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Client"/>
    <w:p w:rsidR="00B97A56" w:rsidRDefault="00AD073B" w:rsidP="00B97A56">
      <w:pPr>
        <w:pStyle w:val="Sous-titre"/>
        <w:spacing w:line="276" w:lineRule="auto"/>
        <w:jc w:val="both"/>
        <w:rPr>
          <w:rFonts w:ascii="EYInterstate Light" w:hAnsi="EYInterstate Light"/>
          <w:noProof/>
          <w:sz w:val="20"/>
          <w:lang w:bidi="ar-SA"/>
        </w:rPr>
      </w:pPr>
      <w:r>
        <w:rPr>
          <w:rFonts w:ascii="EYInterstate Light" w:hAnsi="EYInterstate Light"/>
          <w:noProof/>
          <w:lang w:bidi="ar-SA"/>
        </w:rPr>
        <mc:AlternateContent>
          <mc:Choice Requires="wpg">
            <w:drawing>
              <wp:anchor distT="0" distB="0" distL="114300" distR="114300" simplePos="0" relativeHeight="251670528" behindDoc="0" locked="0" layoutInCell="1" allowOverlap="1" wp14:anchorId="1A32E4E8" wp14:editId="2D846156">
                <wp:simplePos x="0" y="0"/>
                <wp:positionH relativeFrom="column">
                  <wp:posOffset>-376736</wp:posOffset>
                </wp:positionH>
                <wp:positionV relativeFrom="paragraph">
                  <wp:posOffset>-699135</wp:posOffset>
                </wp:positionV>
                <wp:extent cx="6645275" cy="1287780"/>
                <wp:effectExtent l="0" t="0" r="3175" b="7620"/>
                <wp:wrapNone/>
                <wp:docPr id="5" name="Group 5"/>
                <wp:cNvGraphicFramePr/>
                <a:graphic xmlns:a="http://schemas.openxmlformats.org/drawingml/2006/main">
                  <a:graphicData uri="http://schemas.microsoft.com/office/word/2010/wordprocessingGroup">
                    <wpg:wgp>
                      <wpg:cNvGrpSpPr/>
                      <wpg:grpSpPr>
                        <a:xfrm>
                          <a:off x="0" y="0"/>
                          <a:ext cx="6645275" cy="1287780"/>
                          <a:chOff x="0" y="0"/>
                          <a:chExt cx="6645728" cy="1287961"/>
                        </a:xfrm>
                      </wpg:grpSpPr>
                      <pic:pic xmlns:pic="http://schemas.openxmlformats.org/drawingml/2006/picture">
                        <pic:nvPicPr>
                          <pic:cNvPr id="11" name="Picture 11" descr="header-doc-2013"/>
                          <pic:cNvPicPr>
                            <a:picLocks noChangeAspect="1"/>
                          </pic:cNvPicPr>
                        </pic:nvPicPr>
                        <pic:blipFill>
                          <a:blip r:embed="rId9" cstate="print">
                            <a:extLst>
                              <a:ext uri="{28A0092B-C50C-407E-A947-70E740481C1C}">
                                <a14:useLocalDpi xmlns:a14="http://schemas.microsoft.com/office/drawing/2010/main" val="0"/>
                              </a:ext>
                            </a:extLst>
                          </a:blip>
                          <a:srcRect b="25807"/>
                          <a:stretch>
                            <a:fillRect/>
                          </a:stretch>
                        </pic:blipFill>
                        <pic:spPr bwMode="auto">
                          <a:xfrm>
                            <a:off x="3869871" y="0"/>
                            <a:ext cx="1110343" cy="832757"/>
                          </a:xfrm>
                          <a:prstGeom prst="rect">
                            <a:avLst/>
                          </a:prstGeom>
                          <a:noFill/>
                          <a:ln>
                            <a:noFill/>
                          </a:ln>
                          <a:effectLst/>
                        </pic:spPr>
                      </pic:pic>
                      <wps:wsp>
                        <wps:cNvPr id="22" name="Text Box 22"/>
                        <wps:cNvSpPr txBox="1">
                          <a:spLocks noChangeArrowheads="1"/>
                        </wps:cNvSpPr>
                        <wps:spPr bwMode="auto">
                          <a:xfrm>
                            <a:off x="3722914" y="783771"/>
                            <a:ext cx="1440180" cy="5041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D073B" w:rsidRDefault="00AD073B" w:rsidP="00AD073B">
                              <w:pPr>
                                <w:widowControl w:val="0"/>
                                <w:jc w:val="center"/>
                                <w:rPr>
                                  <w:rFonts w:cs="Arial"/>
                                  <w:b/>
                                  <w:bCs/>
                                  <w:sz w:val="14"/>
                                  <w:szCs w:val="14"/>
                                  <w:lang w:val="en-US"/>
                                </w:rPr>
                              </w:pPr>
                              <w:proofErr w:type="spellStart"/>
                              <w:r>
                                <w:rPr>
                                  <w:rFonts w:cs="Arial"/>
                                  <w:b/>
                                  <w:bCs/>
                                  <w:sz w:val="14"/>
                                  <w:szCs w:val="14"/>
                                  <w:lang w:val="en-US"/>
                                </w:rPr>
                                <w:t>Ministerul</w:t>
                              </w:r>
                              <w:proofErr w:type="spellEnd"/>
                              <w:r>
                                <w:rPr>
                                  <w:rFonts w:cs="Arial"/>
                                  <w:b/>
                                  <w:bCs/>
                                  <w:sz w:val="14"/>
                                  <w:szCs w:val="14"/>
                                  <w:lang w:val="en-US"/>
                                </w:rPr>
                                <w:t xml:space="preserve"> </w:t>
                              </w:r>
                              <w:proofErr w:type="spellStart"/>
                              <w:r>
                                <w:rPr>
                                  <w:rFonts w:cs="Arial"/>
                                  <w:b/>
                                  <w:bCs/>
                                  <w:sz w:val="14"/>
                                  <w:szCs w:val="14"/>
                                  <w:lang w:val="en-US"/>
                                </w:rPr>
                                <w:t>Fondurilor</w:t>
                              </w:r>
                              <w:proofErr w:type="spellEnd"/>
                              <w:r>
                                <w:rPr>
                                  <w:rFonts w:cs="Arial"/>
                                  <w:b/>
                                  <w:bCs/>
                                  <w:sz w:val="14"/>
                                  <w:szCs w:val="14"/>
                                  <w:lang w:val="en-US"/>
                                </w:rPr>
                                <w:t xml:space="preserve"> </w:t>
                              </w:r>
                              <w:proofErr w:type="spellStart"/>
                              <w:r>
                                <w:rPr>
                                  <w:rFonts w:cs="Arial"/>
                                  <w:b/>
                                  <w:bCs/>
                                  <w:sz w:val="14"/>
                                  <w:szCs w:val="14"/>
                                  <w:lang w:val="en-US"/>
                                </w:rPr>
                                <w:t>Europene</w:t>
                              </w:r>
                              <w:proofErr w:type="spellEnd"/>
                            </w:p>
                          </w:txbxContent>
                        </wps:txbx>
                        <wps:bodyPr rot="0" vert="horz" wrap="square" lIns="36576" tIns="36576" rIns="36576" bIns="36576" anchor="t" anchorCtr="0" upright="1">
                          <a:noAutofit/>
                        </wps:bodyPr>
                      </wps:wsp>
                      <pic:pic xmlns:pic="http://schemas.openxmlformats.org/drawingml/2006/picture">
                        <pic:nvPicPr>
                          <pic:cNvPr id="15" name="Picture 15" descr="IS LOGO_RO"/>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878285" y="114300"/>
                            <a:ext cx="767443" cy="979714"/>
                          </a:xfrm>
                          <a:prstGeom prst="rect">
                            <a:avLst/>
                          </a:prstGeom>
                          <a:noFill/>
                          <a:ln>
                            <a:noFill/>
                          </a:ln>
                          <a:effectLst/>
                        </pic:spPr>
                      </pic:pic>
                      <pic:pic xmlns:pic="http://schemas.openxmlformats.org/drawingml/2006/picture">
                        <pic:nvPicPr>
                          <pic:cNvPr id="14" name="Picture 1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269671" y="97971"/>
                            <a:ext cx="522514" cy="718457"/>
                          </a:xfrm>
                          <a:prstGeom prst="rect">
                            <a:avLst/>
                          </a:prstGeom>
                          <a:noFill/>
                          <a:ln>
                            <a:noFill/>
                          </a:ln>
                          <a:effectLst/>
                        </pic:spPr>
                      </pic:pic>
                      <pic:pic xmlns:pic="http://schemas.openxmlformats.org/drawingml/2006/picture">
                        <pic:nvPicPr>
                          <pic:cNvPr id="10" name="Picture 10" descr="European-Fla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61257" y="130628"/>
                            <a:ext cx="898071" cy="587829"/>
                          </a:xfrm>
                          <a:prstGeom prst="rect">
                            <a:avLst/>
                          </a:prstGeom>
                          <a:noFill/>
                          <a:ln>
                            <a:noFill/>
                          </a:ln>
                        </pic:spPr>
                      </pic:pic>
                      <wps:wsp>
                        <wps:cNvPr id="18" name="Text Box 18"/>
                        <wps:cNvSpPr txBox="1">
                          <a:spLocks noChangeArrowheads="1"/>
                        </wps:cNvSpPr>
                        <wps:spPr bwMode="auto">
                          <a:xfrm>
                            <a:off x="0" y="767443"/>
                            <a:ext cx="1440180" cy="5041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D073B" w:rsidRDefault="00AD073B" w:rsidP="00AD073B">
                              <w:pPr>
                                <w:widowControl w:val="0"/>
                                <w:jc w:val="center"/>
                                <w:rPr>
                                  <w:rFonts w:cs="Arial"/>
                                  <w:b/>
                                  <w:bCs/>
                                  <w:sz w:val="13"/>
                                  <w:szCs w:val="13"/>
                                  <w:lang w:val="en-US"/>
                                </w:rPr>
                              </w:pPr>
                              <w:r>
                                <w:rPr>
                                  <w:rFonts w:cs="Arial"/>
                                  <w:b/>
                                  <w:bCs/>
                                  <w:sz w:val="13"/>
                                  <w:szCs w:val="13"/>
                                  <w:lang w:val="en-US"/>
                                </w:rPr>
                                <w:t>UNIUNEA EUROPEANĂ</w:t>
                              </w:r>
                            </w:p>
                          </w:txbxContent>
                        </wps:txbx>
                        <wps:bodyPr rot="0" vert="horz" wrap="square" lIns="36576" tIns="36576" rIns="36576" bIns="36576" anchor="t" anchorCtr="0" upright="1">
                          <a:noAutofit/>
                        </wps:bodyPr>
                      </wps:wsp>
                      <wps:wsp>
                        <wps:cNvPr id="17" name="Text Box 17"/>
                        <wps:cNvSpPr txBox="1">
                          <a:spLocks noChangeArrowheads="1"/>
                        </wps:cNvSpPr>
                        <wps:spPr bwMode="auto">
                          <a:xfrm>
                            <a:off x="1812471" y="767443"/>
                            <a:ext cx="1440180" cy="5041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D073B" w:rsidRDefault="00AD073B" w:rsidP="00AD073B">
                              <w:pPr>
                                <w:widowControl w:val="0"/>
                                <w:jc w:val="center"/>
                                <w:rPr>
                                  <w:rFonts w:cs="Arial"/>
                                  <w:b/>
                                  <w:bCs/>
                                  <w:sz w:val="14"/>
                                  <w:szCs w:val="14"/>
                                  <w:lang w:val="en-US"/>
                                </w:rPr>
                              </w:pPr>
                              <w:r>
                                <w:rPr>
                                  <w:rFonts w:cs="Arial"/>
                                  <w:b/>
                                  <w:bCs/>
                                  <w:sz w:val="14"/>
                                  <w:szCs w:val="14"/>
                                  <w:lang w:val="en-US"/>
                                </w:rPr>
                                <w:t>GUVERNUL ROMÂNIEI</w:t>
                              </w:r>
                            </w:p>
                          </w:txbxContent>
                        </wps:txbx>
                        <wps:bodyPr rot="0" vert="horz" wrap="square" lIns="36576" tIns="36576" rIns="36576" bIns="36576" anchor="t" anchorCtr="0" upright="1">
                          <a:noAutofit/>
                        </wps:bodyPr>
                      </wps:wsp>
                    </wpg:wgp>
                  </a:graphicData>
                </a:graphic>
              </wp:anchor>
            </w:drawing>
          </mc:Choice>
          <mc:Fallback>
            <w:pict>
              <v:group id="Group 5" o:spid="_x0000_s1026" style="position:absolute;left:0;text-align:left;margin-left:-29.65pt;margin-top:-55.05pt;width:523.25pt;height:101.4pt;z-index:251670528" coordsize="66457,12879"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header-doc-2013" style="position:absolute;left:38698;width:11104;height:8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A7nXCAAAA2wAAAA8AAABkcnMvZG93bnJldi54bWxET0trAjEQvhf8D2EK3mpWkdJujaKiVG/W&#10;R8/DZtxdupksSdxN++tNodDbfHzPmS2iaURHzteWFYxHGQjiwuqaSwXn0/bpBYQPyBoby6Tgmzws&#10;5oOHGeba9vxB3TGUIoWwz1FBFUKbS+mLigz6kW2JE3e1zmBI0JVSO+xTuGnkJMuepcGaU0OFLa0r&#10;Kr6ON6PgQNf99NBddu/9eRN/Ppcr97qJSg0f4/INRKAY/sV/7p1O88fw+0s6QM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QO51wgAAANsAAAAPAAAAAAAAAAAAAAAAAJ8C&#10;AABkcnMvZG93bnJldi54bWxQSwUGAAAAAAQABAD3AAAAjgMAAAAA&#10;">
                  <v:imagedata r:id="rId13" o:title="header-doc-2013" cropbottom="16913f"/>
                  <v:path arrowok="t"/>
                </v:shape>
                <v:shapetype id="_x0000_t202" coordsize="21600,21600" o:spt="202" path="m,l,21600r21600,l21600,xe">
                  <v:stroke joinstyle="miter"/>
                  <v:path gradientshapeok="t" o:connecttype="rect"/>
                </v:shapetype>
                <v:shape id="Text Box 22" o:spid="_x0000_s1028" type="#_x0000_t202" style="position:absolute;left:37229;top:7837;width:14401;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ycIA&#10;AADbAAAADwAAAGRycy9kb3ducmV2LnhtbESPT4vCMBTE78J+h/AW9qapXdClGkUWFjwI/mXPz+bZ&#10;FpuXkkRb/fRGEDwOM/MbZjrvTC2u5HxlWcFwkIAgzq2uuFBw2P/1f0D4gKyxtkwKbuRhPvvoTTHT&#10;tuUtXXehEBHCPkMFZQhNJqXPSzLoB7Yhjt7JOoMhSldI7bCNcFPLNElG0mDFcaHEhn5Lys+7i1Hw&#10;fxxfNq373mzP92ZU24Vfr4JX6uuzW0xABOrCO/xqL7WCNIXnl/g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D/PJwgAAANsAAAAPAAAAAAAAAAAAAAAAAJgCAABkcnMvZG93&#10;bnJldi54bWxQSwUGAAAAAAQABAD1AAAAhwMAAAAA&#10;" filled="f" stroked="f" strokecolor="black [0]" insetpen="t">
                  <v:textbox inset="2.88pt,2.88pt,2.88pt,2.88pt">
                    <w:txbxContent>
                      <w:p w:rsidR="00AD073B" w:rsidRDefault="00AD073B" w:rsidP="00AD073B">
                        <w:pPr>
                          <w:widowControl w:val="0"/>
                          <w:jc w:val="center"/>
                          <w:rPr>
                            <w:rFonts w:cs="Arial"/>
                            <w:b/>
                            <w:bCs/>
                            <w:sz w:val="14"/>
                            <w:szCs w:val="14"/>
                            <w:lang w:val="en-US"/>
                          </w:rPr>
                        </w:pPr>
                        <w:proofErr w:type="spellStart"/>
                        <w:r>
                          <w:rPr>
                            <w:rFonts w:cs="Arial"/>
                            <w:b/>
                            <w:bCs/>
                            <w:sz w:val="14"/>
                            <w:szCs w:val="14"/>
                            <w:lang w:val="en-US"/>
                          </w:rPr>
                          <w:t>Ministerul</w:t>
                        </w:r>
                        <w:proofErr w:type="spellEnd"/>
                        <w:r>
                          <w:rPr>
                            <w:rFonts w:cs="Arial"/>
                            <w:b/>
                            <w:bCs/>
                            <w:sz w:val="14"/>
                            <w:szCs w:val="14"/>
                            <w:lang w:val="en-US"/>
                          </w:rPr>
                          <w:t xml:space="preserve"> </w:t>
                        </w:r>
                        <w:proofErr w:type="spellStart"/>
                        <w:r>
                          <w:rPr>
                            <w:rFonts w:cs="Arial"/>
                            <w:b/>
                            <w:bCs/>
                            <w:sz w:val="14"/>
                            <w:szCs w:val="14"/>
                            <w:lang w:val="en-US"/>
                          </w:rPr>
                          <w:t>Fondurilor</w:t>
                        </w:r>
                        <w:proofErr w:type="spellEnd"/>
                        <w:r>
                          <w:rPr>
                            <w:rFonts w:cs="Arial"/>
                            <w:b/>
                            <w:bCs/>
                            <w:sz w:val="14"/>
                            <w:szCs w:val="14"/>
                            <w:lang w:val="en-US"/>
                          </w:rPr>
                          <w:t xml:space="preserve"> </w:t>
                        </w:r>
                        <w:proofErr w:type="spellStart"/>
                        <w:r>
                          <w:rPr>
                            <w:rFonts w:cs="Arial"/>
                            <w:b/>
                            <w:bCs/>
                            <w:sz w:val="14"/>
                            <w:szCs w:val="14"/>
                            <w:lang w:val="en-US"/>
                          </w:rPr>
                          <w:t>Europene</w:t>
                        </w:r>
                        <w:proofErr w:type="spellEnd"/>
                      </w:p>
                    </w:txbxContent>
                  </v:textbox>
                </v:shape>
                <v:shape id="Picture 15" o:spid="_x0000_s1029" type="#_x0000_t75" alt="IS LOGO_RO" style="position:absolute;left:58782;top:1143;width:7675;height:9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JmcLDAAAA2wAAAA8AAABkcnMvZG93bnJldi54bWxET01rwkAQvQv+h2WE3upGS22JboIWbEU8&#10;2NSD3obsmASzs2F3q+m/7xYK3ubxPmeR96YVV3K+saxgMk5AEJdWN1wpOHytH19B+ICssbVMCn7I&#10;Q54NBwtMtb3xJ12LUIkYwj5FBXUIXSqlL2sy6Me2I47c2TqDIUJXSe3wFsNNK6dJMpMGG44NNXb0&#10;VlN5Kb6Ngt3pfaPXVbF1+mn2sj1+JPvV8qLUw6hfzkEE6sNd/O/e6Dj/Gf5+iQfI7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kmZwsMAAADbAAAADwAAAAAAAAAAAAAAAACf&#10;AgAAZHJzL2Rvd25yZXYueG1sUEsFBgAAAAAEAAQA9wAAAI8DAAAAAA==&#10;">
                  <v:imagedata r:id="rId14" o:title="IS LOGO_RO"/>
                  <v:path arrowok="t"/>
                </v:shape>
                <v:shape id="Picture 14" o:spid="_x0000_s1030" type="#_x0000_t75" style="position:absolute;left:22696;top:979;width:5225;height:7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U53zBAAAA2wAAAA8AAABkcnMvZG93bnJldi54bWxET02LwjAQvS/4H8II3tZUEdntGmUVBC+i&#10;drsHb0Mz2xSbSWlirf/eCMLe5vE+Z7HqbS06an3lWMFknIAgLpyuuFSQ/2zfP0D4gKyxdkwK7uRh&#10;tRy8LTDV7sYn6rJQihjCPkUFJoQmldIXhiz6sWuII/fnWoshwraUusVbDLe1nCbJXFqsODYYbGhj&#10;qLhkV6vguD+d1yajz0N+tut8+ttdsnun1GjYf3+BCNSHf/HLvdNx/gyev8QD5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JU53zBAAAA2wAAAA8AAAAAAAAAAAAAAAAAnwIA&#10;AGRycy9kb3ducmV2LnhtbFBLBQYAAAAABAAEAPcAAACNAwAAAAA=&#10;">
                  <v:imagedata r:id="rId15" o:title=""/>
                  <v:path arrowok="t"/>
                </v:shape>
                <v:shape id="Picture 10" o:spid="_x0000_s1031" type="#_x0000_t75" alt="European-Flag" style="position:absolute;left:2612;top:1306;width:8981;height:5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dI4TBAAAA2wAAAA8AAABkcnMvZG93bnJldi54bWxEj0FrwzAMhe+F/gejwW6ts46NNotbymCw&#10;Y9ul9CpizQmJ5WB7bfbvp0NhN4n39N6najf5QV0ppi6wgadlAYq4CbZjZ6D++lisQaWMbHEITAZ+&#10;KcFuO59VWNpw4yNdT9kpCeFUooE257HUOjUteUzLMBKL9h2ixyxrdNpGvEm4H/SqKF61x46locWR&#10;3ltq+tOPN6BjjYe4cptz/8zucnyJG66jMY8P0/4NVKYp/5vv159W8IVefpEB9P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gdI4TBAAAA2wAAAA8AAAAAAAAAAAAAAAAAnwIA&#10;AGRycy9kb3ducmV2LnhtbFBLBQYAAAAABAAEAPcAAACNAwAAAAA=&#10;">
                  <v:imagedata r:id="rId16" o:title="European-Flag"/>
                  <v:path arrowok="t"/>
                </v:shape>
                <v:shape id="Text Box 18" o:spid="_x0000_s1032" type="#_x0000_t202" style="position:absolute;top:7674;width:14401;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sOnsQA&#10;AADbAAAADwAAAGRycy9kb3ducmV2LnhtbESPT2vCQBDF74V+h2UK3urGFlSiq0ih0EPBPy2ex+yY&#10;BLOzYXc10U/vHARvM7w37/1mvuxdoy4UYu3ZwGiYgSIuvK25NPD/9/0+BRUTssXGMxm4UoTl4vVl&#10;jrn1HW/pskulkhCOORqoUmpzrWNRkcM49C2xaEcfHCZZQ6ltwE7CXaM/smysHdYsDRW29FVRcdqd&#10;nYH9YXLedOFzsz3d2nHjV3H9m6Ixg7d+NQOVqE9P8+P6xwq+wMovMoB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LDp7EAAAA2wAAAA8AAAAAAAAAAAAAAAAAmAIAAGRycy9k&#10;b3ducmV2LnhtbFBLBQYAAAAABAAEAPUAAACJAwAAAAA=&#10;" filled="f" stroked="f" strokecolor="black [0]" insetpen="t">
                  <v:textbox inset="2.88pt,2.88pt,2.88pt,2.88pt">
                    <w:txbxContent>
                      <w:p w:rsidR="00AD073B" w:rsidRDefault="00AD073B" w:rsidP="00AD073B">
                        <w:pPr>
                          <w:widowControl w:val="0"/>
                          <w:jc w:val="center"/>
                          <w:rPr>
                            <w:rFonts w:cs="Arial"/>
                            <w:b/>
                            <w:bCs/>
                            <w:sz w:val="13"/>
                            <w:szCs w:val="13"/>
                            <w:lang w:val="en-US"/>
                          </w:rPr>
                        </w:pPr>
                        <w:r>
                          <w:rPr>
                            <w:rFonts w:cs="Arial"/>
                            <w:b/>
                            <w:bCs/>
                            <w:sz w:val="13"/>
                            <w:szCs w:val="13"/>
                            <w:lang w:val="en-US"/>
                          </w:rPr>
                          <w:t>UNIUNEA EUROPEANĂ</w:t>
                        </w:r>
                      </w:p>
                    </w:txbxContent>
                  </v:textbox>
                </v:shape>
                <v:shape id="Text Box 17" o:spid="_x0000_s1033" type="#_x0000_t202" style="position:absolute;left:18124;top:7674;width:14402;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Sa7MIA&#10;AADbAAAADwAAAGRycy9kb3ducmV2LnhtbERPTWvCQBC9C/6HZYTedKMFldRVQqHgodDEFs/T7JgE&#10;s7Nhd2PS/npXKPQ2j/c5u8NoWnEj5xvLCpaLBARxaXXDlYKvz7f5FoQPyBpby6Tghzwc9tPJDlNt&#10;By7odgqViCHsU1RQh9ClUvqyJoN+YTviyF2sMxgidJXUDocYblq5SpK1NNhwbKixo9eayuupNwrO&#10;35s+H9xzXlx/u3VrM//xHrxST7MxewERaAz/4j/3Ucf5G3j8Eg+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FJrswgAAANsAAAAPAAAAAAAAAAAAAAAAAJgCAABkcnMvZG93&#10;bnJldi54bWxQSwUGAAAAAAQABAD1AAAAhwMAAAAA&#10;" filled="f" stroked="f" strokecolor="black [0]" insetpen="t">
                  <v:textbox inset="2.88pt,2.88pt,2.88pt,2.88pt">
                    <w:txbxContent>
                      <w:p w:rsidR="00AD073B" w:rsidRDefault="00AD073B" w:rsidP="00AD073B">
                        <w:pPr>
                          <w:widowControl w:val="0"/>
                          <w:jc w:val="center"/>
                          <w:rPr>
                            <w:rFonts w:cs="Arial"/>
                            <w:b/>
                            <w:bCs/>
                            <w:sz w:val="14"/>
                            <w:szCs w:val="14"/>
                            <w:lang w:val="en-US"/>
                          </w:rPr>
                        </w:pPr>
                        <w:r>
                          <w:rPr>
                            <w:rFonts w:cs="Arial"/>
                            <w:b/>
                            <w:bCs/>
                            <w:sz w:val="14"/>
                            <w:szCs w:val="14"/>
                            <w:lang w:val="en-US"/>
                          </w:rPr>
                          <w:t>GUVERNUL ROMÂNIEI</w:t>
                        </w:r>
                      </w:p>
                    </w:txbxContent>
                  </v:textbox>
                </v:shape>
              </v:group>
            </w:pict>
          </mc:Fallback>
        </mc:AlternateContent>
      </w:r>
    </w:p>
    <w:p w:rsidR="00AD073B" w:rsidRDefault="00AD073B" w:rsidP="00B97A56">
      <w:pPr>
        <w:pStyle w:val="Sous-titre"/>
        <w:spacing w:line="276" w:lineRule="auto"/>
        <w:jc w:val="both"/>
        <w:rPr>
          <w:rFonts w:ascii="EYInterstate Light" w:hAnsi="EYInterstate Light"/>
          <w:noProof/>
          <w:sz w:val="20"/>
          <w:lang w:bidi="ar-SA"/>
        </w:rPr>
      </w:pPr>
      <w:r>
        <w:rPr>
          <w:noProof/>
          <w:lang w:bidi="ar-SA"/>
        </w:rPr>
        <mc:AlternateContent>
          <mc:Choice Requires="wps">
            <w:drawing>
              <wp:anchor distT="0" distB="0" distL="114300" distR="114300" simplePos="0" relativeHeight="251672576" behindDoc="0" locked="0" layoutInCell="1" allowOverlap="1" wp14:anchorId="4A96FDE7" wp14:editId="1D9762B5">
                <wp:simplePos x="0" y="0"/>
                <wp:positionH relativeFrom="column">
                  <wp:posOffset>-908685</wp:posOffset>
                </wp:positionH>
                <wp:positionV relativeFrom="paragraph">
                  <wp:posOffset>317500</wp:posOffset>
                </wp:positionV>
                <wp:extent cx="7751445" cy="1631950"/>
                <wp:effectExtent l="0" t="0" r="1905" b="6350"/>
                <wp:wrapNone/>
                <wp:docPr id="7" name="Rectangle 7"/>
                <wp:cNvGraphicFramePr/>
                <a:graphic xmlns:a="http://schemas.openxmlformats.org/drawingml/2006/main">
                  <a:graphicData uri="http://schemas.microsoft.com/office/word/2010/wordprocessingShape">
                    <wps:wsp>
                      <wps:cNvSpPr/>
                      <wps:spPr>
                        <a:xfrm>
                          <a:off x="0" y="0"/>
                          <a:ext cx="7751445" cy="16319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073B" w:rsidRPr="00852DBF" w:rsidRDefault="00AD073B" w:rsidP="00AD073B">
                            <w:pPr>
                              <w:pStyle w:val="Sous-titre"/>
                              <w:spacing w:before="0" w:after="0" w:line="276" w:lineRule="auto"/>
                              <w:jc w:val="center"/>
                              <w:rPr>
                                <w:rFonts w:ascii="EYInterstate Light" w:hAnsi="EYInterstate Light"/>
                                <w:color w:val="FFFFFF" w:themeColor="background1"/>
                                <w:sz w:val="56"/>
                                <w:szCs w:val="20"/>
                              </w:rPr>
                            </w:pPr>
                            <w:r w:rsidRPr="00852DBF">
                              <w:rPr>
                                <w:rFonts w:ascii="EYInterstate Light" w:hAnsi="EYInterstate Light"/>
                                <w:color w:val="FFFFFF" w:themeColor="background1"/>
                                <w:sz w:val="56"/>
                                <w:szCs w:val="20"/>
                              </w:rPr>
                              <w:t xml:space="preserve">Raport Final de Evaluare </w:t>
                            </w:r>
                          </w:p>
                          <w:p w:rsidR="00AD073B" w:rsidRDefault="00AD073B" w:rsidP="00AD073B">
                            <w:pPr>
                              <w:pStyle w:val="Sous-titre"/>
                              <w:spacing w:before="0" w:after="0" w:line="276" w:lineRule="auto"/>
                              <w:ind w:left="900" w:right="900"/>
                              <w:jc w:val="center"/>
                              <w:rPr>
                                <w:rFonts w:ascii="EYInterstate Light" w:hAnsi="EYInterstate Light"/>
                                <w:color w:val="FFFFFF" w:themeColor="background1"/>
                                <w:sz w:val="36"/>
                                <w:szCs w:val="20"/>
                              </w:rPr>
                            </w:pPr>
                            <w:r>
                              <w:rPr>
                                <w:rFonts w:ascii="EYInterstate Light" w:hAnsi="EYInterstate Light"/>
                                <w:color w:val="FFFFFF" w:themeColor="background1"/>
                                <w:sz w:val="36"/>
                                <w:szCs w:val="20"/>
                              </w:rPr>
                              <w:t xml:space="preserve">Evaluarea ex-ante a Planului de Dezvoltare Regională </w:t>
                            </w:r>
                          </w:p>
                          <w:p w:rsidR="00AD073B" w:rsidRPr="00275990" w:rsidRDefault="00AD073B" w:rsidP="00AD073B">
                            <w:pPr>
                              <w:pStyle w:val="Sous-titre"/>
                              <w:spacing w:before="0" w:after="0" w:line="276" w:lineRule="auto"/>
                              <w:ind w:left="900" w:right="900"/>
                              <w:jc w:val="center"/>
                              <w:rPr>
                                <w:rFonts w:ascii="EYInterstate Light" w:hAnsi="EYInterstate Light"/>
                                <w:color w:val="FFFFFF" w:themeColor="background1"/>
                                <w:sz w:val="36"/>
                                <w:szCs w:val="20"/>
                              </w:rPr>
                            </w:pPr>
                            <w:r>
                              <w:rPr>
                                <w:rFonts w:ascii="EYInterstate Light" w:hAnsi="EYInterstate Light"/>
                                <w:color w:val="FFFFFF" w:themeColor="background1"/>
                                <w:sz w:val="36"/>
                                <w:szCs w:val="20"/>
                              </w:rPr>
                              <w:t>2014 – 2020 pentru Regiunea Centru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34" style="position:absolute;left:0;text-align:left;margin-left:-71.55pt;margin-top:25pt;width:610.35pt;height:128.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" fillcolor="#1f497d [3215]" stroked="f" strokeweight="2pt">
                <v:textbox>
                  <w:txbxContent>
                    <w:p w:rsidR="00AD073B" w:rsidRPr="00852DBF" w:rsidRDefault="00AD073B" w:rsidP="00AD073B">
                      <w:pPr>
                        <w:pStyle w:val="Sous-titre"/>
                        <w:spacing w:before="0" w:after="0" w:line="276" w:lineRule="auto"/>
                        <w:jc w:val="center"/>
                        <w:rPr>
                          <w:rFonts w:ascii="EYInterstate Light" w:hAnsi="EYInterstate Light"/>
                          <w:color w:val="FFFFFF" w:themeColor="background1"/>
                          <w:sz w:val="56"/>
                          <w:szCs w:val="20"/>
                        </w:rPr>
                      </w:pPr>
                      <w:r w:rsidRPr="00852DBF">
                        <w:rPr>
                          <w:rFonts w:ascii="EYInterstate Light" w:hAnsi="EYInterstate Light"/>
                          <w:color w:val="FFFFFF" w:themeColor="background1"/>
                          <w:sz w:val="56"/>
                          <w:szCs w:val="20"/>
                        </w:rPr>
                        <w:t xml:space="preserve">Raport Final de Evaluare </w:t>
                      </w:r>
                    </w:p>
                    <w:p w:rsidR="00AD073B" w:rsidRDefault="00AD073B" w:rsidP="00AD073B">
                      <w:pPr>
                        <w:pStyle w:val="Sous-titre"/>
                        <w:spacing w:before="0" w:after="0" w:line="276" w:lineRule="auto"/>
                        <w:ind w:left="900" w:right="900"/>
                        <w:jc w:val="center"/>
                        <w:rPr>
                          <w:rFonts w:ascii="EYInterstate Light" w:hAnsi="EYInterstate Light"/>
                          <w:color w:val="FFFFFF" w:themeColor="background1"/>
                          <w:sz w:val="36"/>
                          <w:szCs w:val="20"/>
                        </w:rPr>
                      </w:pPr>
                      <w:r>
                        <w:rPr>
                          <w:rFonts w:ascii="EYInterstate Light" w:hAnsi="EYInterstate Light"/>
                          <w:color w:val="FFFFFF" w:themeColor="background1"/>
                          <w:sz w:val="36"/>
                          <w:szCs w:val="20"/>
                        </w:rPr>
                        <w:t xml:space="preserve">Evaluarea ex-ante a Planului de Dezvoltare Regională </w:t>
                      </w:r>
                    </w:p>
                    <w:p w:rsidR="00AD073B" w:rsidRPr="00275990" w:rsidRDefault="00AD073B" w:rsidP="00AD073B">
                      <w:pPr>
                        <w:pStyle w:val="Sous-titre"/>
                        <w:spacing w:before="0" w:after="0" w:line="276" w:lineRule="auto"/>
                        <w:ind w:left="900" w:right="900"/>
                        <w:jc w:val="center"/>
                        <w:rPr>
                          <w:rFonts w:ascii="EYInterstate Light" w:hAnsi="EYInterstate Light"/>
                          <w:color w:val="FFFFFF" w:themeColor="background1"/>
                          <w:sz w:val="36"/>
                          <w:szCs w:val="20"/>
                        </w:rPr>
                      </w:pPr>
                      <w:r>
                        <w:rPr>
                          <w:rFonts w:ascii="EYInterstate Light" w:hAnsi="EYInterstate Light"/>
                          <w:color w:val="FFFFFF" w:themeColor="background1"/>
                          <w:sz w:val="36"/>
                          <w:szCs w:val="20"/>
                        </w:rPr>
                        <w:t xml:space="preserve">2014 – 2020 pentru Regiunea </w:t>
                      </w:r>
                      <w:r>
                        <w:rPr>
                          <w:rFonts w:ascii="EYInterstate Light" w:hAnsi="EYInterstate Light"/>
                          <w:color w:val="FFFFFF" w:themeColor="background1"/>
                          <w:sz w:val="36"/>
                          <w:szCs w:val="20"/>
                        </w:rPr>
                        <w:t>Centru</w:t>
                      </w:r>
                    </w:p>
                  </w:txbxContent>
                </v:textbox>
              </v:rect>
            </w:pict>
          </mc:Fallback>
        </mc:AlternateContent>
      </w:r>
    </w:p>
    <w:p w:rsidR="00AD073B" w:rsidRDefault="00AD073B" w:rsidP="00B97A56">
      <w:pPr>
        <w:pStyle w:val="Sous-titre"/>
        <w:spacing w:line="276" w:lineRule="auto"/>
        <w:jc w:val="both"/>
        <w:rPr>
          <w:rFonts w:ascii="EYInterstate Light" w:hAnsi="EYInterstate Light"/>
          <w:noProof/>
          <w:sz w:val="20"/>
          <w:lang w:bidi="ar-SA"/>
        </w:rPr>
      </w:pPr>
    </w:p>
    <w:p w:rsidR="00AD073B" w:rsidRDefault="00AD073B" w:rsidP="00B97A56">
      <w:pPr>
        <w:pStyle w:val="Sous-titre"/>
        <w:spacing w:line="276" w:lineRule="auto"/>
        <w:jc w:val="both"/>
        <w:rPr>
          <w:rFonts w:ascii="EYInterstate Light" w:hAnsi="EYInterstate Light"/>
          <w:noProof/>
          <w:sz w:val="20"/>
          <w:lang w:bidi="ar-SA"/>
        </w:rPr>
      </w:pPr>
    </w:p>
    <w:p w:rsidR="00AD073B" w:rsidRDefault="00AD073B" w:rsidP="00B97A56">
      <w:pPr>
        <w:pStyle w:val="Sous-titre"/>
        <w:spacing w:line="276" w:lineRule="auto"/>
        <w:jc w:val="both"/>
        <w:rPr>
          <w:rFonts w:ascii="EYInterstate Light" w:hAnsi="EYInterstate Light"/>
          <w:noProof/>
          <w:sz w:val="20"/>
          <w:lang w:bidi="ar-SA"/>
        </w:rPr>
      </w:pPr>
    </w:p>
    <w:p w:rsidR="00AD073B" w:rsidRDefault="00AD073B" w:rsidP="00B97A56">
      <w:pPr>
        <w:pStyle w:val="Sous-titre"/>
        <w:spacing w:line="276" w:lineRule="auto"/>
        <w:jc w:val="both"/>
        <w:rPr>
          <w:rFonts w:ascii="EYInterstate Light" w:hAnsi="EYInterstate Light"/>
          <w:noProof/>
          <w:sz w:val="20"/>
          <w:lang w:bidi="ar-SA"/>
        </w:rPr>
      </w:pPr>
    </w:p>
    <w:p w:rsidR="00AD073B" w:rsidRDefault="00AD073B" w:rsidP="00B97A56">
      <w:pPr>
        <w:pStyle w:val="Sous-titre"/>
        <w:spacing w:line="276" w:lineRule="auto"/>
        <w:jc w:val="both"/>
        <w:rPr>
          <w:rFonts w:ascii="EYInterstate Light" w:hAnsi="EYInterstate Light"/>
          <w:noProof/>
          <w:sz w:val="20"/>
          <w:lang w:bidi="ar-SA"/>
        </w:rPr>
      </w:pPr>
    </w:p>
    <w:p w:rsidR="00AD073B" w:rsidRDefault="00AD073B" w:rsidP="00B97A56">
      <w:pPr>
        <w:pStyle w:val="Sous-titre"/>
        <w:spacing w:line="276" w:lineRule="auto"/>
        <w:jc w:val="both"/>
        <w:rPr>
          <w:rFonts w:ascii="EYInterstate Light" w:hAnsi="EYInterstate Light"/>
          <w:noProof/>
          <w:sz w:val="20"/>
          <w:lang w:bidi="ar-SA"/>
        </w:rPr>
      </w:pPr>
    </w:p>
    <w:p w:rsidR="00AD073B" w:rsidRDefault="00AD073B" w:rsidP="00B97A56">
      <w:pPr>
        <w:pStyle w:val="Sous-titre"/>
        <w:spacing w:line="276" w:lineRule="auto"/>
        <w:jc w:val="both"/>
        <w:rPr>
          <w:rFonts w:ascii="EYInterstate Light" w:hAnsi="EYInterstate Light"/>
          <w:noProof/>
          <w:sz w:val="20"/>
          <w:lang w:bidi="ar-SA"/>
        </w:rPr>
      </w:pPr>
    </w:p>
    <w:p w:rsidR="00AD073B" w:rsidRDefault="00AD073B" w:rsidP="00B97A56">
      <w:pPr>
        <w:pStyle w:val="Sous-titre"/>
        <w:spacing w:line="276" w:lineRule="auto"/>
        <w:jc w:val="both"/>
        <w:rPr>
          <w:rFonts w:ascii="EYInterstate Light" w:hAnsi="EYInterstate Light"/>
          <w:noProof/>
          <w:sz w:val="20"/>
          <w:lang w:bidi="ar-SA"/>
        </w:rPr>
      </w:pPr>
    </w:p>
    <w:p w:rsidR="00AD073B" w:rsidRDefault="00AD073B" w:rsidP="00B97A56">
      <w:pPr>
        <w:pStyle w:val="Sous-titre"/>
        <w:spacing w:line="276" w:lineRule="auto"/>
        <w:jc w:val="both"/>
        <w:rPr>
          <w:rFonts w:ascii="EYInterstate Light" w:hAnsi="EYInterstate Light"/>
          <w:noProof/>
          <w:sz w:val="20"/>
          <w:lang w:bidi="ar-SA"/>
        </w:rPr>
      </w:pPr>
    </w:p>
    <w:p w:rsidR="00AD073B" w:rsidRDefault="00AD073B" w:rsidP="00B97A56">
      <w:pPr>
        <w:pStyle w:val="Sous-titre"/>
        <w:spacing w:line="276" w:lineRule="auto"/>
        <w:jc w:val="both"/>
        <w:rPr>
          <w:rFonts w:ascii="EYInterstate Light" w:hAnsi="EYInterstate Light"/>
          <w:noProof/>
          <w:sz w:val="20"/>
          <w:lang w:bidi="ar-SA"/>
        </w:rPr>
      </w:pPr>
    </w:p>
    <w:p w:rsidR="00AD073B" w:rsidRDefault="00AD073B" w:rsidP="00B97A56">
      <w:pPr>
        <w:pStyle w:val="Sous-titre"/>
        <w:spacing w:line="276" w:lineRule="auto"/>
        <w:jc w:val="both"/>
        <w:rPr>
          <w:rFonts w:ascii="EYInterstate Light" w:hAnsi="EYInterstate Light"/>
          <w:noProof/>
          <w:sz w:val="20"/>
          <w:lang w:bidi="ar-SA"/>
        </w:rPr>
      </w:pPr>
    </w:p>
    <w:p w:rsidR="00AD073B" w:rsidRDefault="00AD073B" w:rsidP="00B97A56">
      <w:pPr>
        <w:pStyle w:val="Sous-titre"/>
        <w:spacing w:line="276" w:lineRule="auto"/>
        <w:jc w:val="both"/>
        <w:rPr>
          <w:rFonts w:ascii="EYInterstate Light" w:hAnsi="EYInterstate Light"/>
          <w:noProof/>
          <w:sz w:val="20"/>
          <w:lang w:bidi="ar-SA"/>
        </w:rPr>
      </w:pPr>
    </w:p>
    <w:p w:rsidR="00AD073B" w:rsidRPr="00A77FD8" w:rsidRDefault="00AD073B" w:rsidP="00B97A56">
      <w:pPr>
        <w:pStyle w:val="Sous-titre"/>
        <w:spacing w:line="276" w:lineRule="auto"/>
        <w:jc w:val="both"/>
        <w:rPr>
          <w:rFonts w:ascii="EYInterstate Light" w:hAnsi="EYInterstate Light"/>
          <w:sz w:val="20"/>
        </w:rPr>
      </w:pPr>
    </w:p>
    <w:p w:rsidR="00B97A56" w:rsidRPr="00A77FD8" w:rsidRDefault="00B97A56" w:rsidP="00B97A56">
      <w:pPr>
        <w:pStyle w:val="Sous-titre"/>
        <w:spacing w:line="276" w:lineRule="auto"/>
        <w:jc w:val="both"/>
        <w:rPr>
          <w:rFonts w:ascii="EYInterstate Light" w:hAnsi="EYInterstate Light"/>
          <w:sz w:val="20"/>
        </w:rPr>
      </w:pPr>
    </w:p>
    <w:bookmarkEnd w:id="0"/>
    <w:p w:rsidR="00B97A56" w:rsidRPr="00A77FD8" w:rsidRDefault="00B97A56" w:rsidP="00B97A56">
      <w:pPr>
        <w:spacing w:line="276" w:lineRule="auto"/>
        <w:rPr>
          <w:rFonts w:ascii="EYInterstate Light" w:hAnsi="EYInterstate Light" w:cs="Arial"/>
          <w:sz w:val="16"/>
        </w:rPr>
      </w:pPr>
    </w:p>
    <w:p w:rsidR="00B97A56" w:rsidRPr="00A77FD8" w:rsidRDefault="00B97A56" w:rsidP="00B97A56">
      <w:pPr>
        <w:spacing w:line="276" w:lineRule="auto"/>
        <w:rPr>
          <w:rFonts w:ascii="EYInterstate Light" w:hAnsi="EYInterstate Light" w:cs="Arial"/>
          <w:sz w:val="16"/>
        </w:rPr>
      </w:pPr>
    </w:p>
    <w:p w:rsidR="00B97A56" w:rsidRPr="00A77FD8" w:rsidRDefault="00B97A56" w:rsidP="00B97A56">
      <w:pPr>
        <w:spacing w:line="276" w:lineRule="auto"/>
        <w:rPr>
          <w:rFonts w:ascii="EYInterstate Light" w:hAnsi="EYInterstate Light" w:cs="Arial"/>
          <w:sz w:val="16"/>
        </w:rPr>
      </w:pPr>
    </w:p>
    <w:p w:rsidR="00B97A56" w:rsidRPr="00A77FD8" w:rsidRDefault="00B97A56" w:rsidP="00B97A56">
      <w:pPr>
        <w:spacing w:line="276" w:lineRule="auto"/>
        <w:rPr>
          <w:rFonts w:ascii="EYInterstate Light" w:hAnsi="EYInterstate Light" w:cs="Arial"/>
          <w:sz w:val="16"/>
        </w:rPr>
      </w:pPr>
    </w:p>
    <w:p w:rsidR="00B97A56" w:rsidRPr="00A77FD8" w:rsidRDefault="00AD073B" w:rsidP="00B97A56">
      <w:pPr>
        <w:spacing w:line="276" w:lineRule="auto"/>
        <w:rPr>
          <w:rFonts w:ascii="EYInterstate Light" w:hAnsi="EYInterstate Light" w:cs="Arial"/>
          <w:sz w:val="16"/>
        </w:rPr>
      </w:pPr>
      <w:r>
        <w:rPr>
          <w:noProof/>
          <w:lang w:bidi="ar-SA"/>
        </w:rPr>
        <w:drawing>
          <wp:anchor distT="0" distB="0" distL="114300" distR="114300" simplePos="0" relativeHeight="251667455" behindDoc="0" locked="0" layoutInCell="1" allowOverlap="1" wp14:anchorId="1EF0F13A" wp14:editId="1C62FC6A">
            <wp:simplePos x="0" y="0"/>
            <wp:positionH relativeFrom="column">
              <wp:posOffset>-819150</wp:posOffset>
            </wp:positionH>
            <wp:positionV relativeFrom="paragraph">
              <wp:posOffset>-8138160</wp:posOffset>
            </wp:positionV>
            <wp:extent cx="8474075" cy="11429830"/>
            <wp:effectExtent l="0" t="0" r="0" b="0"/>
            <wp:wrapNone/>
            <wp:docPr id="13" name="Picture 13" descr="C:\USERS\CRISTI~1.STA\APPDATA\LOCAL\TEMP\wz7a79\14H02025_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CRISTI~1.STA\APPDATA\LOCAL\TEMP\wz7a79\14H02025_RF.jpg"/>
                    <pic:cNvPicPr>
                      <a:picLocks noChangeAspect="1"/>
                    </pic:cNvPicPr>
                  </pic:nvPicPr>
                  <pic:blipFill rotWithShape="1">
                    <a:blip r:embed="rId17" cstate="print">
                      <a:extLst>
                        <a:ext uri="{28A0092B-C50C-407E-A947-70E740481C1C}">
                          <a14:useLocalDpi xmlns:a14="http://schemas.microsoft.com/office/drawing/2010/main" val="0"/>
                        </a:ext>
                      </a:extLst>
                    </a:blip>
                    <a:srcRect l="5966" t="-32538" r="-88" b="30248"/>
                    <a:stretch/>
                  </pic:blipFill>
                  <pic:spPr bwMode="auto">
                    <a:xfrm>
                      <a:off x="0" y="0"/>
                      <a:ext cx="8474075" cy="11429830"/>
                    </a:xfrm>
                    <a:prstGeom prst="rect">
                      <a:avLst/>
                    </a:prstGeom>
                    <a:noFill/>
                    <a:ln>
                      <a:noFill/>
                    </a:ln>
                    <a:extLst>
                      <a:ext uri="{53640926-AAD7-44D8-BBD7-CCE9431645EC}">
                        <a14:shadowObscured xmlns:a14="http://schemas.microsoft.com/office/drawing/2010/main"/>
                      </a:ext>
                    </a:extLst>
                  </pic:spPr>
                </pic:pic>
              </a:graphicData>
            </a:graphic>
          </wp:anchor>
        </w:drawing>
      </w:r>
    </w:p>
    <w:p w:rsidR="00B97A56" w:rsidRPr="00A77FD8" w:rsidRDefault="00B97A56" w:rsidP="00B97A56">
      <w:pPr>
        <w:spacing w:line="276" w:lineRule="auto"/>
        <w:rPr>
          <w:rFonts w:ascii="EYInterstate Light" w:hAnsi="EYInterstate Light" w:cs="Arial"/>
          <w:sz w:val="16"/>
        </w:rPr>
      </w:pPr>
    </w:p>
    <w:p w:rsidR="00B97A56" w:rsidRPr="00A77FD8" w:rsidRDefault="00B97A56" w:rsidP="00B97A56">
      <w:pPr>
        <w:spacing w:line="276" w:lineRule="auto"/>
        <w:rPr>
          <w:rFonts w:ascii="EYInterstate Light" w:hAnsi="EYInterstate Light" w:cs="Arial"/>
          <w:sz w:val="16"/>
        </w:rPr>
      </w:pPr>
    </w:p>
    <w:p w:rsidR="00B97A56" w:rsidRPr="00A77FD8" w:rsidRDefault="00B97A56" w:rsidP="00B97A56">
      <w:pPr>
        <w:spacing w:line="276" w:lineRule="auto"/>
        <w:rPr>
          <w:rFonts w:ascii="EYInterstate Light" w:hAnsi="EYInterstate Light" w:cs="Arial"/>
          <w:sz w:val="16"/>
        </w:rPr>
      </w:pPr>
    </w:p>
    <w:p w:rsidR="00B97A56" w:rsidRPr="00A77FD8" w:rsidRDefault="00B97A56" w:rsidP="00B97A56">
      <w:pPr>
        <w:spacing w:line="276" w:lineRule="auto"/>
        <w:rPr>
          <w:rFonts w:ascii="EYInterstate Light" w:hAnsi="EYInterstate Light" w:cs="Arial"/>
          <w:sz w:val="16"/>
        </w:rPr>
      </w:pPr>
    </w:p>
    <w:p w:rsidR="00B97A56" w:rsidRPr="00A77FD8" w:rsidRDefault="00B97A56" w:rsidP="00B97A56">
      <w:pPr>
        <w:spacing w:line="276" w:lineRule="auto"/>
        <w:rPr>
          <w:rFonts w:ascii="EYInterstate Light" w:hAnsi="EYInterstate Light" w:cs="Arial"/>
          <w:sz w:val="16"/>
        </w:rPr>
      </w:pPr>
    </w:p>
    <w:p w:rsidR="00B97A56" w:rsidRPr="00A77FD8" w:rsidRDefault="00B97A56" w:rsidP="00B97A56">
      <w:pPr>
        <w:spacing w:line="276" w:lineRule="auto"/>
        <w:rPr>
          <w:rFonts w:ascii="EYInterstate Light" w:hAnsi="EYInterstate Light" w:cs="Arial"/>
          <w:sz w:val="16"/>
        </w:rPr>
      </w:pPr>
    </w:p>
    <w:p w:rsidR="00B97A56" w:rsidRPr="00A77FD8" w:rsidRDefault="00B97A56" w:rsidP="00B97A56">
      <w:pPr>
        <w:spacing w:line="276" w:lineRule="auto"/>
        <w:rPr>
          <w:rFonts w:ascii="EYInterstate Light" w:hAnsi="EYInterstate Light" w:cs="Arial"/>
          <w:sz w:val="16"/>
        </w:rPr>
      </w:pPr>
    </w:p>
    <w:p w:rsidR="00B97A56" w:rsidRPr="00A77FD8" w:rsidRDefault="00B97A56" w:rsidP="00B97A56">
      <w:pPr>
        <w:spacing w:line="276" w:lineRule="auto"/>
        <w:rPr>
          <w:rFonts w:ascii="EYInterstate Light" w:hAnsi="EYInterstate Light" w:cs="Arial"/>
          <w:sz w:val="16"/>
        </w:rPr>
      </w:pPr>
    </w:p>
    <w:p w:rsidR="00B97A56" w:rsidRPr="00A77FD8" w:rsidRDefault="00AD073B" w:rsidP="00B97A56">
      <w:pPr>
        <w:pStyle w:val="Titre"/>
        <w:spacing w:line="276" w:lineRule="auto"/>
        <w:rPr>
          <w:rFonts w:ascii="EYInterstate Light" w:hAnsi="EYInterstate Light" w:cs="Arial"/>
          <w:sz w:val="40"/>
        </w:rPr>
      </w:pPr>
      <w:r>
        <w:rPr>
          <w:noProof/>
          <w:lang w:bidi="ar-SA"/>
        </w:rPr>
        <mc:AlternateContent>
          <mc:Choice Requires="wps">
            <w:drawing>
              <wp:anchor distT="0" distB="0" distL="114300" distR="114300" simplePos="0" relativeHeight="251674624" behindDoc="0" locked="0" layoutInCell="1" allowOverlap="1" wp14:anchorId="53B280C9" wp14:editId="0203805B">
                <wp:simplePos x="0" y="0"/>
                <wp:positionH relativeFrom="column">
                  <wp:posOffset>-924379</wp:posOffset>
                </wp:positionH>
                <wp:positionV relativeFrom="paragraph">
                  <wp:posOffset>59055</wp:posOffset>
                </wp:positionV>
                <wp:extent cx="7787640" cy="1631950"/>
                <wp:effectExtent l="0" t="0" r="3810" b="6350"/>
                <wp:wrapNone/>
                <wp:docPr id="9" name="Rectangle 9"/>
                <wp:cNvGraphicFramePr/>
                <a:graphic xmlns:a="http://schemas.openxmlformats.org/drawingml/2006/main">
                  <a:graphicData uri="http://schemas.microsoft.com/office/word/2010/wordprocessingShape">
                    <wps:wsp>
                      <wps:cNvSpPr/>
                      <wps:spPr>
                        <a:xfrm>
                          <a:off x="0" y="0"/>
                          <a:ext cx="7787640" cy="16319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073B" w:rsidRDefault="00AD073B" w:rsidP="00AD073B">
                            <w:pPr>
                              <w:pStyle w:val="Footer"/>
                              <w:spacing w:line="276" w:lineRule="auto"/>
                              <w:ind w:left="630" w:right="771"/>
                              <w:jc w:val="center"/>
                              <w:rPr>
                                <w:b/>
                                <w:noProof/>
                                <w:color w:val="FFFFFF" w:themeColor="background1"/>
                                <w:kern w:val="12"/>
                                <w:sz w:val="26"/>
                                <w:szCs w:val="26"/>
                              </w:rPr>
                            </w:pPr>
                            <w:r w:rsidRPr="00C353AB">
                              <w:rPr>
                                <w:b/>
                                <w:noProof/>
                                <w:color w:val="FFFFFF" w:themeColor="background1"/>
                                <w:kern w:val="12"/>
                                <w:sz w:val="20"/>
                                <w:szCs w:val="26"/>
                              </w:rPr>
                              <w:t>Contract subsecvent nr. 8 - Evaluarea ex-ante a Planurilor de Dezvoltare Regională 2014-2020 pentru regiunile</w:t>
                            </w:r>
                            <w:r>
                              <w:rPr>
                                <w:b/>
                                <w:noProof/>
                                <w:color w:val="FFFFFF" w:themeColor="background1"/>
                                <w:kern w:val="12"/>
                                <w:sz w:val="20"/>
                                <w:szCs w:val="26"/>
                              </w:rPr>
                              <w:t xml:space="preserve">   </w:t>
                            </w:r>
                            <w:r w:rsidRPr="00C353AB">
                              <w:rPr>
                                <w:b/>
                                <w:noProof/>
                                <w:color w:val="FFFFFF" w:themeColor="background1"/>
                                <w:kern w:val="12"/>
                                <w:sz w:val="20"/>
                                <w:szCs w:val="26"/>
                              </w:rPr>
                              <w:t xml:space="preserve"> V Vest, VI Nord Vest, VII Centru, VIII Bucureşti - Ilfov</w:t>
                            </w:r>
                          </w:p>
                          <w:p w:rsidR="00AD073B" w:rsidRDefault="00AD073B" w:rsidP="00AD073B">
                            <w:pPr>
                              <w:pStyle w:val="Footer"/>
                              <w:spacing w:line="276" w:lineRule="auto"/>
                              <w:ind w:left="630" w:right="771"/>
                              <w:jc w:val="center"/>
                              <w:rPr>
                                <w:b/>
                                <w:noProof/>
                                <w:color w:val="FFFFFF" w:themeColor="background1"/>
                                <w:kern w:val="12"/>
                                <w:sz w:val="26"/>
                                <w:szCs w:val="26"/>
                              </w:rPr>
                            </w:pPr>
                            <w:r w:rsidRPr="00852DBF">
                              <w:rPr>
                                <w:b/>
                                <w:noProof/>
                                <w:color w:val="FFFFFF" w:themeColor="background1"/>
                                <w:kern w:val="12"/>
                                <w:sz w:val="26"/>
                                <w:szCs w:val="26"/>
                              </w:rPr>
                              <w:t xml:space="preserve">Proiect cofinanţat din Fondul European </w:t>
                            </w:r>
                            <w:r>
                              <w:rPr>
                                <w:b/>
                                <w:noProof/>
                                <w:color w:val="FFFFFF" w:themeColor="background1"/>
                                <w:kern w:val="12"/>
                                <w:sz w:val="26"/>
                                <w:szCs w:val="26"/>
                              </w:rPr>
                              <w:t>de Dezvoltare Regională prin PO</w:t>
                            </w:r>
                            <w:r w:rsidRPr="00852DBF">
                              <w:rPr>
                                <w:b/>
                                <w:noProof/>
                                <w:color w:val="FFFFFF" w:themeColor="background1"/>
                                <w:kern w:val="12"/>
                                <w:sz w:val="26"/>
                                <w:szCs w:val="26"/>
                              </w:rPr>
                              <w:t>AT 2007-2013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35" style="position:absolute;left:0;text-align:left;margin-left:-72.8pt;margin-top:4.65pt;width:613.2pt;height:128.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" fillcolor="#1f497d [3215]" stroked="f" strokeweight="2pt">
                <v:textbox>
                  <w:txbxContent>
                    <w:p w:rsidR="00AD073B" w:rsidRDefault="00AD073B" w:rsidP="00AD073B">
                      <w:pPr>
                        <w:pStyle w:val="Footer"/>
                        <w:spacing w:line="276" w:lineRule="auto"/>
                        <w:ind w:left="630" w:right="771"/>
                        <w:jc w:val="center"/>
                        <w:rPr>
                          <w:b/>
                          <w:noProof/>
                          <w:color w:val="FFFFFF" w:themeColor="background1"/>
                          <w:kern w:val="12"/>
                          <w:sz w:val="26"/>
                          <w:szCs w:val="26"/>
                        </w:rPr>
                      </w:pPr>
                      <w:r w:rsidRPr="00C353AB">
                        <w:rPr>
                          <w:b/>
                          <w:noProof/>
                          <w:color w:val="FFFFFF" w:themeColor="background1"/>
                          <w:kern w:val="12"/>
                          <w:sz w:val="20"/>
                          <w:szCs w:val="26"/>
                        </w:rPr>
                        <w:t>Contract subsecvent nr. 8 - Evaluarea ex-ante a Planurilor de Dezvoltare Regională 2014-2020 pentru regiunile</w:t>
                      </w:r>
                      <w:r>
                        <w:rPr>
                          <w:b/>
                          <w:noProof/>
                          <w:color w:val="FFFFFF" w:themeColor="background1"/>
                          <w:kern w:val="12"/>
                          <w:sz w:val="20"/>
                          <w:szCs w:val="26"/>
                        </w:rPr>
                        <w:t xml:space="preserve">   </w:t>
                      </w:r>
                      <w:r w:rsidRPr="00C353AB">
                        <w:rPr>
                          <w:b/>
                          <w:noProof/>
                          <w:color w:val="FFFFFF" w:themeColor="background1"/>
                          <w:kern w:val="12"/>
                          <w:sz w:val="20"/>
                          <w:szCs w:val="26"/>
                        </w:rPr>
                        <w:t xml:space="preserve"> V Vest, VI Nord Vest, VII Centru, VIII Bucureşti - Ilfov</w:t>
                      </w:r>
                    </w:p>
                    <w:p w:rsidR="00AD073B" w:rsidRDefault="00AD073B" w:rsidP="00AD073B">
                      <w:pPr>
                        <w:pStyle w:val="Footer"/>
                        <w:spacing w:line="276" w:lineRule="auto"/>
                        <w:ind w:left="630" w:right="771"/>
                        <w:jc w:val="center"/>
                        <w:rPr>
                          <w:b/>
                          <w:noProof/>
                          <w:color w:val="FFFFFF" w:themeColor="background1"/>
                          <w:kern w:val="12"/>
                          <w:sz w:val="26"/>
                          <w:szCs w:val="26"/>
                        </w:rPr>
                      </w:pPr>
                      <w:r w:rsidRPr="00852DBF">
                        <w:rPr>
                          <w:b/>
                          <w:noProof/>
                          <w:color w:val="FFFFFF" w:themeColor="background1"/>
                          <w:kern w:val="12"/>
                          <w:sz w:val="26"/>
                          <w:szCs w:val="26"/>
                        </w:rPr>
                        <w:t xml:space="preserve">Proiect cofinanţat din Fondul European </w:t>
                      </w:r>
                      <w:r>
                        <w:rPr>
                          <w:b/>
                          <w:noProof/>
                          <w:color w:val="FFFFFF" w:themeColor="background1"/>
                          <w:kern w:val="12"/>
                          <w:sz w:val="26"/>
                          <w:szCs w:val="26"/>
                        </w:rPr>
                        <w:t>de Dezvoltare Regională prin PO</w:t>
                      </w:r>
                      <w:r w:rsidRPr="00852DBF">
                        <w:rPr>
                          <w:b/>
                          <w:noProof/>
                          <w:color w:val="FFFFFF" w:themeColor="background1"/>
                          <w:kern w:val="12"/>
                          <w:sz w:val="26"/>
                          <w:szCs w:val="26"/>
                        </w:rPr>
                        <w:t>AT 2007-2013</w:t>
                      </w:r>
                    </w:p>
                  </w:txbxContent>
                </v:textbox>
              </v:rect>
            </w:pict>
          </mc:Fallback>
        </mc:AlternateContent>
      </w:r>
    </w:p>
    <w:p w:rsidR="00AD073B" w:rsidRDefault="00AD073B" w:rsidP="00B97A56">
      <w:pPr>
        <w:pStyle w:val="Titre"/>
        <w:spacing w:line="276" w:lineRule="auto"/>
        <w:rPr>
          <w:rFonts w:ascii="EYInterstate Light" w:hAnsi="EYInterstate Light"/>
          <w:sz w:val="40"/>
        </w:rPr>
      </w:pPr>
    </w:p>
    <w:p w:rsidR="00AD073B" w:rsidRDefault="005A5B70">
      <w:pPr>
        <w:overflowPunct/>
        <w:autoSpaceDE/>
        <w:autoSpaceDN/>
        <w:adjustRightInd/>
        <w:spacing w:after="200" w:line="276" w:lineRule="auto"/>
        <w:jc w:val="left"/>
        <w:textAlignment w:val="auto"/>
        <w:rPr>
          <w:rFonts w:ascii="EYInterstate Light" w:hAnsi="EYInterstate Light"/>
          <w:color w:val="646464"/>
          <w:kern w:val="0"/>
          <w:sz w:val="40"/>
          <w:szCs w:val="48"/>
        </w:rPr>
      </w:pPr>
      <w:r>
        <w:rPr>
          <w:noProof/>
          <w:lang w:bidi="ar-SA"/>
        </w:rPr>
        <mc:AlternateContent>
          <mc:Choice Requires="wps">
            <w:drawing>
              <wp:anchor distT="0" distB="0" distL="114300" distR="114300" simplePos="0" relativeHeight="251678720" behindDoc="0" locked="0" layoutInCell="1" allowOverlap="1" wp14:anchorId="0E9F5F61" wp14:editId="131ACEA1">
                <wp:simplePos x="0" y="0"/>
                <wp:positionH relativeFrom="column">
                  <wp:posOffset>154305</wp:posOffset>
                </wp:positionH>
                <wp:positionV relativeFrom="paragraph">
                  <wp:posOffset>8023860</wp:posOffset>
                </wp:positionV>
                <wp:extent cx="6922770" cy="979170"/>
                <wp:effectExtent l="0" t="0" r="11430" b="11430"/>
                <wp:wrapNone/>
                <wp:docPr id="4" name="Rectangle 4"/>
                <wp:cNvGraphicFramePr/>
                <a:graphic xmlns:a="http://schemas.openxmlformats.org/drawingml/2006/main">
                  <a:graphicData uri="http://schemas.microsoft.com/office/word/2010/wordprocessingShape">
                    <wps:wsp>
                      <wps:cNvSpPr/>
                      <wps:spPr>
                        <a:xfrm>
                          <a:off x="0" y="0"/>
                          <a:ext cx="6922770" cy="9791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12.15pt;margin-top:631.8pt;width:545.1pt;height:77.1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" fillcolor="white [3212]" strokecolor="white [3212]" strokeweight="2pt"/>
            </w:pict>
          </mc:Fallback>
        </mc:AlternateContent>
      </w:r>
      <w:r w:rsidR="00AD073B">
        <w:rPr>
          <w:rFonts w:ascii="EYInterstate Light" w:hAnsi="EYInterstate Light"/>
          <w:sz w:val="40"/>
        </w:rPr>
        <w:br w:type="page"/>
      </w:r>
      <w:r>
        <w:rPr>
          <w:noProof/>
          <w:lang w:bidi="ar-SA"/>
        </w:rPr>
        <mc:AlternateContent>
          <mc:Choice Requires="wps">
            <w:drawing>
              <wp:anchor distT="0" distB="0" distL="114300" distR="114300" simplePos="0" relativeHeight="251676672" behindDoc="0" locked="0" layoutInCell="1" allowOverlap="1" wp14:anchorId="7DC713DF" wp14:editId="59524AF2">
                <wp:simplePos x="0" y="0"/>
                <wp:positionH relativeFrom="column">
                  <wp:posOffset>-128270</wp:posOffset>
                </wp:positionH>
                <wp:positionV relativeFrom="paragraph">
                  <wp:posOffset>-1027430</wp:posOffset>
                </wp:positionV>
                <wp:extent cx="6922770" cy="979170"/>
                <wp:effectExtent l="0" t="0" r="11430" b="11430"/>
                <wp:wrapNone/>
                <wp:docPr id="3" name="Rectangle 3"/>
                <wp:cNvGraphicFramePr/>
                <a:graphic xmlns:a="http://schemas.openxmlformats.org/drawingml/2006/main">
                  <a:graphicData uri="http://schemas.microsoft.com/office/word/2010/wordprocessingShape">
                    <wps:wsp>
                      <wps:cNvSpPr/>
                      <wps:spPr>
                        <a:xfrm>
                          <a:off x="0" y="0"/>
                          <a:ext cx="6922770" cy="9791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10.1pt;margin-top:-80.9pt;width:545.1pt;height:77.1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" fillcolor="white [3212]" strokecolor="white [3212]" strokeweight="2pt"/>
            </w:pict>
          </mc:Fallback>
        </mc:AlternateContent>
      </w:r>
    </w:p>
    <w:p w:rsidR="00B97A56" w:rsidRPr="00A77FD8" w:rsidRDefault="00B97A56" w:rsidP="00B97A56">
      <w:pPr>
        <w:pStyle w:val="Titre"/>
        <w:spacing w:line="276" w:lineRule="auto"/>
        <w:rPr>
          <w:rFonts w:ascii="EYInterstate Light" w:hAnsi="EYInterstate Light" w:cs="Arial"/>
          <w:sz w:val="40"/>
        </w:rPr>
      </w:pPr>
      <w:r>
        <w:rPr>
          <w:rFonts w:ascii="EYInterstate Light" w:hAnsi="EYInterstate Light"/>
          <w:sz w:val="40"/>
        </w:rPr>
        <w:lastRenderedPageBreak/>
        <w:t>Fişă de control date</w:t>
      </w:r>
    </w:p>
    <w:tbl>
      <w:tblPr>
        <w:tblStyle w:val="TableGrid"/>
        <w:tblW w:w="5015" w:type="pct"/>
        <w:tblInd w:w="108" w:type="dxa"/>
        <w:tbl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insideH w:val="single" w:sz="4" w:space="0" w:color="DDD9C3" w:themeColor="background2" w:themeShade="E6"/>
          <w:insideV w:val="single" w:sz="4" w:space="0" w:color="DDD9C3" w:themeColor="background2" w:themeShade="E6"/>
        </w:tblBorders>
        <w:shd w:val="clear" w:color="auto" w:fill="F2F2F2" w:themeFill="background1" w:themeFillShade="F2"/>
        <w:tblLayout w:type="fixed"/>
        <w:tblLook w:val="04A0" w:firstRow="1" w:lastRow="0" w:firstColumn="1" w:lastColumn="0" w:noHBand="0" w:noVBand="1"/>
      </w:tblPr>
      <w:tblGrid>
        <w:gridCol w:w="2157"/>
        <w:gridCol w:w="2447"/>
        <w:gridCol w:w="2447"/>
        <w:gridCol w:w="2449"/>
      </w:tblGrid>
      <w:tr w:rsidR="00B97A56" w:rsidRPr="00A77FD8" w:rsidTr="00736EB2">
        <w:trPr>
          <w:cnfStyle w:val="100000000000" w:firstRow="1" w:lastRow="0" w:firstColumn="0" w:lastColumn="0" w:oddVBand="0" w:evenVBand="0" w:oddHBand="0" w:evenHBand="0" w:firstRowFirstColumn="0" w:firstRowLastColumn="0" w:lastRowFirstColumn="0" w:lastRowLastColumn="0"/>
          <w:trHeight w:val="692"/>
        </w:trPr>
        <w:tc>
          <w:tcPr>
            <w:tcW w:w="1135" w:type="pct"/>
            <w:shd w:val="clear" w:color="auto" w:fill="F2F2F2" w:themeFill="background1" w:themeFillShade="F2"/>
            <w:vAlign w:val="center"/>
          </w:tcPr>
          <w:p w:rsidR="00B97A56" w:rsidRPr="00A77FD8" w:rsidRDefault="00B97A56" w:rsidP="00736EB2">
            <w:pPr>
              <w:spacing w:after="0" w:line="276" w:lineRule="auto"/>
              <w:jc w:val="left"/>
              <w:rPr>
                <w:rFonts w:ascii="EYInterstate Light" w:hAnsi="EYInterstate Light" w:cs="Arial"/>
                <w:b/>
                <w:sz w:val="18"/>
                <w:szCs w:val="18"/>
              </w:rPr>
            </w:pPr>
            <w:r>
              <w:rPr>
                <w:rFonts w:ascii="EYInterstate Light" w:hAnsi="EYInterstate Light"/>
                <w:b/>
                <w:sz w:val="18"/>
              </w:rPr>
              <w:t>Întocmit</w:t>
            </w:r>
            <w:r w:rsidR="00E814DF">
              <w:rPr>
                <w:rFonts w:ascii="EYInterstate Light" w:hAnsi="EYInterstate Light"/>
                <w:b/>
                <w:sz w:val="18"/>
              </w:rPr>
              <w:t>ă</w:t>
            </w:r>
            <w:r>
              <w:rPr>
                <w:rFonts w:ascii="EYInterstate Light" w:hAnsi="EYInterstate Light"/>
                <w:b/>
                <w:sz w:val="18"/>
              </w:rPr>
              <w:t xml:space="preserve"> de:</w:t>
            </w:r>
          </w:p>
        </w:tc>
        <w:tc>
          <w:tcPr>
            <w:tcW w:w="3865" w:type="pct"/>
            <w:gridSpan w:val="3"/>
            <w:shd w:val="clear" w:color="auto" w:fill="F2F2F2" w:themeFill="background1" w:themeFillShade="F2"/>
            <w:vAlign w:val="center"/>
          </w:tcPr>
          <w:p w:rsidR="00B97A56" w:rsidRPr="00A77FD8" w:rsidRDefault="00B97A56" w:rsidP="00736EB2">
            <w:pPr>
              <w:spacing w:after="0" w:line="276" w:lineRule="auto"/>
              <w:jc w:val="left"/>
              <w:rPr>
                <w:rFonts w:ascii="EYInterstate Light" w:hAnsi="EYInterstate Light" w:cs="Arial"/>
                <w:sz w:val="18"/>
                <w:szCs w:val="18"/>
              </w:rPr>
            </w:pPr>
            <w:r>
              <w:rPr>
                <w:rFonts w:ascii="EYInterstate Light" w:hAnsi="EYInterstate Light"/>
                <w:sz w:val="18"/>
              </w:rPr>
              <w:t>Ernst &amp; Young</w:t>
            </w:r>
          </w:p>
        </w:tc>
      </w:tr>
      <w:tr w:rsidR="00B97A56" w:rsidRPr="00A77FD8" w:rsidTr="00736EB2">
        <w:trPr>
          <w:trHeight w:val="788"/>
        </w:trPr>
        <w:tc>
          <w:tcPr>
            <w:tcW w:w="1135" w:type="pct"/>
            <w:shd w:val="clear" w:color="auto" w:fill="F2F2F2" w:themeFill="background1" w:themeFillShade="F2"/>
            <w:vAlign w:val="center"/>
          </w:tcPr>
          <w:p w:rsidR="00B97A56" w:rsidRPr="00A77FD8" w:rsidRDefault="00B97A56" w:rsidP="00736EB2">
            <w:pPr>
              <w:spacing w:after="0" w:line="276" w:lineRule="auto"/>
              <w:jc w:val="left"/>
              <w:rPr>
                <w:rFonts w:ascii="EYInterstate Light" w:hAnsi="EYInterstate Light" w:cs="Arial"/>
                <w:b/>
                <w:sz w:val="18"/>
                <w:szCs w:val="18"/>
              </w:rPr>
            </w:pPr>
            <w:r>
              <w:rPr>
                <w:rFonts w:ascii="EYInterstate Light" w:hAnsi="EYInterstate Light"/>
                <w:b/>
                <w:sz w:val="18"/>
              </w:rPr>
              <w:t>Aprobat</w:t>
            </w:r>
            <w:r w:rsidR="00E814DF">
              <w:rPr>
                <w:rFonts w:ascii="EYInterstate Light" w:hAnsi="EYInterstate Light"/>
                <w:b/>
                <w:sz w:val="18"/>
              </w:rPr>
              <w:t>ă</w:t>
            </w:r>
            <w:r>
              <w:rPr>
                <w:rFonts w:ascii="EYInterstate Light" w:hAnsi="EYInterstate Light"/>
                <w:b/>
                <w:sz w:val="18"/>
              </w:rPr>
              <w:t xml:space="preserve"> de:</w:t>
            </w:r>
          </w:p>
        </w:tc>
        <w:tc>
          <w:tcPr>
            <w:tcW w:w="3865" w:type="pct"/>
            <w:gridSpan w:val="3"/>
            <w:shd w:val="clear" w:color="auto" w:fill="F2F2F2" w:themeFill="background1" w:themeFillShade="F2"/>
            <w:vAlign w:val="center"/>
          </w:tcPr>
          <w:p w:rsidR="00B97A56" w:rsidRPr="00A77FD8" w:rsidRDefault="00B97A56" w:rsidP="00736EB2">
            <w:pPr>
              <w:spacing w:after="0" w:line="276" w:lineRule="auto"/>
              <w:jc w:val="left"/>
              <w:rPr>
                <w:rFonts w:ascii="EYInterstate Light" w:hAnsi="EYInterstate Light" w:cs="Arial"/>
                <w:sz w:val="18"/>
                <w:szCs w:val="18"/>
              </w:rPr>
            </w:pPr>
            <w:proofErr w:type="spellStart"/>
            <w:r>
              <w:rPr>
                <w:rFonts w:ascii="EYInterstate Light" w:hAnsi="EYInterstate Light"/>
                <w:sz w:val="18"/>
              </w:rPr>
              <w:t>Daina</w:t>
            </w:r>
            <w:proofErr w:type="spellEnd"/>
            <w:r>
              <w:rPr>
                <w:rFonts w:ascii="EYInterstate Light" w:hAnsi="EYInterstate Light"/>
                <w:sz w:val="18"/>
              </w:rPr>
              <w:t xml:space="preserve"> </w:t>
            </w:r>
            <w:proofErr w:type="spellStart"/>
            <w:r>
              <w:rPr>
                <w:rFonts w:ascii="EYInterstate Light" w:hAnsi="EYInterstate Light"/>
                <w:sz w:val="18"/>
              </w:rPr>
              <w:t>Belicka</w:t>
            </w:r>
            <w:proofErr w:type="spellEnd"/>
            <w:r>
              <w:rPr>
                <w:rFonts w:ascii="EYInterstate Light" w:hAnsi="EYInterstate Light"/>
                <w:sz w:val="18"/>
              </w:rPr>
              <w:t>, Şef de echipă, Ernst &amp; Young</w:t>
            </w:r>
          </w:p>
        </w:tc>
      </w:tr>
      <w:tr w:rsidR="005A5B70" w:rsidRPr="00A77FD8" w:rsidTr="00736EB2">
        <w:trPr>
          <w:trHeight w:val="1047"/>
        </w:trPr>
        <w:tc>
          <w:tcPr>
            <w:tcW w:w="1135" w:type="pct"/>
            <w:shd w:val="clear" w:color="auto" w:fill="F2F2F2" w:themeFill="background1" w:themeFillShade="F2"/>
            <w:vAlign w:val="center"/>
          </w:tcPr>
          <w:p w:rsidR="005A5B70" w:rsidRPr="00C23A06" w:rsidRDefault="005A5B70" w:rsidP="00736EB2">
            <w:pPr>
              <w:spacing w:after="0" w:line="276" w:lineRule="auto"/>
              <w:jc w:val="left"/>
              <w:rPr>
                <w:rFonts w:ascii="EYInterstate Light" w:hAnsi="EYInterstate Light" w:cs="Arial"/>
                <w:b/>
                <w:sz w:val="18"/>
                <w:szCs w:val="18"/>
              </w:rPr>
            </w:pPr>
            <w:r>
              <w:rPr>
                <w:rFonts w:ascii="EYInterstate Light" w:hAnsi="EYInterstate Light"/>
                <w:b/>
                <w:sz w:val="18"/>
              </w:rPr>
              <w:t>Data:</w:t>
            </w:r>
          </w:p>
        </w:tc>
        <w:tc>
          <w:tcPr>
            <w:tcW w:w="3865" w:type="pct"/>
            <w:gridSpan w:val="3"/>
            <w:shd w:val="clear" w:color="auto" w:fill="F2F2F2" w:themeFill="background1" w:themeFillShade="F2"/>
            <w:vAlign w:val="center"/>
          </w:tcPr>
          <w:p w:rsidR="005A5B70" w:rsidRPr="00AA4187" w:rsidRDefault="005A5B70" w:rsidP="00E968C1">
            <w:pPr>
              <w:spacing w:after="0" w:line="276" w:lineRule="auto"/>
              <w:jc w:val="left"/>
              <w:rPr>
                <w:rFonts w:ascii="EYInterstate Light" w:hAnsi="EYInterstate Light" w:cs="Arial"/>
                <w:sz w:val="18"/>
                <w:szCs w:val="18"/>
              </w:rPr>
            </w:pPr>
            <w:r>
              <w:rPr>
                <w:rFonts w:ascii="EYInterstate Light" w:hAnsi="EYInterstate Light"/>
                <w:sz w:val="18"/>
              </w:rPr>
              <w:t>18.08</w:t>
            </w:r>
            <w:r w:rsidRPr="00AA4187">
              <w:rPr>
                <w:rFonts w:ascii="EYInterstate Light" w:hAnsi="EYInterstate Light"/>
                <w:sz w:val="18"/>
              </w:rPr>
              <w:t>.2014</w:t>
            </w:r>
          </w:p>
        </w:tc>
      </w:tr>
      <w:tr w:rsidR="005A5B70" w:rsidRPr="00A77FD8" w:rsidTr="00736EB2">
        <w:trPr>
          <w:trHeight w:val="659"/>
        </w:trPr>
        <w:tc>
          <w:tcPr>
            <w:tcW w:w="1135" w:type="pct"/>
            <w:shd w:val="clear" w:color="auto" w:fill="F2F2F2" w:themeFill="background1" w:themeFillShade="F2"/>
            <w:vAlign w:val="center"/>
          </w:tcPr>
          <w:p w:rsidR="005A5B70" w:rsidRPr="00A77FD8" w:rsidRDefault="005A5B70" w:rsidP="00736EB2">
            <w:pPr>
              <w:spacing w:after="0" w:line="276" w:lineRule="auto"/>
              <w:jc w:val="left"/>
              <w:rPr>
                <w:rFonts w:ascii="EYInterstate Light" w:hAnsi="EYInterstate Light" w:cs="Arial"/>
                <w:b/>
                <w:sz w:val="18"/>
                <w:szCs w:val="18"/>
              </w:rPr>
            </w:pPr>
            <w:r>
              <w:rPr>
                <w:rFonts w:ascii="EYInterstate Light" w:hAnsi="EYInterstate Light"/>
                <w:b/>
                <w:sz w:val="18"/>
              </w:rPr>
              <w:t>Versiune:</w:t>
            </w:r>
          </w:p>
        </w:tc>
        <w:tc>
          <w:tcPr>
            <w:tcW w:w="3865" w:type="pct"/>
            <w:gridSpan w:val="3"/>
            <w:shd w:val="clear" w:color="auto" w:fill="F2F2F2" w:themeFill="background1" w:themeFillShade="F2"/>
            <w:vAlign w:val="center"/>
          </w:tcPr>
          <w:p w:rsidR="005A5B70" w:rsidRPr="00AA4187" w:rsidRDefault="005A5B70" w:rsidP="00E968C1">
            <w:pPr>
              <w:spacing w:after="0" w:line="276" w:lineRule="auto"/>
              <w:jc w:val="left"/>
              <w:rPr>
                <w:rFonts w:ascii="EYInterstate Light" w:hAnsi="EYInterstate Light" w:cs="Arial"/>
                <w:sz w:val="18"/>
                <w:szCs w:val="18"/>
              </w:rPr>
            </w:pPr>
            <w:r>
              <w:rPr>
                <w:rFonts w:ascii="EYInterstate Light" w:hAnsi="EYInterstate Light"/>
                <w:sz w:val="18"/>
              </w:rPr>
              <w:t>V2</w:t>
            </w:r>
          </w:p>
        </w:tc>
      </w:tr>
      <w:tr w:rsidR="00B97A56" w:rsidRPr="00A77FD8" w:rsidTr="005A5B70">
        <w:trPr>
          <w:trHeight w:val="362"/>
        </w:trPr>
        <w:tc>
          <w:tcPr>
            <w:tcW w:w="1135" w:type="pct"/>
            <w:vMerge w:val="restart"/>
            <w:shd w:val="clear" w:color="auto" w:fill="F2F2F2" w:themeFill="background1" w:themeFillShade="F2"/>
            <w:vAlign w:val="center"/>
          </w:tcPr>
          <w:p w:rsidR="00B97A56" w:rsidRPr="00A77FD8" w:rsidRDefault="00B97A56" w:rsidP="00736EB2">
            <w:pPr>
              <w:spacing w:after="0" w:line="276" w:lineRule="auto"/>
              <w:jc w:val="left"/>
              <w:rPr>
                <w:rFonts w:ascii="EYInterstate Light" w:hAnsi="EYInterstate Light" w:cs="Arial"/>
                <w:b/>
                <w:bCs/>
                <w:sz w:val="18"/>
                <w:szCs w:val="18"/>
              </w:rPr>
            </w:pPr>
            <w:r>
              <w:rPr>
                <w:rFonts w:ascii="EYInterstate Light" w:hAnsi="EYInterstate Light"/>
                <w:b/>
                <w:sz w:val="18"/>
              </w:rPr>
              <w:t>Modificări:</w:t>
            </w:r>
          </w:p>
        </w:tc>
        <w:tc>
          <w:tcPr>
            <w:tcW w:w="1288" w:type="pct"/>
            <w:shd w:val="clear" w:color="auto" w:fill="F2F2F2" w:themeFill="background1" w:themeFillShade="F2"/>
            <w:vAlign w:val="center"/>
          </w:tcPr>
          <w:p w:rsidR="00B97A56" w:rsidRPr="00A77FD8" w:rsidRDefault="00B97A56" w:rsidP="00736EB2">
            <w:pPr>
              <w:spacing w:after="0" w:line="276" w:lineRule="auto"/>
              <w:jc w:val="left"/>
              <w:rPr>
                <w:rFonts w:ascii="EYInterstate Light" w:hAnsi="EYInterstate Light" w:cs="Arial"/>
                <w:sz w:val="18"/>
                <w:szCs w:val="18"/>
              </w:rPr>
            </w:pPr>
            <w:r>
              <w:rPr>
                <w:rFonts w:ascii="EYInterstate Light" w:hAnsi="EYInterstate Light"/>
                <w:sz w:val="18"/>
              </w:rPr>
              <w:t>Versiune</w:t>
            </w:r>
          </w:p>
        </w:tc>
        <w:tc>
          <w:tcPr>
            <w:tcW w:w="1288" w:type="pct"/>
            <w:shd w:val="clear" w:color="auto" w:fill="F2F2F2" w:themeFill="background1" w:themeFillShade="F2"/>
            <w:vAlign w:val="center"/>
          </w:tcPr>
          <w:p w:rsidR="00B97A56" w:rsidRPr="00A77FD8" w:rsidRDefault="00B97A56" w:rsidP="00736EB2">
            <w:pPr>
              <w:spacing w:after="0" w:line="276" w:lineRule="auto"/>
              <w:jc w:val="left"/>
              <w:rPr>
                <w:rFonts w:ascii="EYInterstate Light" w:hAnsi="EYInterstate Light" w:cs="Arial"/>
                <w:sz w:val="18"/>
                <w:szCs w:val="18"/>
              </w:rPr>
            </w:pPr>
            <w:r>
              <w:rPr>
                <w:rFonts w:ascii="EYInterstate Light" w:hAnsi="EYInterstate Light"/>
                <w:sz w:val="18"/>
              </w:rPr>
              <w:t>Data</w:t>
            </w:r>
          </w:p>
        </w:tc>
        <w:tc>
          <w:tcPr>
            <w:tcW w:w="1289" w:type="pct"/>
            <w:shd w:val="clear" w:color="auto" w:fill="F2F2F2" w:themeFill="background1" w:themeFillShade="F2"/>
            <w:vAlign w:val="center"/>
          </w:tcPr>
          <w:p w:rsidR="00B97A56" w:rsidRPr="00A77FD8" w:rsidRDefault="00B97A56" w:rsidP="00736EB2">
            <w:pPr>
              <w:spacing w:after="0" w:line="276" w:lineRule="auto"/>
              <w:jc w:val="left"/>
              <w:rPr>
                <w:rFonts w:ascii="EYInterstate Light" w:hAnsi="EYInterstate Light" w:cs="Arial"/>
                <w:sz w:val="18"/>
                <w:szCs w:val="18"/>
              </w:rPr>
            </w:pPr>
            <w:r>
              <w:rPr>
                <w:rFonts w:ascii="EYInterstate Light" w:hAnsi="EYInterstate Light"/>
                <w:sz w:val="18"/>
              </w:rPr>
              <w:t>Modificări</w:t>
            </w:r>
          </w:p>
        </w:tc>
      </w:tr>
      <w:tr w:rsidR="005A5B70" w:rsidRPr="00A77FD8" w:rsidTr="005A5B70">
        <w:trPr>
          <w:trHeight w:val="411"/>
        </w:trPr>
        <w:tc>
          <w:tcPr>
            <w:tcW w:w="1135" w:type="pct"/>
            <w:vMerge/>
            <w:shd w:val="clear" w:color="auto" w:fill="F2F2F2" w:themeFill="background1" w:themeFillShade="F2"/>
            <w:vAlign w:val="center"/>
          </w:tcPr>
          <w:p w:rsidR="005A5B70" w:rsidRPr="00A77FD8" w:rsidRDefault="005A5B70" w:rsidP="00736EB2">
            <w:pPr>
              <w:spacing w:after="0" w:line="276" w:lineRule="auto"/>
              <w:jc w:val="left"/>
              <w:rPr>
                <w:rFonts w:ascii="EYInterstate Light" w:hAnsi="EYInterstate Light" w:cs="Arial"/>
                <w:b/>
                <w:bCs/>
                <w:sz w:val="18"/>
                <w:szCs w:val="18"/>
              </w:rPr>
            </w:pPr>
          </w:p>
        </w:tc>
        <w:tc>
          <w:tcPr>
            <w:tcW w:w="1288" w:type="pct"/>
            <w:shd w:val="clear" w:color="auto" w:fill="F2F2F2" w:themeFill="background1" w:themeFillShade="F2"/>
            <w:vAlign w:val="center"/>
          </w:tcPr>
          <w:p w:rsidR="005A5B70" w:rsidRPr="00AA4187" w:rsidRDefault="005A5B70" w:rsidP="00E968C1">
            <w:pPr>
              <w:spacing w:after="0" w:line="276" w:lineRule="auto"/>
              <w:jc w:val="left"/>
              <w:rPr>
                <w:rFonts w:ascii="EYInterstate Light" w:hAnsi="EYInterstate Light" w:cs="Arial"/>
                <w:sz w:val="18"/>
                <w:szCs w:val="18"/>
              </w:rPr>
            </w:pPr>
            <w:r>
              <w:rPr>
                <w:rFonts w:ascii="EYInterstate Light" w:hAnsi="EYInterstate Light" w:cs="Arial"/>
                <w:sz w:val="18"/>
                <w:szCs w:val="18"/>
              </w:rPr>
              <w:t>V1</w:t>
            </w:r>
          </w:p>
        </w:tc>
        <w:tc>
          <w:tcPr>
            <w:tcW w:w="1288" w:type="pct"/>
            <w:shd w:val="clear" w:color="auto" w:fill="F2F2F2" w:themeFill="background1" w:themeFillShade="F2"/>
            <w:vAlign w:val="center"/>
          </w:tcPr>
          <w:p w:rsidR="005A5B70" w:rsidRPr="00AA4187" w:rsidRDefault="005A5B70" w:rsidP="00E968C1">
            <w:pPr>
              <w:spacing w:after="0" w:line="276" w:lineRule="auto"/>
              <w:jc w:val="left"/>
              <w:rPr>
                <w:rFonts w:ascii="EYInterstate Light" w:hAnsi="EYInterstate Light" w:cs="Arial"/>
                <w:sz w:val="18"/>
                <w:szCs w:val="18"/>
              </w:rPr>
            </w:pPr>
            <w:r>
              <w:rPr>
                <w:rFonts w:ascii="EYInterstate Light" w:hAnsi="EYInterstate Light" w:cs="Arial"/>
                <w:sz w:val="18"/>
                <w:szCs w:val="18"/>
              </w:rPr>
              <w:t>18.06.2014</w:t>
            </w:r>
          </w:p>
        </w:tc>
        <w:tc>
          <w:tcPr>
            <w:tcW w:w="1289" w:type="pct"/>
            <w:shd w:val="clear" w:color="auto" w:fill="F2F2F2" w:themeFill="background1" w:themeFillShade="F2"/>
            <w:vAlign w:val="center"/>
          </w:tcPr>
          <w:p w:rsidR="005A5B70" w:rsidRPr="00AA4187" w:rsidRDefault="005A5B70" w:rsidP="00E968C1">
            <w:pPr>
              <w:spacing w:after="0" w:line="276" w:lineRule="auto"/>
              <w:jc w:val="left"/>
              <w:rPr>
                <w:rFonts w:ascii="EYInterstate Light" w:hAnsi="EYInterstate Light" w:cs="Arial"/>
                <w:sz w:val="18"/>
                <w:szCs w:val="18"/>
              </w:rPr>
            </w:pPr>
            <w:r>
              <w:rPr>
                <w:rFonts w:ascii="EYInterstate Light" w:hAnsi="EYInterstate Light" w:cs="Arial"/>
                <w:sz w:val="18"/>
                <w:szCs w:val="18"/>
              </w:rPr>
              <w:t>14.08.2014</w:t>
            </w:r>
          </w:p>
        </w:tc>
      </w:tr>
      <w:tr w:rsidR="00B97A56" w:rsidRPr="00A77FD8" w:rsidTr="00736EB2">
        <w:trPr>
          <w:trHeight w:val="929"/>
        </w:trPr>
        <w:tc>
          <w:tcPr>
            <w:tcW w:w="1135" w:type="pct"/>
            <w:shd w:val="clear" w:color="auto" w:fill="F2F2F2" w:themeFill="background1" w:themeFillShade="F2"/>
            <w:vAlign w:val="center"/>
          </w:tcPr>
          <w:p w:rsidR="00B97A56" w:rsidRPr="00A77FD8" w:rsidRDefault="00B97A56" w:rsidP="008E3B8F">
            <w:pPr>
              <w:spacing w:after="0" w:line="276" w:lineRule="auto"/>
              <w:jc w:val="left"/>
              <w:rPr>
                <w:rFonts w:ascii="EYInterstate Light" w:hAnsi="EYInterstate Light" w:cs="Arial"/>
                <w:b/>
                <w:sz w:val="18"/>
                <w:szCs w:val="18"/>
              </w:rPr>
            </w:pPr>
            <w:r>
              <w:rPr>
                <w:rFonts w:ascii="EYInterstate Light" w:hAnsi="EYInterstate Light"/>
                <w:b/>
                <w:sz w:val="18"/>
              </w:rPr>
              <w:t>Spre</w:t>
            </w:r>
            <w:r w:rsidR="008E3B8F">
              <w:rPr>
                <w:rFonts w:ascii="EYInterstate Light" w:hAnsi="EYInterstate Light"/>
                <w:b/>
                <w:sz w:val="18"/>
              </w:rPr>
              <w:t xml:space="preserve"> a fi</w:t>
            </w:r>
            <w:r>
              <w:rPr>
                <w:rFonts w:ascii="EYInterstate Light" w:hAnsi="EYInterstate Light"/>
                <w:b/>
                <w:sz w:val="18"/>
              </w:rPr>
              <w:t xml:space="preserve"> aproba</w:t>
            </w:r>
            <w:r w:rsidR="008E3B8F">
              <w:rPr>
                <w:rFonts w:ascii="EYInterstate Light" w:hAnsi="EYInterstate Light"/>
                <w:b/>
                <w:sz w:val="18"/>
              </w:rPr>
              <w:t>t</w:t>
            </w:r>
            <w:r w:rsidR="00E814DF">
              <w:rPr>
                <w:rFonts w:ascii="EYInterstate Light" w:hAnsi="EYInterstate Light"/>
                <w:b/>
                <w:sz w:val="18"/>
              </w:rPr>
              <w:t>ă</w:t>
            </w:r>
            <w:r w:rsidR="008E3B8F">
              <w:rPr>
                <w:rFonts w:ascii="EYInterstate Light" w:hAnsi="EYInterstate Light"/>
                <w:b/>
                <w:sz w:val="18"/>
              </w:rPr>
              <w:t xml:space="preserve"> de</w:t>
            </w:r>
            <w:r>
              <w:rPr>
                <w:rFonts w:ascii="EYInterstate Light" w:hAnsi="EYInterstate Light"/>
                <w:b/>
                <w:sz w:val="18"/>
              </w:rPr>
              <w:t>:</w:t>
            </w:r>
          </w:p>
        </w:tc>
        <w:tc>
          <w:tcPr>
            <w:tcW w:w="3865" w:type="pct"/>
            <w:gridSpan w:val="3"/>
            <w:shd w:val="clear" w:color="auto" w:fill="F2F2F2" w:themeFill="background1" w:themeFillShade="F2"/>
            <w:vAlign w:val="center"/>
          </w:tcPr>
          <w:p w:rsidR="00B97A56" w:rsidRPr="00A77FD8" w:rsidRDefault="00B97A56" w:rsidP="00736EB2">
            <w:pPr>
              <w:spacing w:after="0" w:line="276" w:lineRule="auto"/>
              <w:jc w:val="left"/>
              <w:rPr>
                <w:rFonts w:ascii="EYInterstate Light" w:hAnsi="EYInterstate Light" w:cs="Arial"/>
                <w:sz w:val="18"/>
                <w:szCs w:val="18"/>
              </w:rPr>
            </w:pPr>
            <w:r>
              <w:rPr>
                <w:rFonts w:ascii="EYInterstate Light" w:hAnsi="EYInterstate Light"/>
                <w:sz w:val="18"/>
              </w:rPr>
              <w:t xml:space="preserve">Dna. Mihaela Toader, </w:t>
            </w:r>
            <w:r w:rsidR="00612E5D">
              <w:rPr>
                <w:rFonts w:ascii="EYInterstate Light" w:hAnsi="EYInterstate Light"/>
                <w:sz w:val="18"/>
              </w:rPr>
              <w:t xml:space="preserve">Director General, </w:t>
            </w:r>
            <w:r>
              <w:rPr>
                <w:rFonts w:ascii="EYInterstate Light" w:hAnsi="EYInterstate Light"/>
                <w:sz w:val="18"/>
              </w:rPr>
              <w:t xml:space="preserve"> Direcţia de </w:t>
            </w:r>
            <w:r w:rsidR="00612E5D">
              <w:rPr>
                <w:rFonts w:ascii="EYInterstate Light" w:hAnsi="EYInterstate Light"/>
                <w:sz w:val="18"/>
              </w:rPr>
              <w:t xml:space="preserve">Analiză, </w:t>
            </w:r>
            <w:r>
              <w:rPr>
                <w:rFonts w:ascii="EYInterstate Light" w:hAnsi="EYInterstate Light"/>
                <w:sz w:val="18"/>
              </w:rPr>
              <w:t>Programare şi Evaluare</w:t>
            </w:r>
          </w:p>
          <w:p w:rsidR="00B97A56" w:rsidRPr="00A77FD8" w:rsidRDefault="00B97A56" w:rsidP="00736EB2">
            <w:pPr>
              <w:spacing w:after="0" w:line="276" w:lineRule="auto"/>
              <w:jc w:val="left"/>
              <w:rPr>
                <w:rFonts w:ascii="EYInterstate Light" w:hAnsi="EYInterstate Light" w:cs="Arial"/>
                <w:sz w:val="18"/>
                <w:szCs w:val="18"/>
              </w:rPr>
            </w:pPr>
            <w:r>
              <w:rPr>
                <w:rFonts w:ascii="EYInterstate Light" w:hAnsi="EYInterstate Light"/>
                <w:sz w:val="18"/>
              </w:rPr>
              <w:t>Ministerul Fondurilor Europene</w:t>
            </w:r>
          </w:p>
        </w:tc>
      </w:tr>
      <w:tr w:rsidR="00B97A56" w:rsidRPr="00A77FD8" w:rsidTr="00736EB2">
        <w:trPr>
          <w:trHeight w:val="952"/>
        </w:trPr>
        <w:tc>
          <w:tcPr>
            <w:tcW w:w="1135" w:type="pct"/>
            <w:shd w:val="clear" w:color="auto" w:fill="F2F2F2" w:themeFill="background1" w:themeFillShade="F2"/>
            <w:vAlign w:val="center"/>
          </w:tcPr>
          <w:p w:rsidR="00B97A56" w:rsidRPr="00A77FD8" w:rsidRDefault="00B97A56" w:rsidP="00736EB2">
            <w:pPr>
              <w:spacing w:after="0" w:line="276" w:lineRule="auto"/>
              <w:jc w:val="left"/>
              <w:rPr>
                <w:rFonts w:ascii="EYInterstate Light" w:hAnsi="EYInterstate Light" w:cs="Arial"/>
                <w:b/>
                <w:sz w:val="18"/>
                <w:szCs w:val="18"/>
              </w:rPr>
            </w:pPr>
            <w:r>
              <w:rPr>
                <w:rFonts w:ascii="EYInterstate Light" w:hAnsi="EYInterstate Light"/>
                <w:b/>
                <w:sz w:val="18"/>
              </w:rPr>
              <w:t>List</w:t>
            </w:r>
            <w:r w:rsidR="00E814DF">
              <w:rPr>
                <w:rFonts w:ascii="EYInterstate Light" w:hAnsi="EYInterstate Light"/>
                <w:b/>
                <w:sz w:val="18"/>
              </w:rPr>
              <w:t>ă</w:t>
            </w:r>
            <w:r>
              <w:rPr>
                <w:rFonts w:ascii="EYInterstate Light" w:hAnsi="EYInterstate Light"/>
                <w:b/>
                <w:sz w:val="18"/>
              </w:rPr>
              <w:t xml:space="preserve"> de distribuţie:</w:t>
            </w:r>
          </w:p>
        </w:tc>
        <w:tc>
          <w:tcPr>
            <w:tcW w:w="3865" w:type="pct"/>
            <w:gridSpan w:val="3"/>
            <w:shd w:val="clear" w:color="auto" w:fill="F2F2F2" w:themeFill="background1" w:themeFillShade="F2"/>
            <w:vAlign w:val="center"/>
          </w:tcPr>
          <w:p w:rsidR="0080225F" w:rsidRPr="00F35A92" w:rsidRDefault="0080225F" w:rsidP="0080225F">
            <w:pPr>
              <w:spacing w:after="0" w:line="276" w:lineRule="auto"/>
              <w:jc w:val="left"/>
              <w:rPr>
                <w:rFonts w:ascii="EYInterstate Light" w:hAnsi="EYInterstate Light" w:cs="Arial"/>
                <w:sz w:val="18"/>
                <w:szCs w:val="18"/>
              </w:rPr>
            </w:pPr>
            <w:r>
              <w:rPr>
                <w:rFonts w:ascii="EYInterstate Light" w:hAnsi="EYInterstate Light" w:cs="Arial"/>
                <w:sz w:val="18"/>
                <w:szCs w:val="18"/>
              </w:rPr>
              <w:t xml:space="preserve">Claudia </w:t>
            </w:r>
            <w:proofErr w:type="spellStart"/>
            <w:r>
              <w:rPr>
                <w:rFonts w:ascii="EYInterstate Light" w:hAnsi="EYInterstate Light" w:cs="Arial"/>
                <w:sz w:val="18"/>
                <w:szCs w:val="18"/>
              </w:rPr>
              <w:t>Măgdă</w:t>
            </w:r>
            <w:r w:rsidRPr="00F35A92">
              <w:rPr>
                <w:rFonts w:ascii="EYInterstate Light" w:hAnsi="EYInterstate Light" w:cs="Arial"/>
                <w:sz w:val="18"/>
                <w:szCs w:val="18"/>
              </w:rPr>
              <w:t>lina</w:t>
            </w:r>
            <w:proofErr w:type="spellEnd"/>
            <w:r w:rsidRPr="00F35A92">
              <w:rPr>
                <w:rFonts w:ascii="EYInterstate Light" w:hAnsi="EYInterstate Light" w:cs="Arial"/>
                <w:sz w:val="18"/>
                <w:szCs w:val="18"/>
              </w:rPr>
              <w:t xml:space="preserve">, Șef birou DGAPE-UCE, Ministerul Fondurilor Europene </w:t>
            </w:r>
          </w:p>
          <w:p w:rsidR="00B97A56" w:rsidRPr="00A77FD8" w:rsidRDefault="0080225F" w:rsidP="007C40AF">
            <w:pPr>
              <w:spacing w:after="0" w:line="276" w:lineRule="auto"/>
              <w:jc w:val="left"/>
              <w:rPr>
                <w:rFonts w:ascii="EYInterstate Light" w:hAnsi="EYInterstate Light" w:cs="Arial"/>
                <w:sz w:val="18"/>
                <w:szCs w:val="18"/>
              </w:rPr>
            </w:pPr>
            <w:r w:rsidRPr="00F35A92">
              <w:rPr>
                <w:rFonts w:ascii="EYInterstate Light" w:hAnsi="EYInterstate Light" w:cs="Arial"/>
                <w:sz w:val="18"/>
                <w:szCs w:val="18"/>
              </w:rPr>
              <w:t>Anton Enăchescu</w:t>
            </w:r>
            <w:r w:rsidR="007C40AF">
              <w:rPr>
                <w:rFonts w:ascii="EYInterstate Light" w:hAnsi="EYInterstate Light" w:cs="Arial"/>
                <w:sz w:val="18"/>
                <w:szCs w:val="18"/>
              </w:rPr>
              <w:t>,</w:t>
            </w:r>
            <w:r w:rsidRPr="00F35A92">
              <w:rPr>
                <w:rFonts w:ascii="EYInterstate Light" w:hAnsi="EYInterstate Light" w:cs="Arial"/>
                <w:sz w:val="18"/>
                <w:szCs w:val="18"/>
              </w:rPr>
              <w:t xml:space="preserve"> </w:t>
            </w:r>
            <w:r w:rsidR="007C40AF">
              <w:rPr>
                <w:rFonts w:ascii="EYInterstate Light" w:hAnsi="EYInterstate Light" w:cs="Arial"/>
                <w:sz w:val="18"/>
                <w:szCs w:val="18"/>
              </w:rPr>
              <w:t>E</w:t>
            </w:r>
            <w:r w:rsidRPr="00F35A92">
              <w:rPr>
                <w:rFonts w:ascii="EYInterstate Light" w:hAnsi="EYInterstate Light" w:cs="Arial"/>
                <w:sz w:val="18"/>
                <w:szCs w:val="18"/>
              </w:rPr>
              <w:t>xpert DGAPE-UCE, Ministerul Fondurilor</w:t>
            </w:r>
            <w:r>
              <w:rPr>
                <w:rFonts w:ascii="EYInterstate Light" w:hAnsi="EYInterstate Light" w:cs="Arial"/>
                <w:sz w:val="18"/>
                <w:szCs w:val="18"/>
              </w:rPr>
              <w:t xml:space="preserve"> </w:t>
            </w:r>
            <w:r w:rsidRPr="00F35A92">
              <w:rPr>
                <w:rFonts w:ascii="EYInterstate Light" w:hAnsi="EYInterstate Light" w:cs="Arial"/>
                <w:sz w:val="18"/>
                <w:szCs w:val="18"/>
              </w:rPr>
              <w:t>Europene</w:t>
            </w:r>
          </w:p>
        </w:tc>
      </w:tr>
    </w:tbl>
    <w:p w:rsidR="00B97A56" w:rsidRPr="00A77FD8" w:rsidRDefault="00B97A56" w:rsidP="00B97A56">
      <w:pPr>
        <w:overflowPunct/>
        <w:autoSpaceDE/>
        <w:autoSpaceDN/>
        <w:adjustRightInd/>
        <w:spacing w:after="0" w:line="276" w:lineRule="auto"/>
        <w:textAlignment w:val="auto"/>
        <w:rPr>
          <w:rFonts w:ascii="EYInterstate Light" w:hAnsi="EYInterstate Light" w:cs="Arial"/>
          <w:sz w:val="16"/>
        </w:rPr>
      </w:pPr>
    </w:p>
    <w:p w:rsidR="00B97A56" w:rsidRPr="00A77FD8" w:rsidRDefault="00B97A56" w:rsidP="00B97A56">
      <w:pPr>
        <w:overflowPunct/>
        <w:autoSpaceDE/>
        <w:autoSpaceDN/>
        <w:adjustRightInd/>
        <w:spacing w:after="0" w:line="276" w:lineRule="auto"/>
        <w:ind w:right="765"/>
        <w:textAlignment w:val="auto"/>
        <w:rPr>
          <w:rFonts w:ascii="EYInterstate Light" w:hAnsi="EYInterstate Light" w:cs="Arial"/>
          <w:sz w:val="16"/>
        </w:rPr>
      </w:pPr>
    </w:p>
    <w:p w:rsidR="00B97A56" w:rsidRPr="00A77FD8" w:rsidRDefault="00B97A56" w:rsidP="00B97A56">
      <w:pPr>
        <w:rPr>
          <w:rFonts w:ascii="EYInterstate Light" w:hAnsi="EYInterstate Light"/>
        </w:rPr>
      </w:pPr>
    </w:p>
    <w:p w:rsidR="005A5B70" w:rsidRDefault="00B97A56" w:rsidP="00B97A56">
      <w:pPr>
        <w:overflowPunct/>
        <w:autoSpaceDE/>
        <w:autoSpaceDN/>
        <w:adjustRightInd/>
        <w:spacing w:after="200" w:line="276" w:lineRule="auto"/>
        <w:jc w:val="left"/>
        <w:textAlignment w:val="auto"/>
      </w:pPr>
      <w:r>
        <w:br w:type="page"/>
      </w:r>
    </w:p>
    <w:p w:rsidR="005A5B70" w:rsidRDefault="005A5B70">
      <w:pPr>
        <w:overflowPunct/>
        <w:autoSpaceDE/>
        <w:autoSpaceDN/>
        <w:adjustRightInd/>
        <w:spacing w:after="200" w:line="276" w:lineRule="auto"/>
        <w:jc w:val="left"/>
        <w:textAlignment w:val="auto"/>
      </w:pPr>
      <w:r>
        <w:rPr>
          <w:noProof/>
          <w:lang w:bidi="ar-SA"/>
        </w:rPr>
        <mc:AlternateContent>
          <mc:Choice Requires="wps">
            <w:drawing>
              <wp:anchor distT="0" distB="0" distL="114300" distR="114300" simplePos="0" relativeHeight="251682816" behindDoc="0" locked="0" layoutInCell="1" allowOverlap="1" wp14:anchorId="622587F7" wp14:editId="54DDF36F">
                <wp:simplePos x="0" y="0"/>
                <wp:positionH relativeFrom="column">
                  <wp:posOffset>-410482</wp:posOffset>
                </wp:positionH>
                <wp:positionV relativeFrom="paragraph">
                  <wp:posOffset>-752566</wp:posOffset>
                </wp:positionV>
                <wp:extent cx="6922770" cy="979170"/>
                <wp:effectExtent l="0" t="0" r="11430" b="11430"/>
                <wp:wrapNone/>
                <wp:docPr id="12" name="Rectangle 12"/>
                <wp:cNvGraphicFramePr/>
                <a:graphic xmlns:a="http://schemas.openxmlformats.org/drawingml/2006/main">
                  <a:graphicData uri="http://schemas.microsoft.com/office/word/2010/wordprocessingShape">
                    <wps:wsp>
                      <wps:cNvSpPr/>
                      <wps:spPr>
                        <a:xfrm>
                          <a:off x="0" y="0"/>
                          <a:ext cx="6922770" cy="9791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32.3pt;margin-top:-59.25pt;width:545.1pt;height:77.1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" fillcolor="white [3212]" strokecolor="white [3212]" strokeweight="2pt"/>
            </w:pict>
          </mc:Fallback>
        </mc:AlternateContent>
      </w:r>
      <w:r>
        <w:rPr>
          <w:noProof/>
          <w:lang w:bidi="ar-SA"/>
        </w:rPr>
        <mc:AlternateContent>
          <mc:Choice Requires="wps">
            <w:drawing>
              <wp:anchor distT="0" distB="0" distL="114300" distR="114300" simplePos="0" relativeHeight="251680768" behindDoc="0" locked="0" layoutInCell="1" allowOverlap="1" wp14:anchorId="61D0C7F5" wp14:editId="2193EBA8">
                <wp:simplePos x="0" y="0"/>
                <wp:positionH relativeFrom="column">
                  <wp:posOffset>-236855</wp:posOffset>
                </wp:positionH>
                <wp:positionV relativeFrom="paragraph">
                  <wp:posOffset>8467544</wp:posOffset>
                </wp:positionV>
                <wp:extent cx="6922770" cy="979170"/>
                <wp:effectExtent l="0" t="0" r="11430" b="11430"/>
                <wp:wrapNone/>
                <wp:docPr id="8" name="Rectangle 8"/>
                <wp:cNvGraphicFramePr/>
                <a:graphic xmlns:a="http://schemas.openxmlformats.org/drawingml/2006/main">
                  <a:graphicData uri="http://schemas.microsoft.com/office/word/2010/wordprocessingShape">
                    <wps:wsp>
                      <wps:cNvSpPr/>
                      <wps:spPr>
                        <a:xfrm>
                          <a:off x="0" y="0"/>
                          <a:ext cx="6922770" cy="9791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18.65pt;margin-top:666.75pt;width:545.1pt;height:77.1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" fillcolor="white [3212]" strokecolor="white [3212]" strokeweight="2pt"/>
            </w:pict>
          </mc:Fallback>
        </mc:AlternateContent>
      </w:r>
      <w:r>
        <w:br w:type="page"/>
      </w:r>
    </w:p>
    <w:p w:rsidR="00B97A56" w:rsidRPr="00A77FD8" w:rsidRDefault="00B97A56" w:rsidP="00B97A56">
      <w:pPr>
        <w:overflowPunct/>
        <w:autoSpaceDE/>
        <w:autoSpaceDN/>
        <w:adjustRightInd/>
        <w:spacing w:after="200" w:line="276" w:lineRule="auto"/>
        <w:jc w:val="left"/>
        <w:textAlignment w:val="auto"/>
        <w:rPr>
          <w:rFonts w:ascii="EYInterstate Light" w:hAnsi="EYInterstate Light"/>
        </w:rPr>
      </w:pPr>
    </w:p>
    <w:p w:rsidR="00B97A56" w:rsidRPr="00264DDF" w:rsidRDefault="00B97A56" w:rsidP="00B97A56">
      <w:pPr>
        <w:pStyle w:val="Titre"/>
        <w:spacing w:line="276" w:lineRule="auto"/>
        <w:ind w:right="765"/>
        <w:rPr>
          <w:rFonts w:ascii="EYInterstate Light" w:hAnsi="EYInterstate Light" w:cs="Arial"/>
          <w:b/>
          <w:bCs/>
          <w:sz w:val="28"/>
          <w:szCs w:val="28"/>
        </w:rPr>
      </w:pPr>
      <w:r>
        <w:rPr>
          <w:rFonts w:ascii="EYInterstate Light" w:hAnsi="EYInterstate Light"/>
          <w:b/>
          <w:sz w:val="28"/>
        </w:rPr>
        <w:t>Cuprins</w:t>
      </w:r>
    </w:p>
    <w:p w:rsidR="004717A2" w:rsidRPr="005A5B70" w:rsidRDefault="00B97A56" w:rsidP="00145E21">
      <w:pPr>
        <w:pStyle w:val="TOC1"/>
        <w:tabs>
          <w:tab w:val="clear" w:pos="8505"/>
          <w:tab w:val="right" w:pos="9270"/>
        </w:tabs>
        <w:spacing w:before="60" w:after="60"/>
        <w:ind w:left="1440" w:right="1066" w:hanging="1440"/>
        <w:rPr>
          <w:rFonts w:cstheme="minorBidi"/>
          <w:noProof/>
          <w:sz w:val="20"/>
          <w:szCs w:val="20"/>
          <w:lang w:val="en-US" w:eastAsia="en-US" w:bidi="ar-SA"/>
        </w:rPr>
      </w:pPr>
      <w:r w:rsidRPr="005A5B70">
        <w:rPr>
          <w:sz w:val="20"/>
          <w:szCs w:val="20"/>
        </w:rPr>
        <w:fldChar w:fldCharType="begin"/>
      </w:r>
      <w:r w:rsidRPr="005A5B70">
        <w:rPr>
          <w:sz w:val="20"/>
          <w:szCs w:val="20"/>
        </w:rPr>
        <w:instrText xml:space="preserve"> TOC \o "1-3" \h \z \u </w:instrText>
      </w:r>
      <w:r w:rsidRPr="005A5B70">
        <w:rPr>
          <w:sz w:val="20"/>
          <w:szCs w:val="20"/>
        </w:rPr>
        <w:fldChar w:fldCharType="separate"/>
      </w:r>
      <w:hyperlink w:anchor="_Toc395272773" w:history="1">
        <w:r w:rsidR="004717A2" w:rsidRPr="005A5B70">
          <w:rPr>
            <w:rStyle w:val="Hyperlink"/>
            <w:noProof/>
            <w:sz w:val="20"/>
            <w:szCs w:val="20"/>
          </w:rPr>
          <w:t>Sumar executiv</w:t>
        </w:r>
        <w:r w:rsidR="004717A2" w:rsidRPr="005A5B70">
          <w:rPr>
            <w:noProof/>
            <w:webHidden/>
            <w:sz w:val="20"/>
            <w:szCs w:val="20"/>
          </w:rPr>
          <w:tab/>
        </w:r>
        <w:r w:rsidR="00145E21">
          <w:rPr>
            <w:noProof/>
            <w:webHidden/>
            <w:sz w:val="20"/>
            <w:szCs w:val="20"/>
          </w:rPr>
          <w:tab/>
        </w:r>
        <w:r w:rsidR="004717A2" w:rsidRPr="005A5B70">
          <w:rPr>
            <w:noProof/>
            <w:webHidden/>
            <w:sz w:val="20"/>
            <w:szCs w:val="20"/>
          </w:rPr>
          <w:fldChar w:fldCharType="begin"/>
        </w:r>
        <w:r w:rsidR="004717A2" w:rsidRPr="005A5B70">
          <w:rPr>
            <w:noProof/>
            <w:webHidden/>
            <w:sz w:val="20"/>
            <w:szCs w:val="20"/>
          </w:rPr>
          <w:instrText xml:space="preserve"> PAGEREF _Toc395272773 \h </w:instrText>
        </w:r>
        <w:r w:rsidR="004717A2" w:rsidRPr="005A5B70">
          <w:rPr>
            <w:noProof/>
            <w:webHidden/>
            <w:sz w:val="20"/>
            <w:szCs w:val="20"/>
          </w:rPr>
        </w:r>
        <w:r w:rsidR="004717A2" w:rsidRPr="005A5B70">
          <w:rPr>
            <w:noProof/>
            <w:webHidden/>
            <w:sz w:val="20"/>
            <w:szCs w:val="20"/>
          </w:rPr>
          <w:fldChar w:fldCharType="separate"/>
        </w:r>
        <w:r w:rsidR="00EA6A9D">
          <w:rPr>
            <w:noProof/>
            <w:webHidden/>
            <w:sz w:val="20"/>
            <w:szCs w:val="20"/>
          </w:rPr>
          <w:t>7</w:t>
        </w:r>
        <w:r w:rsidR="004717A2" w:rsidRPr="005A5B70">
          <w:rPr>
            <w:noProof/>
            <w:webHidden/>
            <w:sz w:val="20"/>
            <w:szCs w:val="20"/>
          </w:rPr>
          <w:fldChar w:fldCharType="end"/>
        </w:r>
      </w:hyperlink>
    </w:p>
    <w:p w:rsidR="004717A2" w:rsidRPr="005A5B70" w:rsidRDefault="00EA6A9D" w:rsidP="00145E21">
      <w:pPr>
        <w:pStyle w:val="TOC1"/>
        <w:tabs>
          <w:tab w:val="clear" w:pos="8505"/>
          <w:tab w:val="left" w:pos="1134"/>
          <w:tab w:val="right" w:pos="9270"/>
        </w:tabs>
        <w:spacing w:before="60" w:after="60"/>
        <w:ind w:left="1440" w:right="1066" w:hanging="1440"/>
        <w:rPr>
          <w:rFonts w:cstheme="minorBidi"/>
          <w:noProof/>
          <w:sz w:val="20"/>
          <w:szCs w:val="20"/>
          <w:lang w:val="en-US" w:eastAsia="en-US" w:bidi="ar-SA"/>
        </w:rPr>
      </w:pPr>
      <w:hyperlink w:anchor="_Toc395272774" w:history="1">
        <w:r w:rsidR="004717A2" w:rsidRPr="005A5B70">
          <w:rPr>
            <w:rStyle w:val="Hyperlink"/>
            <w:noProof/>
            <w:sz w:val="20"/>
            <w:szCs w:val="20"/>
          </w:rPr>
          <w:t>1.</w:t>
        </w:r>
        <w:r w:rsidR="004717A2" w:rsidRPr="005A5B70">
          <w:rPr>
            <w:rFonts w:cstheme="minorBidi"/>
            <w:noProof/>
            <w:sz w:val="20"/>
            <w:szCs w:val="20"/>
            <w:lang w:val="en-US" w:eastAsia="en-US" w:bidi="ar-SA"/>
          </w:rPr>
          <w:tab/>
        </w:r>
        <w:r w:rsidR="004717A2" w:rsidRPr="005A5B70">
          <w:rPr>
            <w:rStyle w:val="Hyperlink"/>
            <w:noProof/>
            <w:sz w:val="20"/>
            <w:szCs w:val="20"/>
          </w:rPr>
          <w:t>Prezentarea PDR</w:t>
        </w:r>
        <w:r w:rsidR="004717A2" w:rsidRPr="005A5B70">
          <w:rPr>
            <w:noProof/>
            <w:webHidden/>
            <w:sz w:val="20"/>
            <w:szCs w:val="20"/>
          </w:rPr>
          <w:tab/>
        </w:r>
        <w:r w:rsidR="004717A2" w:rsidRPr="005A5B70">
          <w:rPr>
            <w:noProof/>
            <w:webHidden/>
            <w:sz w:val="20"/>
            <w:szCs w:val="20"/>
          </w:rPr>
          <w:fldChar w:fldCharType="begin"/>
        </w:r>
        <w:r w:rsidR="004717A2" w:rsidRPr="005A5B70">
          <w:rPr>
            <w:noProof/>
            <w:webHidden/>
            <w:sz w:val="20"/>
            <w:szCs w:val="20"/>
          </w:rPr>
          <w:instrText xml:space="preserve"> PAGEREF _Toc395272774 \h </w:instrText>
        </w:r>
        <w:r w:rsidR="004717A2" w:rsidRPr="005A5B70">
          <w:rPr>
            <w:noProof/>
            <w:webHidden/>
            <w:sz w:val="20"/>
            <w:szCs w:val="20"/>
          </w:rPr>
        </w:r>
        <w:r w:rsidR="004717A2" w:rsidRPr="005A5B70">
          <w:rPr>
            <w:noProof/>
            <w:webHidden/>
            <w:sz w:val="20"/>
            <w:szCs w:val="20"/>
          </w:rPr>
          <w:fldChar w:fldCharType="separate"/>
        </w:r>
        <w:r>
          <w:rPr>
            <w:noProof/>
            <w:webHidden/>
            <w:sz w:val="20"/>
            <w:szCs w:val="20"/>
          </w:rPr>
          <w:t>10</w:t>
        </w:r>
        <w:r w:rsidR="004717A2" w:rsidRPr="005A5B70">
          <w:rPr>
            <w:noProof/>
            <w:webHidden/>
            <w:sz w:val="20"/>
            <w:szCs w:val="20"/>
          </w:rPr>
          <w:fldChar w:fldCharType="end"/>
        </w:r>
      </w:hyperlink>
    </w:p>
    <w:p w:rsidR="004717A2" w:rsidRPr="005A5B70" w:rsidRDefault="00EA6A9D" w:rsidP="00145E21">
      <w:pPr>
        <w:pStyle w:val="TOC2"/>
        <w:tabs>
          <w:tab w:val="clear" w:pos="8505"/>
          <w:tab w:val="left" w:pos="1134"/>
          <w:tab w:val="right" w:pos="9270"/>
        </w:tabs>
        <w:spacing w:before="60" w:after="60"/>
        <w:ind w:left="1440" w:right="1066" w:hanging="1440"/>
        <w:rPr>
          <w:rFonts w:cstheme="minorBidi"/>
          <w:noProof/>
          <w:sz w:val="20"/>
          <w:szCs w:val="20"/>
          <w:lang w:val="en-US" w:eastAsia="en-US" w:bidi="ar-SA"/>
        </w:rPr>
      </w:pPr>
      <w:hyperlink w:anchor="_Toc395272775" w:history="1">
        <w:r w:rsidR="004717A2" w:rsidRPr="005A5B70">
          <w:rPr>
            <w:rStyle w:val="Hyperlink"/>
            <w:noProof/>
            <w:sz w:val="20"/>
            <w:szCs w:val="20"/>
          </w:rPr>
          <w:t>1.1.</w:t>
        </w:r>
        <w:r w:rsidR="004717A2" w:rsidRPr="005A5B70">
          <w:rPr>
            <w:rFonts w:cstheme="minorBidi"/>
            <w:noProof/>
            <w:sz w:val="20"/>
            <w:szCs w:val="20"/>
            <w:lang w:val="en-US" w:eastAsia="en-US" w:bidi="ar-SA"/>
          </w:rPr>
          <w:tab/>
        </w:r>
        <w:r w:rsidR="004717A2" w:rsidRPr="005A5B70">
          <w:rPr>
            <w:rStyle w:val="Hyperlink"/>
            <w:noProof/>
            <w:sz w:val="20"/>
            <w:szCs w:val="20"/>
          </w:rPr>
          <w:t>Domenii Strategice de Dezvoltare a PDR</w:t>
        </w:r>
        <w:r w:rsidR="004717A2" w:rsidRPr="005A5B70">
          <w:rPr>
            <w:noProof/>
            <w:webHidden/>
            <w:sz w:val="20"/>
            <w:szCs w:val="20"/>
          </w:rPr>
          <w:tab/>
        </w:r>
        <w:r w:rsidR="004717A2" w:rsidRPr="005A5B70">
          <w:rPr>
            <w:noProof/>
            <w:webHidden/>
            <w:sz w:val="20"/>
            <w:szCs w:val="20"/>
          </w:rPr>
          <w:fldChar w:fldCharType="begin"/>
        </w:r>
        <w:r w:rsidR="004717A2" w:rsidRPr="005A5B70">
          <w:rPr>
            <w:noProof/>
            <w:webHidden/>
            <w:sz w:val="20"/>
            <w:szCs w:val="20"/>
          </w:rPr>
          <w:instrText xml:space="preserve"> PAGEREF _Toc395272775 \h </w:instrText>
        </w:r>
        <w:r w:rsidR="004717A2" w:rsidRPr="005A5B70">
          <w:rPr>
            <w:noProof/>
            <w:webHidden/>
            <w:sz w:val="20"/>
            <w:szCs w:val="20"/>
          </w:rPr>
        </w:r>
        <w:r w:rsidR="004717A2" w:rsidRPr="005A5B70">
          <w:rPr>
            <w:noProof/>
            <w:webHidden/>
            <w:sz w:val="20"/>
            <w:szCs w:val="20"/>
          </w:rPr>
          <w:fldChar w:fldCharType="separate"/>
        </w:r>
        <w:r>
          <w:rPr>
            <w:noProof/>
            <w:webHidden/>
            <w:sz w:val="20"/>
            <w:szCs w:val="20"/>
          </w:rPr>
          <w:t>10</w:t>
        </w:r>
        <w:r w:rsidR="004717A2" w:rsidRPr="005A5B70">
          <w:rPr>
            <w:noProof/>
            <w:webHidden/>
            <w:sz w:val="20"/>
            <w:szCs w:val="20"/>
          </w:rPr>
          <w:fldChar w:fldCharType="end"/>
        </w:r>
      </w:hyperlink>
    </w:p>
    <w:p w:rsidR="004717A2" w:rsidRPr="005A5B70" w:rsidRDefault="00EA6A9D" w:rsidP="00145E21">
      <w:pPr>
        <w:pStyle w:val="TOC2"/>
        <w:tabs>
          <w:tab w:val="clear" w:pos="8505"/>
          <w:tab w:val="left" w:pos="1134"/>
          <w:tab w:val="right" w:pos="9270"/>
        </w:tabs>
        <w:spacing w:before="60" w:after="60"/>
        <w:ind w:left="1440" w:right="1066" w:hanging="1440"/>
        <w:rPr>
          <w:rFonts w:cstheme="minorBidi"/>
          <w:noProof/>
          <w:sz w:val="20"/>
          <w:szCs w:val="20"/>
          <w:lang w:val="en-US" w:eastAsia="en-US" w:bidi="ar-SA"/>
        </w:rPr>
      </w:pPr>
      <w:hyperlink w:anchor="_Toc395272776" w:history="1">
        <w:r w:rsidR="004717A2" w:rsidRPr="005A5B70">
          <w:rPr>
            <w:rStyle w:val="Hyperlink"/>
            <w:noProof/>
            <w:sz w:val="20"/>
            <w:szCs w:val="20"/>
          </w:rPr>
          <w:t>1.2.</w:t>
        </w:r>
        <w:r w:rsidR="004717A2" w:rsidRPr="005A5B70">
          <w:rPr>
            <w:rFonts w:cstheme="minorBidi"/>
            <w:noProof/>
            <w:sz w:val="20"/>
            <w:szCs w:val="20"/>
            <w:lang w:val="en-US" w:eastAsia="en-US" w:bidi="ar-SA"/>
          </w:rPr>
          <w:tab/>
        </w:r>
        <w:r w:rsidR="004717A2" w:rsidRPr="005A5B70">
          <w:rPr>
            <w:rStyle w:val="Hyperlink"/>
            <w:noProof/>
            <w:sz w:val="20"/>
            <w:szCs w:val="20"/>
          </w:rPr>
          <w:t>Structura strategiei PDR</w:t>
        </w:r>
        <w:r w:rsidR="004717A2" w:rsidRPr="005A5B70">
          <w:rPr>
            <w:noProof/>
            <w:webHidden/>
            <w:sz w:val="20"/>
            <w:szCs w:val="20"/>
          </w:rPr>
          <w:tab/>
        </w:r>
        <w:r w:rsidR="004717A2" w:rsidRPr="005A5B70">
          <w:rPr>
            <w:noProof/>
            <w:webHidden/>
            <w:sz w:val="20"/>
            <w:szCs w:val="20"/>
          </w:rPr>
          <w:fldChar w:fldCharType="begin"/>
        </w:r>
        <w:r w:rsidR="004717A2" w:rsidRPr="005A5B70">
          <w:rPr>
            <w:noProof/>
            <w:webHidden/>
            <w:sz w:val="20"/>
            <w:szCs w:val="20"/>
          </w:rPr>
          <w:instrText xml:space="preserve"> PAGEREF _Toc395272776 \h </w:instrText>
        </w:r>
        <w:r w:rsidR="004717A2" w:rsidRPr="005A5B70">
          <w:rPr>
            <w:noProof/>
            <w:webHidden/>
            <w:sz w:val="20"/>
            <w:szCs w:val="20"/>
          </w:rPr>
        </w:r>
        <w:r w:rsidR="004717A2" w:rsidRPr="005A5B70">
          <w:rPr>
            <w:noProof/>
            <w:webHidden/>
            <w:sz w:val="20"/>
            <w:szCs w:val="20"/>
          </w:rPr>
          <w:fldChar w:fldCharType="separate"/>
        </w:r>
        <w:r>
          <w:rPr>
            <w:noProof/>
            <w:webHidden/>
            <w:sz w:val="20"/>
            <w:szCs w:val="20"/>
          </w:rPr>
          <w:t>11</w:t>
        </w:r>
        <w:r w:rsidR="004717A2" w:rsidRPr="005A5B70">
          <w:rPr>
            <w:noProof/>
            <w:webHidden/>
            <w:sz w:val="20"/>
            <w:szCs w:val="20"/>
          </w:rPr>
          <w:fldChar w:fldCharType="end"/>
        </w:r>
      </w:hyperlink>
    </w:p>
    <w:p w:rsidR="004717A2" w:rsidRPr="005A5B70" w:rsidRDefault="00EA6A9D" w:rsidP="00145E21">
      <w:pPr>
        <w:pStyle w:val="TOC1"/>
        <w:tabs>
          <w:tab w:val="clear" w:pos="8505"/>
          <w:tab w:val="left" w:pos="1134"/>
          <w:tab w:val="right" w:pos="9270"/>
        </w:tabs>
        <w:spacing w:before="60" w:after="60"/>
        <w:ind w:left="1440" w:right="1066" w:hanging="1440"/>
        <w:rPr>
          <w:rFonts w:cstheme="minorBidi"/>
          <w:noProof/>
          <w:sz w:val="20"/>
          <w:szCs w:val="20"/>
          <w:lang w:val="en-US" w:eastAsia="en-US" w:bidi="ar-SA"/>
        </w:rPr>
      </w:pPr>
      <w:hyperlink w:anchor="_Toc395272777" w:history="1">
        <w:r w:rsidR="004717A2" w:rsidRPr="005A5B70">
          <w:rPr>
            <w:rStyle w:val="Hyperlink"/>
            <w:noProof/>
            <w:sz w:val="20"/>
            <w:szCs w:val="20"/>
          </w:rPr>
          <w:t>2.</w:t>
        </w:r>
        <w:r w:rsidR="004717A2" w:rsidRPr="005A5B70">
          <w:rPr>
            <w:rFonts w:cstheme="minorBidi"/>
            <w:noProof/>
            <w:sz w:val="20"/>
            <w:szCs w:val="20"/>
            <w:lang w:val="en-US" w:eastAsia="en-US" w:bidi="ar-SA"/>
          </w:rPr>
          <w:tab/>
        </w:r>
        <w:r w:rsidR="004717A2" w:rsidRPr="005A5B70">
          <w:rPr>
            <w:rStyle w:val="Hyperlink"/>
            <w:noProof/>
            <w:sz w:val="20"/>
            <w:szCs w:val="20"/>
          </w:rPr>
          <w:t>Contextul şi obiectivele evaluării ex-ante</w:t>
        </w:r>
        <w:r w:rsidR="004717A2" w:rsidRPr="005A5B70">
          <w:rPr>
            <w:noProof/>
            <w:webHidden/>
            <w:sz w:val="20"/>
            <w:szCs w:val="20"/>
          </w:rPr>
          <w:tab/>
        </w:r>
        <w:r w:rsidR="004717A2" w:rsidRPr="005A5B70">
          <w:rPr>
            <w:noProof/>
            <w:webHidden/>
            <w:sz w:val="20"/>
            <w:szCs w:val="20"/>
          </w:rPr>
          <w:fldChar w:fldCharType="begin"/>
        </w:r>
        <w:r w:rsidR="004717A2" w:rsidRPr="005A5B70">
          <w:rPr>
            <w:noProof/>
            <w:webHidden/>
            <w:sz w:val="20"/>
            <w:szCs w:val="20"/>
          </w:rPr>
          <w:instrText xml:space="preserve"> PAGEREF _Toc395272777 \h </w:instrText>
        </w:r>
        <w:r w:rsidR="004717A2" w:rsidRPr="005A5B70">
          <w:rPr>
            <w:noProof/>
            <w:webHidden/>
            <w:sz w:val="20"/>
            <w:szCs w:val="20"/>
          </w:rPr>
        </w:r>
        <w:r w:rsidR="004717A2" w:rsidRPr="005A5B70">
          <w:rPr>
            <w:noProof/>
            <w:webHidden/>
            <w:sz w:val="20"/>
            <w:szCs w:val="20"/>
          </w:rPr>
          <w:fldChar w:fldCharType="separate"/>
        </w:r>
        <w:r>
          <w:rPr>
            <w:noProof/>
            <w:webHidden/>
            <w:sz w:val="20"/>
            <w:szCs w:val="20"/>
          </w:rPr>
          <w:t>15</w:t>
        </w:r>
        <w:r w:rsidR="004717A2" w:rsidRPr="005A5B70">
          <w:rPr>
            <w:noProof/>
            <w:webHidden/>
            <w:sz w:val="20"/>
            <w:szCs w:val="20"/>
          </w:rPr>
          <w:fldChar w:fldCharType="end"/>
        </w:r>
      </w:hyperlink>
    </w:p>
    <w:p w:rsidR="004717A2" w:rsidRPr="005A5B70" w:rsidRDefault="00EA6A9D" w:rsidP="00145E21">
      <w:pPr>
        <w:pStyle w:val="TOC2"/>
        <w:tabs>
          <w:tab w:val="clear" w:pos="8505"/>
          <w:tab w:val="left" w:pos="1134"/>
          <w:tab w:val="right" w:pos="9270"/>
        </w:tabs>
        <w:spacing w:before="60" w:after="60"/>
        <w:ind w:left="1440" w:right="1066" w:hanging="1440"/>
        <w:rPr>
          <w:rFonts w:cstheme="minorBidi"/>
          <w:noProof/>
          <w:sz w:val="20"/>
          <w:szCs w:val="20"/>
          <w:lang w:val="en-US" w:eastAsia="en-US" w:bidi="ar-SA"/>
        </w:rPr>
      </w:pPr>
      <w:hyperlink w:anchor="_Toc395272778" w:history="1">
        <w:r w:rsidR="004717A2" w:rsidRPr="005A5B70">
          <w:rPr>
            <w:rStyle w:val="Hyperlink"/>
            <w:noProof/>
            <w:sz w:val="20"/>
            <w:szCs w:val="20"/>
          </w:rPr>
          <w:t>2.1.</w:t>
        </w:r>
        <w:r w:rsidR="004717A2" w:rsidRPr="005A5B70">
          <w:rPr>
            <w:rFonts w:cstheme="minorBidi"/>
            <w:noProof/>
            <w:sz w:val="20"/>
            <w:szCs w:val="20"/>
            <w:lang w:val="en-US" w:eastAsia="en-US" w:bidi="ar-SA"/>
          </w:rPr>
          <w:tab/>
        </w:r>
        <w:r w:rsidR="004717A2" w:rsidRPr="005A5B70">
          <w:rPr>
            <w:rStyle w:val="Hyperlink"/>
            <w:noProof/>
            <w:sz w:val="20"/>
            <w:szCs w:val="20"/>
          </w:rPr>
          <w:t>Evaluarea ex-ante PDR în contextul general</w:t>
        </w:r>
        <w:r w:rsidR="004717A2" w:rsidRPr="005A5B70">
          <w:rPr>
            <w:noProof/>
            <w:webHidden/>
            <w:sz w:val="20"/>
            <w:szCs w:val="20"/>
          </w:rPr>
          <w:tab/>
        </w:r>
        <w:r w:rsidR="004717A2" w:rsidRPr="005A5B70">
          <w:rPr>
            <w:noProof/>
            <w:webHidden/>
            <w:sz w:val="20"/>
            <w:szCs w:val="20"/>
          </w:rPr>
          <w:fldChar w:fldCharType="begin"/>
        </w:r>
        <w:r w:rsidR="004717A2" w:rsidRPr="005A5B70">
          <w:rPr>
            <w:noProof/>
            <w:webHidden/>
            <w:sz w:val="20"/>
            <w:szCs w:val="20"/>
          </w:rPr>
          <w:instrText xml:space="preserve"> PAGEREF _Toc395272778 \h </w:instrText>
        </w:r>
        <w:r w:rsidR="004717A2" w:rsidRPr="005A5B70">
          <w:rPr>
            <w:noProof/>
            <w:webHidden/>
            <w:sz w:val="20"/>
            <w:szCs w:val="20"/>
          </w:rPr>
        </w:r>
        <w:r w:rsidR="004717A2" w:rsidRPr="005A5B70">
          <w:rPr>
            <w:noProof/>
            <w:webHidden/>
            <w:sz w:val="20"/>
            <w:szCs w:val="20"/>
          </w:rPr>
          <w:fldChar w:fldCharType="separate"/>
        </w:r>
        <w:r>
          <w:rPr>
            <w:noProof/>
            <w:webHidden/>
            <w:sz w:val="20"/>
            <w:szCs w:val="20"/>
          </w:rPr>
          <w:t>15</w:t>
        </w:r>
        <w:r w:rsidR="004717A2" w:rsidRPr="005A5B70">
          <w:rPr>
            <w:noProof/>
            <w:webHidden/>
            <w:sz w:val="20"/>
            <w:szCs w:val="20"/>
          </w:rPr>
          <w:fldChar w:fldCharType="end"/>
        </w:r>
      </w:hyperlink>
    </w:p>
    <w:p w:rsidR="004717A2" w:rsidRPr="005A5B70" w:rsidRDefault="00EA6A9D" w:rsidP="00145E21">
      <w:pPr>
        <w:pStyle w:val="TOC2"/>
        <w:tabs>
          <w:tab w:val="clear" w:pos="8505"/>
          <w:tab w:val="left" w:pos="1134"/>
          <w:tab w:val="right" w:pos="9270"/>
        </w:tabs>
        <w:spacing w:before="60" w:after="60"/>
        <w:ind w:left="1440" w:right="1066" w:hanging="1440"/>
        <w:rPr>
          <w:rFonts w:cstheme="minorBidi"/>
          <w:noProof/>
          <w:sz w:val="20"/>
          <w:szCs w:val="20"/>
          <w:lang w:val="en-US" w:eastAsia="en-US" w:bidi="ar-SA"/>
        </w:rPr>
      </w:pPr>
      <w:hyperlink w:anchor="_Toc395272779" w:history="1">
        <w:r w:rsidR="004717A2" w:rsidRPr="005A5B70">
          <w:rPr>
            <w:rStyle w:val="Hyperlink"/>
            <w:noProof/>
            <w:sz w:val="20"/>
            <w:szCs w:val="20"/>
          </w:rPr>
          <w:t>2.2.</w:t>
        </w:r>
        <w:r w:rsidR="004717A2" w:rsidRPr="005A5B70">
          <w:rPr>
            <w:rFonts w:cstheme="minorBidi"/>
            <w:noProof/>
            <w:sz w:val="20"/>
            <w:szCs w:val="20"/>
            <w:lang w:val="en-US" w:eastAsia="en-US" w:bidi="ar-SA"/>
          </w:rPr>
          <w:tab/>
        </w:r>
        <w:r w:rsidR="004717A2" w:rsidRPr="005A5B70">
          <w:rPr>
            <w:rStyle w:val="Hyperlink"/>
            <w:noProof/>
            <w:sz w:val="20"/>
            <w:szCs w:val="20"/>
          </w:rPr>
          <w:t>Obiective şi întrebările de evaluare</w:t>
        </w:r>
        <w:r w:rsidR="004717A2" w:rsidRPr="005A5B70">
          <w:rPr>
            <w:noProof/>
            <w:webHidden/>
            <w:sz w:val="20"/>
            <w:szCs w:val="20"/>
          </w:rPr>
          <w:tab/>
        </w:r>
        <w:r w:rsidR="004717A2" w:rsidRPr="005A5B70">
          <w:rPr>
            <w:noProof/>
            <w:webHidden/>
            <w:sz w:val="20"/>
            <w:szCs w:val="20"/>
          </w:rPr>
          <w:fldChar w:fldCharType="begin"/>
        </w:r>
        <w:r w:rsidR="004717A2" w:rsidRPr="005A5B70">
          <w:rPr>
            <w:noProof/>
            <w:webHidden/>
            <w:sz w:val="20"/>
            <w:szCs w:val="20"/>
          </w:rPr>
          <w:instrText xml:space="preserve"> PAGEREF _Toc395272779 \h </w:instrText>
        </w:r>
        <w:r w:rsidR="004717A2" w:rsidRPr="005A5B70">
          <w:rPr>
            <w:noProof/>
            <w:webHidden/>
            <w:sz w:val="20"/>
            <w:szCs w:val="20"/>
          </w:rPr>
        </w:r>
        <w:r w:rsidR="004717A2" w:rsidRPr="005A5B70">
          <w:rPr>
            <w:noProof/>
            <w:webHidden/>
            <w:sz w:val="20"/>
            <w:szCs w:val="20"/>
          </w:rPr>
          <w:fldChar w:fldCharType="separate"/>
        </w:r>
        <w:r>
          <w:rPr>
            <w:noProof/>
            <w:webHidden/>
            <w:sz w:val="20"/>
            <w:szCs w:val="20"/>
          </w:rPr>
          <w:t>16</w:t>
        </w:r>
        <w:r w:rsidR="004717A2" w:rsidRPr="005A5B70">
          <w:rPr>
            <w:noProof/>
            <w:webHidden/>
            <w:sz w:val="20"/>
            <w:szCs w:val="20"/>
          </w:rPr>
          <w:fldChar w:fldCharType="end"/>
        </w:r>
      </w:hyperlink>
    </w:p>
    <w:p w:rsidR="004717A2" w:rsidRPr="005A5B70" w:rsidRDefault="00EA6A9D" w:rsidP="00145E21">
      <w:pPr>
        <w:pStyle w:val="TOC2"/>
        <w:tabs>
          <w:tab w:val="clear" w:pos="8505"/>
          <w:tab w:val="left" w:pos="1134"/>
          <w:tab w:val="right" w:pos="9270"/>
        </w:tabs>
        <w:spacing w:before="60" w:after="60"/>
        <w:ind w:left="1440" w:right="1066" w:hanging="1440"/>
        <w:rPr>
          <w:rFonts w:cstheme="minorBidi"/>
          <w:noProof/>
          <w:sz w:val="20"/>
          <w:szCs w:val="20"/>
          <w:lang w:val="en-US" w:eastAsia="en-US" w:bidi="ar-SA"/>
        </w:rPr>
      </w:pPr>
      <w:hyperlink w:anchor="_Toc395272780" w:history="1">
        <w:r w:rsidR="004717A2" w:rsidRPr="005A5B70">
          <w:rPr>
            <w:rStyle w:val="Hyperlink"/>
            <w:noProof/>
            <w:sz w:val="20"/>
            <w:szCs w:val="20"/>
          </w:rPr>
          <w:t>2.3.</w:t>
        </w:r>
        <w:r w:rsidR="004717A2" w:rsidRPr="005A5B70">
          <w:rPr>
            <w:rFonts w:cstheme="minorBidi"/>
            <w:noProof/>
            <w:sz w:val="20"/>
            <w:szCs w:val="20"/>
            <w:lang w:val="en-US" w:eastAsia="en-US" w:bidi="ar-SA"/>
          </w:rPr>
          <w:tab/>
        </w:r>
        <w:r w:rsidR="004717A2" w:rsidRPr="005A5B70">
          <w:rPr>
            <w:rStyle w:val="Hyperlink"/>
            <w:noProof/>
            <w:sz w:val="20"/>
            <w:szCs w:val="20"/>
          </w:rPr>
          <w:t>Metodologie</w:t>
        </w:r>
        <w:r w:rsidR="004717A2" w:rsidRPr="005A5B70">
          <w:rPr>
            <w:noProof/>
            <w:webHidden/>
            <w:sz w:val="20"/>
            <w:szCs w:val="20"/>
          </w:rPr>
          <w:tab/>
        </w:r>
        <w:r w:rsidR="004717A2" w:rsidRPr="005A5B70">
          <w:rPr>
            <w:noProof/>
            <w:webHidden/>
            <w:sz w:val="20"/>
            <w:szCs w:val="20"/>
          </w:rPr>
          <w:fldChar w:fldCharType="begin"/>
        </w:r>
        <w:r w:rsidR="004717A2" w:rsidRPr="005A5B70">
          <w:rPr>
            <w:noProof/>
            <w:webHidden/>
            <w:sz w:val="20"/>
            <w:szCs w:val="20"/>
          </w:rPr>
          <w:instrText xml:space="preserve"> PAGEREF _Toc395272780 \h </w:instrText>
        </w:r>
        <w:r w:rsidR="004717A2" w:rsidRPr="005A5B70">
          <w:rPr>
            <w:noProof/>
            <w:webHidden/>
            <w:sz w:val="20"/>
            <w:szCs w:val="20"/>
          </w:rPr>
        </w:r>
        <w:r w:rsidR="004717A2" w:rsidRPr="005A5B70">
          <w:rPr>
            <w:noProof/>
            <w:webHidden/>
            <w:sz w:val="20"/>
            <w:szCs w:val="20"/>
          </w:rPr>
          <w:fldChar w:fldCharType="separate"/>
        </w:r>
        <w:r>
          <w:rPr>
            <w:noProof/>
            <w:webHidden/>
            <w:sz w:val="20"/>
            <w:szCs w:val="20"/>
          </w:rPr>
          <w:t>17</w:t>
        </w:r>
        <w:r w:rsidR="004717A2" w:rsidRPr="005A5B70">
          <w:rPr>
            <w:noProof/>
            <w:webHidden/>
            <w:sz w:val="20"/>
            <w:szCs w:val="20"/>
          </w:rPr>
          <w:fldChar w:fldCharType="end"/>
        </w:r>
      </w:hyperlink>
    </w:p>
    <w:p w:rsidR="004717A2" w:rsidRPr="005A5B70" w:rsidRDefault="00EA6A9D" w:rsidP="00145E21">
      <w:pPr>
        <w:pStyle w:val="TOC3"/>
        <w:tabs>
          <w:tab w:val="clear" w:pos="8505"/>
          <w:tab w:val="left" w:pos="1134"/>
          <w:tab w:val="right" w:pos="9270"/>
        </w:tabs>
        <w:spacing w:before="60" w:after="60"/>
        <w:ind w:left="1440" w:right="1066" w:hanging="1440"/>
        <w:rPr>
          <w:rFonts w:cstheme="minorBidi"/>
          <w:noProof/>
          <w:szCs w:val="20"/>
          <w:lang w:val="en-US" w:eastAsia="en-US" w:bidi="ar-SA"/>
        </w:rPr>
      </w:pPr>
      <w:hyperlink w:anchor="_Toc395272781" w:history="1">
        <w:r w:rsidR="004717A2" w:rsidRPr="005A5B70">
          <w:rPr>
            <w:rStyle w:val="Hyperlink"/>
            <w:noProof/>
            <w:szCs w:val="20"/>
          </w:rPr>
          <w:t>2.3.1.</w:t>
        </w:r>
        <w:r w:rsidR="004717A2" w:rsidRPr="005A5B70">
          <w:rPr>
            <w:rFonts w:cstheme="minorBidi"/>
            <w:noProof/>
            <w:szCs w:val="20"/>
            <w:lang w:val="en-US" w:eastAsia="en-US" w:bidi="ar-SA"/>
          </w:rPr>
          <w:tab/>
        </w:r>
        <w:r w:rsidR="004717A2" w:rsidRPr="005A5B70">
          <w:rPr>
            <w:rStyle w:val="Hyperlink"/>
            <w:noProof/>
            <w:szCs w:val="20"/>
          </w:rPr>
          <w:t>Cadrul de evaluare</w:t>
        </w:r>
        <w:r w:rsidR="004717A2" w:rsidRPr="005A5B70">
          <w:rPr>
            <w:noProof/>
            <w:webHidden/>
            <w:szCs w:val="20"/>
          </w:rPr>
          <w:tab/>
        </w:r>
        <w:r w:rsidR="004717A2" w:rsidRPr="005A5B70">
          <w:rPr>
            <w:noProof/>
            <w:webHidden/>
            <w:szCs w:val="20"/>
          </w:rPr>
          <w:fldChar w:fldCharType="begin"/>
        </w:r>
        <w:r w:rsidR="004717A2" w:rsidRPr="005A5B70">
          <w:rPr>
            <w:noProof/>
            <w:webHidden/>
            <w:szCs w:val="20"/>
          </w:rPr>
          <w:instrText xml:space="preserve"> PAGEREF _Toc395272781 \h </w:instrText>
        </w:r>
        <w:r w:rsidR="004717A2" w:rsidRPr="005A5B70">
          <w:rPr>
            <w:noProof/>
            <w:webHidden/>
            <w:szCs w:val="20"/>
          </w:rPr>
        </w:r>
        <w:r w:rsidR="004717A2" w:rsidRPr="005A5B70">
          <w:rPr>
            <w:noProof/>
            <w:webHidden/>
            <w:szCs w:val="20"/>
          </w:rPr>
          <w:fldChar w:fldCharType="separate"/>
        </w:r>
        <w:r>
          <w:rPr>
            <w:noProof/>
            <w:webHidden/>
            <w:szCs w:val="20"/>
          </w:rPr>
          <w:t>17</w:t>
        </w:r>
        <w:r w:rsidR="004717A2" w:rsidRPr="005A5B70">
          <w:rPr>
            <w:noProof/>
            <w:webHidden/>
            <w:szCs w:val="20"/>
          </w:rPr>
          <w:fldChar w:fldCharType="end"/>
        </w:r>
      </w:hyperlink>
    </w:p>
    <w:p w:rsidR="004717A2" w:rsidRPr="005A5B70" w:rsidRDefault="00EA6A9D" w:rsidP="00145E21">
      <w:pPr>
        <w:pStyle w:val="TOC3"/>
        <w:tabs>
          <w:tab w:val="clear" w:pos="8505"/>
          <w:tab w:val="left" w:pos="1134"/>
          <w:tab w:val="right" w:pos="9270"/>
        </w:tabs>
        <w:spacing w:before="60" w:after="60"/>
        <w:ind w:left="1440" w:right="1066" w:hanging="1440"/>
        <w:rPr>
          <w:rFonts w:cstheme="minorBidi"/>
          <w:noProof/>
          <w:szCs w:val="20"/>
          <w:lang w:val="en-US" w:eastAsia="en-US" w:bidi="ar-SA"/>
        </w:rPr>
      </w:pPr>
      <w:hyperlink w:anchor="_Toc395272782" w:history="1">
        <w:r w:rsidR="004717A2" w:rsidRPr="005A5B70">
          <w:rPr>
            <w:rStyle w:val="Hyperlink"/>
            <w:noProof/>
            <w:szCs w:val="20"/>
          </w:rPr>
          <w:t>2.3.2.</w:t>
        </w:r>
        <w:r w:rsidR="004717A2" w:rsidRPr="005A5B70">
          <w:rPr>
            <w:rFonts w:cstheme="minorBidi"/>
            <w:noProof/>
            <w:szCs w:val="20"/>
            <w:lang w:val="en-US" w:eastAsia="en-US" w:bidi="ar-SA"/>
          </w:rPr>
          <w:tab/>
        </w:r>
        <w:r w:rsidR="004717A2" w:rsidRPr="005A5B70">
          <w:rPr>
            <w:rStyle w:val="Hyperlink"/>
            <w:noProof/>
            <w:szCs w:val="20"/>
          </w:rPr>
          <w:t>Instrumente de analiză a datelor</w:t>
        </w:r>
        <w:r w:rsidR="004717A2" w:rsidRPr="005A5B70">
          <w:rPr>
            <w:noProof/>
            <w:webHidden/>
            <w:szCs w:val="20"/>
          </w:rPr>
          <w:tab/>
        </w:r>
        <w:r w:rsidR="004717A2" w:rsidRPr="005A5B70">
          <w:rPr>
            <w:noProof/>
            <w:webHidden/>
            <w:szCs w:val="20"/>
          </w:rPr>
          <w:fldChar w:fldCharType="begin"/>
        </w:r>
        <w:r w:rsidR="004717A2" w:rsidRPr="005A5B70">
          <w:rPr>
            <w:noProof/>
            <w:webHidden/>
            <w:szCs w:val="20"/>
          </w:rPr>
          <w:instrText xml:space="preserve"> PAGEREF _Toc395272782 \h </w:instrText>
        </w:r>
        <w:r w:rsidR="004717A2" w:rsidRPr="005A5B70">
          <w:rPr>
            <w:noProof/>
            <w:webHidden/>
            <w:szCs w:val="20"/>
          </w:rPr>
        </w:r>
        <w:r w:rsidR="004717A2" w:rsidRPr="005A5B70">
          <w:rPr>
            <w:noProof/>
            <w:webHidden/>
            <w:szCs w:val="20"/>
          </w:rPr>
          <w:fldChar w:fldCharType="separate"/>
        </w:r>
        <w:r>
          <w:rPr>
            <w:noProof/>
            <w:webHidden/>
            <w:szCs w:val="20"/>
          </w:rPr>
          <w:t>18</w:t>
        </w:r>
        <w:r w:rsidR="004717A2" w:rsidRPr="005A5B70">
          <w:rPr>
            <w:noProof/>
            <w:webHidden/>
            <w:szCs w:val="20"/>
          </w:rPr>
          <w:fldChar w:fldCharType="end"/>
        </w:r>
      </w:hyperlink>
    </w:p>
    <w:p w:rsidR="004717A2" w:rsidRPr="005A5B70" w:rsidRDefault="00EA6A9D" w:rsidP="00145E21">
      <w:pPr>
        <w:pStyle w:val="TOC3"/>
        <w:tabs>
          <w:tab w:val="clear" w:pos="8505"/>
          <w:tab w:val="left" w:pos="1134"/>
          <w:tab w:val="right" w:pos="9270"/>
        </w:tabs>
        <w:spacing w:before="60" w:after="60"/>
        <w:ind w:left="1440" w:right="1066" w:hanging="1440"/>
        <w:rPr>
          <w:rFonts w:cstheme="minorBidi"/>
          <w:noProof/>
          <w:szCs w:val="20"/>
          <w:lang w:val="en-US" w:eastAsia="en-US" w:bidi="ar-SA"/>
        </w:rPr>
      </w:pPr>
      <w:hyperlink w:anchor="_Toc395272783" w:history="1">
        <w:r w:rsidR="004717A2" w:rsidRPr="005A5B70">
          <w:rPr>
            <w:rStyle w:val="Hyperlink"/>
            <w:noProof/>
            <w:szCs w:val="20"/>
          </w:rPr>
          <w:t>2.3.3.</w:t>
        </w:r>
        <w:r w:rsidR="004717A2" w:rsidRPr="005A5B70">
          <w:rPr>
            <w:rFonts w:cstheme="minorBidi"/>
            <w:noProof/>
            <w:szCs w:val="20"/>
            <w:lang w:val="en-US" w:eastAsia="en-US" w:bidi="ar-SA"/>
          </w:rPr>
          <w:tab/>
        </w:r>
        <w:r w:rsidR="004717A2" w:rsidRPr="005A5B70">
          <w:rPr>
            <w:rStyle w:val="Hyperlink"/>
            <w:noProof/>
            <w:szCs w:val="20"/>
          </w:rPr>
          <w:t>Instrumente de colectare a datelor</w:t>
        </w:r>
        <w:r w:rsidR="004717A2" w:rsidRPr="005A5B70">
          <w:rPr>
            <w:noProof/>
            <w:webHidden/>
            <w:szCs w:val="20"/>
          </w:rPr>
          <w:tab/>
        </w:r>
        <w:r w:rsidR="004717A2" w:rsidRPr="005A5B70">
          <w:rPr>
            <w:noProof/>
            <w:webHidden/>
            <w:szCs w:val="20"/>
          </w:rPr>
          <w:fldChar w:fldCharType="begin"/>
        </w:r>
        <w:r w:rsidR="004717A2" w:rsidRPr="005A5B70">
          <w:rPr>
            <w:noProof/>
            <w:webHidden/>
            <w:szCs w:val="20"/>
          </w:rPr>
          <w:instrText xml:space="preserve"> PAGEREF _Toc395272783 \h </w:instrText>
        </w:r>
        <w:r w:rsidR="004717A2" w:rsidRPr="005A5B70">
          <w:rPr>
            <w:noProof/>
            <w:webHidden/>
            <w:szCs w:val="20"/>
          </w:rPr>
        </w:r>
        <w:r w:rsidR="004717A2" w:rsidRPr="005A5B70">
          <w:rPr>
            <w:noProof/>
            <w:webHidden/>
            <w:szCs w:val="20"/>
          </w:rPr>
          <w:fldChar w:fldCharType="separate"/>
        </w:r>
        <w:r>
          <w:rPr>
            <w:noProof/>
            <w:webHidden/>
            <w:szCs w:val="20"/>
          </w:rPr>
          <w:t>19</w:t>
        </w:r>
        <w:r w:rsidR="004717A2" w:rsidRPr="005A5B70">
          <w:rPr>
            <w:noProof/>
            <w:webHidden/>
            <w:szCs w:val="20"/>
          </w:rPr>
          <w:fldChar w:fldCharType="end"/>
        </w:r>
      </w:hyperlink>
    </w:p>
    <w:p w:rsidR="004717A2" w:rsidRPr="005A5B70" w:rsidRDefault="00EA6A9D" w:rsidP="00145E21">
      <w:pPr>
        <w:pStyle w:val="TOC2"/>
        <w:tabs>
          <w:tab w:val="clear" w:pos="8505"/>
          <w:tab w:val="left" w:pos="1134"/>
          <w:tab w:val="right" w:pos="9270"/>
        </w:tabs>
        <w:spacing w:before="60" w:after="60"/>
        <w:ind w:left="1440" w:right="1066" w:hanging="1440"/>
        <w:rPr>
          <w:rFonts w:cstheme="minorBidi"/>
          <w:noProof/>
          <w:sz w:val="20"/>
          <w:szCs w:val="20"/>
          <w:lang w:val="en-US" w:eastAsia="en-US" w:bidi="ar-SA"/>
        </w:rPr>
      </w:pPr>
      <w:hyperlink w:anchor="_Toc395272784" w:history="1">
        <w:r w:rsidR="004717A2" w:rsidRPr="005A5B70">
          <w:rPr>
            <w:rStyle w:val="Hyperlink"/>
            <w:noProof/>
            <w:sz w:val="20"/>
            <w:szCs w:val="20"/>
          </w:rPr>
          <w:t>2.4.</w:t>
        </w:r>
        <w:r w:rsidR="004717A2" w:rsidRPr="005A5B70">
          <w:rPr>
            <w:rFonts w:cstheme="minorBidi"/>
            <w:noProof/>
            <w:sz w:val="20"/>
            <w:szCs w:val="20"/>
            <w:lang w:val="en-US" w:eastAsia="en-US" w:bidi="ar-SA"/>
          </w:rPr>
          <w:tab/>
        </w:r>
        <w:r w:rsidR="004717A2" w:rsidRPr="005A5B70">
          <w:rPr>
            <w:rStyle w:val="Hyperlink"/>
            <w:noProof/>
            <w:sz w:val="20"/>
            <w:szCs w:val="20"/>
          </w:rPr>
          <w:t>Cuprinsul Raportului Final de Evaluare</w:t>
        </w:r>
        <w:r w:rsidR="004717A2" w:rsidRPr="005A5B70">
          <w:rPr>
            <w:noProof/>
            <w:webHidden/>
            <w:sz w:val="20"/>
            <w:szCs w:val="20"/>
          </w:rPr>
          <w:tab/>
        </w:r>
        <w:r w:rsidR="004717A2" w:rsidRPr="005A5B70">
          <w:rPr>
            <w:noProof/>
            <w:webHidden/>
            <w:sz w:val="20"/>
            <w:szCs w:val="20"/>
          </w:rPr>
          <w:fldChar w:fldCharType="begin"/>
        </w:r>
        <w:r w:rsidR="004717A2" w:rsidRPr="005A5B70">
          <w:rPr>
            <w:noProof/>
            <w:webHidden/>
            <w:sz w:val="20"/>
            <w:szCs w:val="20"/>
          </w:rPr>
          <w:instrText xml:space="preserve"> PAGEREF _Toc395272784 \h </w:instrText>
        </w:r>
        <w:r w:rsidR="004717A2" w:rsidRPr="005A5B70">
          <w:rPr>
            <w:noProof/>
            <w:webHidden/>
            <w:sz w:val="20"/>
            <w:szCs w:val="20"/>
          </w:rPr>
        </w:r>
        <w:r w:rsidR="004717A2" w:rsidRPr="005A5B70">
          <w:rPr>
            <w:noProof/>
            <w:webHidden/>
            <w:sz w:val="20"/>
            <w:szCs w:val="20"/>
          </w:rPr>
          <w:fldChar w:fldCharType="separate"/>
        </w:r>
        <w:r>
          <w:rPr>
            <w:noProof/>
            <w:webHidden/>
            <w:sz w:val="20"/>
            <w:szCs w:val="20"/>
          </w:rPr>
          <w:t>20</w:t>
        </w:r>
        <w:r w:rsidR="004717A2" w:rsidRPr="005A5B70">
          <w:rPr>
            <w:noProof/>
            <w:webHidden/>
            <w:sz w:val="20"/>
            <w:szCs w:val="20"/>
          </w:rPr>
          <w:fldChar w:fldCharType="end"/>
        </w:r>
      </w:hyperlink>
    </w:p>
    <w:p w:rsidR="004717A2" w:rsidRPr="005A5B70" w:rsidRDefault="00EA6A9D" w:rsidP="00145E21">
      <w:pPr>
        <w:pStyle w:val="TOC2"/>
        <w:tabs>
          <w:tab w:val="clear" w:pos="8505"/>
          <w:tab w:val="left" w:pos="1134"/>
          <w:tab w:val="right" w:pos="9270"/>
        </w:tabs>
        <w:spacing w:before="60" w:after="60"/>
        <w:ind w:left="1440" w:right="1066" w:hanging="1440"/>
        <w:rPr>
          <w:rFonts w:cstheme="minorBidi"/>
          <w:noProof/>
          <w:sz w:val="20"/>
          <w:szCs w:val="20"/>
          <w:lang w:val="en-US" w:eastAsia="en-US" w:bidi="ar-SA"/>
        </w:rPr>
      </w:pPr>
      <w:hyperlink w:anchor="_Toc395272785" w:history="1">
        <w:r w:rsidR="004717A2" w:rsidRPr="005A5B70">
          <w:rPr>
            <w:rStyle w:val="Hyperlink"/>
            <w:noProof/>
            <w:sz w:val="20"/>
            <w:szCs w:val="20"/>
          </w:rPr>
          <w:t>2.5.</w:t>
        </w:r>
        <w:r w:rsidR="004717A2" w:rsidRPr="005A5B70">
          <w:rPr>
            <w:rFonts w:cstheme="minorBidi"/>
            <w:noProof/>
            <w:sz w:val="20"/>
            <w:szCs w:val="20"/>
            <w:lang w:val="en-US" w:eastAsia="en-US" w:bidi="ar-SA"/>
          </w:rPr>
          <w:tab/>
        </w:r>
        <w:r w:rsidR="004717A2" w:rsidRPr="005A5B70">
          <w:rPr>
            <w:rStyle w:val="Hyperlink"/>
            <w:noProof/>
            <w:sz w:val="20"/>
            <w:szCs w:val="20"/>
          </w:rPr>
          <w:t>Descrierea procesului de evaluare ex-ante</w:t>
        </w:r>
        <w:r w:rsidR="004717A2" w:rsidRPr="005A5B70">
          <w:rPr>
            <w:noProof/>
            <w:webHidden/>
            <w:sz w:val="20"/>
            <w:szCs w:val="20"/>
          </w:rPr>
          <w:tab/>
        </w:r>
        <w:r w:rsidR="004717A2" w:rsidRPr="005A5B70">
          <w:rPr>
            <w:noProof/>
            <w:webHidden/>
            <w:sz w:val="20"/>
            <w:szCs w:val="20"/>
          </w:rPr>
          <w:fldChar w:fldCharType="begin"/>
        </w:r>
        <w:r w:rsidR="004717A2" w:rsidRPr="005A5B70">
          <w:rPr>
            <w:noProof/>
            <w:webHidden/>
            <w:sz w:val="20"/>
            <w:szCs w:val="20"/>
          </w:rPr>
          <w:instrText xml:space="preserve"> PAGEREF _Toc395272785 \h </w:instrText>
        </w:r>
        <w:r w:rsidR="004717A2" w:rsidRPr="005A5B70">
          <w:rPr>
            <w:noProof/>
            <w:webHidden/>
            <w:sz w:val="20"/>
            <w:szCs w:val="20"/>
          </w:rPr>
        </w:r>
        <w:r w:rsidR="004717A2" w:rsidRPr="005A5B70">
          <w:rPr>
            <w:noProof/>
            <w:webHidden/>
            <w:sz w:val="20"/>
            <w:szCs w:val="20"/>
          </w:rPr>
          <w:fldChar w:fldCharType="separate"/>
        </w:r>
        <w:r>
          <w:rPr>
            <w:noProof/>
            <w:webHidden/>
            <w:sz w:val="20"/>
            <w:szCs w:val="20"/>
          </w:rPr>
          <w:t>20</w:t>
        </w:r>
        <w:r w:rsidR="004717A2" w:rsidRPr="005A5B70">
          <w:rPr>
            <w:noProof/>
            <w:webHidden/>
            <w:sz w:val="20"/>
            <w:szCs w:val="20"/>
          </w:rPr>
          <w:fldChar w:fldCharType="end"/>
        </w:r>
      </w:hyperlink>
    </w:p>
    <w:p w:rsidR="004717A2" w:rsidRPr="005A5B70" w:rsidRDefault="00EA6A9D" w:rsidP="00145E21">
      <w:pPr>
        <w:pStyle w:val="TOC1"/>
        <w:tabs>
          <w:tab w:val="clear" w:pos="8505"/>
          <w:tab w:val="left" w:pos="1134"/>
          <w:tab w:val="right" w:pos="9270"/>
        </w:tabs>
        <w:spacing w:before="60" w:after="60"/>
        <w:ind w:left="1440" w:right="1066" w:hanging="1440"/>
        <w:rPr>
          <w:rFonts w:cstheme="minorBidi"/>
          <w:noProof/>
          <w:sz w:val="20"/>
          <w:szCs w:val="20"/>
          <w:lang w:val="en-US" w:eastAsia="en-US" w:bidi="ar-SA"/>
        </w:rPr>
      </w:pPr>
      <w:hyperlink w:anchor="_Toc395272786" w:history="1">
        <w:r w:rsidR="004717A2" w:rsidRPr="005A5B70">
          <w:rPr>
            <w:rStyle w:val="Hyperlink"/>
            <w:noProof/>
            <w:sz w:val="20"/>
            <w:szCs w:val="20"/>
          </w:rPr>
          <w:t>3.</w:t>
        </w:r>
        <w:r w:rsidR="004717A2" w:rsidRPr="005A5B70">
          <w:rPr>
            <w:rFonts w:cstheme="minorBidi"/>
            <w:noProof/>
            <w:sz w:val="20"/>
            <w:szCs w:val="20"/>
            <w:lang w:val="en-US" w:eastAsia="en-US" w:bidi="ar-SA"/>
          </w:rPr>
          <w:tab/>
        </w:r>
        <w:r w:rsidR="004717A2" w:rsidRPr="005A5B70">
          <w:rPr>
            <w:rStyle w:val="Hyperlink"/>
            <w:noProof/>
            <w:sz w:val="20"/>
            <w:szCs w:val="20"/>
          </w:rPr>
          <w:t>Evaluarea coerenţei interne (ÎE2)</w:t>
        </w:r>
        <w:r w:rsidR="004717A2" w:rsidRPr="005A5B70">
          <w:rPr>
            <w:noProof/>
            <w:webHidden/>
            <w:sz w:val="20"/>
            <w:szCs w:val="20"/>
          </w:rPr>
          <w:tab/>
        </w:r>
        <w:r w:rsidR="004717A2" w:rsidRPr="005A5B70">
          <w:rPr>
            <w:noProof/>
            <w:webHidden/>
            <w:sz w:val="20"/>
            <w:szCs w:val="20"/>
          </w:rPr>
          <w:fldChar w:fldCharType="begin"/>
        </w:r>
        <w:r w:rsidR="004717A2" w:rsidRPr="005A5B70">
          <w:rPr>
            <w:noProof/>
            <w:webHidden/>
            <w:sz w:val="20"/>
            <w:szCs w:val="20"/>
          </w:rPr>
          <w:instrText xml:space="preserve"> PAGEREF _Toc395272786 \h </w:instrText>
        </w:r>
        <w:r w:rsidR="004717A2" w:rsidRPr="005A5B70">
          <w:rPr>
            <w:noProof/>
            <w:webHidden/>
            <w:sz w:val="20"/>
            <w:szCs w:val="20"/>
          </w:rPr>
        </w:r>
        <w:r w:rsidR="004717A2" w:rsidRPr="005A5B70">
          <w:rPr>
            <w:noProof/>
            <w:webHidden/>
            <w:sz w:val="20"/>
            <w:szCs w:val="20"/>
          </w:rPr>
          <w:fldChar w:fldCharType="separate"/>
        </w:r>
        <w:r>
          <w:rPr>
            <w:noProof/>
            <w:webHidden/>
            <w:sz w:val="20"/>
            <w:szCs w:val="20"/>
          </w:rPr>
          <w:t>22</w:t>
        </w:r>
        <w:r w:rsidR="004717A2" w:rsidRPr="005A5B70">
          <w:rPr>
            <w:noProof/>
            <w:webHidden/>
            <w:sz w:val="20"/>
            <w:szCs w:val="20"/>
          </w:rPr>
          <w:fldChar w:fldCharType="end"/>
        </w:r>
      </w:hyperlink>
    </w:p>
    <w:p w:rsidR="004717A2" w:rsidRPr="005A5B70" w:rsidRDefault="00EA6A9D" w:rsidP="00145E21">
      <w:pPr>
        <w:pStyle w:val="TOC2"/>
        <w:tabs>
          <w:tab w:val="clear" w:pos="8505"/>
          <w:tab w:val="left" w:pos="1134"/>
          <w:tab w:val="right" w:pos="9270"/>
        </w:tabs>
        <w:spacing w:before="60" w:after="60"/>
        <w:ind w:left="1440" w:right="1066" w:hanging="1440"/>
        <w:rPr>
          <w:rFonts w:cstheme="minorBidi"/>
          <w:noProof/>
          <w:sz w:val="20"/>
          <w:szCs w:val="20"/>
          <w:lang w:val="en-US" w:eastAsia="en-US" w:bidi="ar-SA"/>
        </w:rPr>
      </w:pPr>
      <w:hyperlink w:anchor="_Toc395272787" w:history="1">
        <w:r w:rsidR="004717A2" w:rsidRPr="005A5B70">
          <w:rPr>
            <w:rStyle w:val="Hyperlink"/>
            <w:noProof/>
            <w:sz w:val="20"/>
            <w:szCs w:val="20"/>
          </w:rPr>
          <w:t>3.1.</w:t>
        </w:r>
        <w:r w:rsidR="004717A2" w:rsidRPr="005A5B70">
          <w:rPr>
            <w:rFonts w:cstheme="minorBidi"/>
            <w:noProof/>
            <w:sz w:val="20"/>
            <w:szCs w:val="20"/>
            <w:lang w:val="en-US" w:eastAsia="en-US" w:bidi="ar-SA"/>
          </w:rPr>
          <w:tab/>
        </w:r>
        <w:r w:rsidR="004717A2" w:rsidRPr="005A5B70">
          <w:rPr>
            <w:rStyle w:val="Hyperlink"/>
            <w:noProof/>
            <w:sz w:val="20"/>
            <w:szCs w:val="20"/>
          </w:rPr>
          <w:t>Calitatea analizei socio-economice (ÎE2.1)</w:t>
        </w:r>
        <w:r w:rsidR="004717A2" w:rsidRPr="005A5B70">
          <w:rPr>
            <w:noProof/>
            <w:webHidden/>
            <w:sz w:val="20"/>
            <w:szCs w:val="20"/>
          </w:rPr>
          <w:tab/>
        </w:r>
        <w:r w:rsidR="004717A2" w:rsidRPr="005A5B70">
          <w:rPr>
            <w:noProof/>
            <w:webHidden/>
            <w:sz w:val="20"/>
            <w:szCs w:val="20"/>
          </w:rPr>
          <w:fldChar w:fldCharType="begin"/>
        </w:r>
        <w:r w:rsidR="004717A2" w:rsidRPr="005A5B70">
          <w:rPr>
            <w:noProof/>
            <w:webHidden/>
            <w:sz w:val="20"/>
            <w:szCs w:val="20"/>
          </w:rPr>
          <w:instrText xml:space="preserve"> PAGEREF _Toc395272787 \h </w:instrText>
        </w:r>
        <w:r w:rsidR="004717A2" w:rsidRPr="005A5B70">
          <w:rPr>
            <w:noProof/>
            <w:webHidden/>
            <w:sz w:val="20"/>
            <w:szCs w:val="20"/>
          </w:rPr>
        </w:r>
        <w:r w:rsidR="004717A2" w:rsidRPr="005A5B70">
          <w:rPr>
            <w:noProof/>
            <w:webHidden/>
            <w:sz w:val="20"/>
            <w:szCs w:val="20"/>
          </w:rPr>
          <w:fldChar w:fldCharType="separate"/>
        </w:r>
        <w:r>
          <w:rPr>
            <w:noProof/>
            <w:webHidden/>
            <w:sz w:val="20"/>
            <w:szCs w:val="20"/>
          </w:rPr>
          <w:t>22</w:t>
        </w:r>
        <w:r w:rsidR="004717A2" w:rsidRPr="005A5B70">
          <w:rPr>
            <w:noProof/>
            <w:webHidden/>
            <w:sz w:val="20"/>
            <w:szCs w:val="20"/>
          </w:rPr>
          <w:fldChar w:fldCharType="end"/>
        </w:r>
      </w:hyperlink>
    </w:p>
    <w:p w:rsidR="004717A2" w:rsidRPr="005A5B70" w:rsidRDefault="00EA6A9D" w:rsidP="00145E21">
      <w:pPr>
        <w:pStyle w:val="TOC2"/>
        <w:tabs>
          <w:tab w:val="clear" w:pos="8505"/>
          <w:tab w:val="left" w:pos="1134"/>
          <w:tab w:val="right" w:pos="9270"/>
        </w:tabs>
        <w:spacing w:before="60" w:after="60"/>
        <w:ind w:left="1440" w:right="1066" w:hanging="1440"/>
        <w:rPr>
          <w:rFonts w:cstheme="minorBidi"/>
          <w:noProof/>
          <w:sz w:val="20"/>
          <w:szCs w:val="20"/>
          <w:lang w:val="en-US" w:eastAsia="en-US" w:bidi="ar-SA"/>
        </w:rPr>
      </w:pPr>
      <w:hyperlink w:anchor="_Toc395272788" w:history="1">
        <w:r w:rsidR="004717A2" w:rsidRPr="005A5B70">
          <w:rPr>
            <w:rStyle w:val="Hyperlink"/>
            <w:noProof/>
            <w:sz w:val="20"/>
            <w:szCs w:val="20"/>
          </w:rPr>
          <w:t>3.2.</w:t>
        </w:r>
        <w:r w:rsidR="004717A2" w:rsidRPr="005A5B70">
          <w:rPr>
            <w:rFonts w:cstheme="minorBidi"/>
            <w:noProof/>
            <w:sz w:val="20"/>
            <w:szCs w:val="20"/>
            <w:lang w:val="en-US" w:eastAsia="en-US" w:bidi="ar-SA"/>
          </w:rPr>
          <w:tab/>
        </w:r>
        <w:r w:rsidR="004717A2" w:rsidRPr="005A5B70">
          <w:rPr>
            <w:rStyle w:val="Hyperlink"/>
            <w:noProof/>
            <w:sz w:val="20"/>
            <w:szCs w:val="20"/>
          </w:rPr>
          <w:t>Relevanţa strategică (ÎE2.2)</w:t>
        </w:r>
        <w:r w:rsidR="004717A2" w:rsidRPr="005A5B70">
          <w:rPr>
            <w:noProof/>
            <w:webHidden/>
            <w:sz w:val="20"/>
            <w:szCs w:val="20"/>
          </w:rPr>
          <w:tab/>
        </w:r>
        <w:r w:rsidR="004717A2" w:rsidRPr="005A5B70">
          <w:rPr>
            <w:noProof/>
            <w:webHidden/>
            <w:sz w:val="20"/>
            <w:szCs w:val="20"/>
          </w:rPr>
          <w:fldChar w:fldCharType="begin"/>
        </w:r>
        <w:r w:rsidR="004717A2" w:rsidRPr="005A5B70">
          <w:rPr>
            <w:noProof/>
            <w:webHidden/>
            <w:sz w:val="20"/>
            <w:szCs w:val="20"/>
          </w:rPr>
          <w:instrText xml:space="preserve"> PAGEREF _Toc395272788 \h </w:instrText>
        </w:r>
        <w:r w:rsidR="004717A2" w:rsidRPr="005A5B70">
          <w:rPr>
            <w:noProof/>
            <w:webHidden/>
            <w:sz w:val="20"/>
            <w:szCs w:val="20"/>
          </w:rPr>
        </w:r>
        <w:r w:rsidR="004717A2" w:rsidRPr="005A5B70">
          <w:rPr>
            <w:noProof/>
            <w:webHidden/>
            <w:sz w:val="20"/>
            <w:szCs w:val="20"/>
          </w:rPr>
          <w:fldChar w:fldCharType="separate"/>
        </w:r>
        <w:r>
          <w:rPr>
            <w:noProof/>
            <w:webHidden/>
            <w:sz w:val="20"/>
            <w:szCs w:val="20"/>
          </w:rPr>
          <w:t>23</w:t>
        </w:r>
        <w:r w:rsidR="004717A2" w:rsidRPr="005A5B70">
          <w:rPr>
            <w:noProof/>
            <w:webHidden/>
            <w:sz w:val="20"/>
            <w:szCs w:val="20"/>
          </w:rPr>
          <w:fldChar w:fldCharType="end"/>
        </w:r>
      </w:hyperlink>
    </w:p>
    <w:p w:rsidR="004717A2" w:rsidRPr="005A5B70" w:rsidRDefault="00EA6A9D" w:rsidP="00145E21">
      <w:pPr>
        <w:pStyle w:val="TOC2"/>
        <w:tabs>
          <w:tab w:val="clear" w:pos="8505"/>
          <w:tab w:val="left" w:pos="1134"/>
          <w:tab w:val="right" w:pos="9270"/>
        </w:tabs>
        <w:spacing w:before="60" w:after="60"/>
        <w:ind w:left="1440" w:right="1066" w:hanging="1440"/>
        <w:rPr>
          <w:rFonts w:cstheme="minorBidi"/>
          <w:noProof/>
          <w:sz w:val="20"/>
          <w:szCs w:val="20"/>
          <w:lang w:val="en-US" w:eastAsia="en-US" w:bidi="ar-SA"/>
        </w:rPr>
      </w:pPr>
      <w:hyperlink w:anchor="_Toc395272789" w:history="1">
        <w:r w:rsidR="004717A2" w:rsidRPr="005A5B70">
          <w:rPr>
            <w:rStyle w:val="Hyperlink"/>
            <w:noProof/>
            <w:sz w:val="20"/>
            <w:szCs w:val="20"/>
          </w:rPr>
          <w:t>3.3.</w:t>
        </w:r>
        <w:r w:rsidR="004717A2" w:rsidRPr="005A5B70">
          <w:rPr>
            <w:rFonts w:cstheme="minorBidi"/>
            <w:noProof/>
            <w:sz w:val="20"/>
            <w:szCs w:val="20"/>
            <w:lang w:val="en-US" w:eastAsia="en-US" w:bidi="ar-SA"/>
          </w:rPr>
          <w:tab/>
        </w:r>
        <w:r w:rsidR="004717A2" w:rsidRPr="005A5B70">
          <w:rPr>
            <w:rStyle w:val="Hyperlink"/>
            <w:noProof/>
            <w:sz w:val="20"/>
            <w:szCs w:val="20"/>
          </w:rPr>
          <w:t>Evaluarea logicii de intervenţie (ÎE2.3)</w:t>
        </w:r>
        <w:r w:rsidR="004717A2" w:rsidRPr="005A5B70">
          <w:rPr>
            <w:noProof/>
            <w:webHidden/>
            <w:sz w:val="20"/>
            <w:szCs w:val="20"/>
          </w:rPr>
          <w:tab/>
        </w:r>
        <w:r w:rsidR="004717A2" w:rsidRPr="005A5B70">
          <w:rPr>
            <w:noProof/>
            <w:webHidden/>
            <w:sz w:val="20"/>
            <w:szCs w:val="20"/>
          </w:rPr>
          <w:fldChar w:fldCharType="begin"/>
        </w:r>
        <w:r w:rsidR="004717A2" w:rsidRPr="005A5B70">
          <w:rPr>
            <w:noProof/>
            <w:webHidden/>
            <w:sz w:val="20"/>
            <w:szCs w:val="20"/>
          </w:rPr>
          <w:instrText xml:space="preserve"> PAGEREF _Toc395272789 \h </w:instrText>
        </w:r>
        <w:r w:rsidR="004717A2" w:rsidRPr="005A5B70">
          <w:rPr>
            <w:noProof/>
            <w:webHidden/>
            <w:sz w:val="20"/>
            <w:szCs w:val="20"/>
          </w:rPr>
        </w:r>
        <w:r w:rsidR="004717A2" w:rsidRPr="005A5B70">
          <w:rPr>
            <w:noProof/>
            <w:webHidden/>
            <w:sz w:val="20"/>
            <w:szCs w:val="20"/>
          </w:rPr>
          <w:fldChar w:fldCharType="separate"/>
        </w:r>
        <w:r>
          <w:rPr>
            <w:noProof/>
            <w:webHidden/>
            <w:sz w:val="20"/>
            <w:szCs w:val="20"/>
          </w:rPr>
          <w:t>26</w:t>
        </w:r>
        <w:r w:rsidR="004717A2" w:rsidRPr="005A5B70">
          <w:rPr>
            <w:noProof/>
            <w:webHidden/>
            <w:sz w:val="20"/>
            <w:szCs w:val="20"/>
          </w:rPr>
          <w:fldChar w:fldCharType="end"/>
        </w:r>
      </w:hyperlink>
    </w:p>
    <w:p w:rsidR="004717A2" w:rsidRPr="005A5B70" w:rsidRDefault="00EA6A9D" w:rsidP="00145E21">
      <w:pPr>
        <w:pStyle w:val="TOC2"/>
        <w:tabs>
          <w:tab w:val="clear" w:pos="8505"/>
          <w:tab w:val="left" w:pos="1134"/>
          <w:tab w:val="right" w:pos="9270"/>
        </w:tabs>
        <w:spacing w:before="60" w:after="60"/>
        <w:ind w:left="1440" w:right="1066" w:hanging="1440"/>
        <w:rPr>
          <w:rFonts w:cstheme="minorBidi"/>
          <w:noProof/>
          <w:sz w:val="20"/>
          <w:szCs w:val="20"/>
          <w:lang w:val="en-US" w:eastAsia="en-US" w:bidi="ar-SA"/>
        </w:rPr>
      </w:pPr>
      <w:hyperlink w:anchor="_Toc395272790" w:history="1">
        <w:r w:rsidR="004717A2" w:rsidRPr="005A5B70">
          <w:rPr>
            <w:rStyle w:val="Hyperlink"/>
            <w:noProof/>
            <w:sz w:val="20"/>
            <w:szCs w:val="20"/>
          </w:rPr>
          <w:t>3.4.</w:t>
        </w:r>
        <w:r w:rsidR="004717A2" w:rsidRPr="005A5B70">
          <w:rPr>
            <w:rFonts w:cstheme="minorBidi"/>
            <w:noProof/>
            <w:sz w:val="20"/>
            <w:szCs w:val="20"/>
            <w:lang w:val="en-US" w:eastAsia="en-US" w:bidi="ar-SA"/>
          </w:rPr>
          <w:tab/>
        </w:r>
        <w:r w:rsidR="004717A2" w:rsidRPr="005A5B70">
          <w:rPr>
            <w:rStyle w:val="Hyperlink"/>
            <w:noProof/>
            <w:sz w:val="20"/>
            <w:szCs w:val="20"/>
          </w:rPr>
          <w:t>Asumarea responsabilității pentru îndeplinirea obiectivelor din PDR (ÎE2.4)</w:t>
        </w:r>
        <w:r w:rsidR="004717A2" w:rsidRPr="005A5B70">
          <w:rPr>
            <w:noProof/>
            <w:webHidden/>
            <w:sz w:val="20"/>
            <w:szCs w:val="20"/>
          </w:rPr>
          <w:tab/>
        </w:r>
        <w:r w:rsidR="004717A2" w:rsidRPr="005A5B70">
          <w:rPr>
            <w:noProof/>
            <w:webHidden/>
            <w:sz w:val="20"/>
            <w:szCs w:val="20"/>
          </w:rPr>
          <w:fldChar w:fldCharType="begin"/>
        </w:r>
        <w:r w:rsidR="004717A2" w:rsidRPr="005A5B70">
          <w:rPr>
            <w:noProof/>
            <w:webHidden/>
            <w:sz w:val="20"/>
            <w:szCs w:val="20"/>
          </w:rPr>
          <w:instrText xml:space="preserve"> PAGEREF _Toc395272790 \h </w:instrText>
        </w:r>
        <w:r w:rsidR="004717A2" w:rsidRPr="005A5B70">
          <w:rPr>
            <w:noProof/>
            <w:webHidden/>
            <w:sz w:val="20"/>
            <w:szCs w:val="20"/>
          </w:rPr>
        </w:r>
        <w:r w:rsidR="004717A2" w:rsidRPr="005A5B70">
          <w:rPr>
            <w:noProof/>
            <w:webHidden/>
            <w:sz w:val="20"/>
            <w:szCs w:val="20"/>
          </w:rPr>
          <w:fldChar w:fldCharType="separate"/>
        </w:r>
        <w:r>
          <w:rPr>
            <w:noProof/>
            <w:webHidden/>
            <w:sz w:val="20"/>
            <w:szCs w:val="20"/>
          </w:rPr>
          <w:t>35</w:t>
        </w:r>
        <w:r w:rsidR="004717A2" w:rsidRPr="005A5B70">
          <w:rPr>
            <w:noProof/>
            <w:webHidden/>
            <w:sz w:val="20"/>
            <w:szCs w:val="20"/>
          </w:rPr>
          <w:fldChar w:fldCharType="end"/>
        </w:r>
      </w:hyperlink>
    </w:p>
    <w:p w:rsidR="004717A2" w:rsidRPr="005A5B70" w:rsidRDefault="00EA6A9D" w:rsidP="00145E21">
      <w:pPr>
        <w:pStyle w:val="TOC1"/>
        <w:tabs>
          <w:tab w:val="clear" w:pos="8505"/>
          <w:tab w:val="left" w:pos="1134"/>
          <w:tab w:val="right" w:pos="9270"/>
        </w:tabs>
        <w:spacing w:before="60" w:after="60"/>
        <w:ind w:left="1440" w:right="1066" w:hanging="1440"/>
        <w:rPr>
          <w:rFonts w:cstheme="minorBidi"/>
          <w:noProof/>
          <w:sz w:val="20"/>
          <w:szCs w:val="20"/>
          <w:lang w:val="en-US" w:eastAsia="en-US" w:bidi="ar-SA"/>
        </w:rPr>
      </w:pPr>
      <w:hyperlink w:anchor="_Toc395272791" w:history="1">
        <w:r w:rsidR="004717A2" w:rsidRPr="005A5B70">
          <w:rPr>
            <w:rStyle w:val="Hyperlink"/>
            <w:noProof/>
            <w:sz w:val="20"/>
            <w:szCs w:val="20"/>
          </w:rPr>
          <w:t>4.</w:t>
        </w:r>
        <w:r w:rsidR="004717A2" w:rsidRPr="005A5B70">
          <w:rPr>
            <w:rFonts w:cstheme="minorBidi"/>
            <w:noProof/>
            <w:sz w:val="20"/>
            <w:szCs w:val="20"/>
            <w:lang w:val="en-US" w:eastAsia="en-US" w:bidi="ar-SA"/>
          </w:rPr>
          <w:tab/>
        </w:r>
        <w:r w:rsidR="004717A2" w:rsidRPr="005A5B70">
          <w:rPr>
            <w:rStyle w:val="Hyperlink"/>
            <w:noProof/>
            <w:sz w:val="20"/>
            <w:szCs w:val="20"/>
          </w:rPr>
          <w:t>Evaluarea indicatorilor (ÎE3)</w:t>
        </w:r>
        <w:r w:rsidR="004717A2" w:rsidRPr="005A5B70">
          <w:rPr>
            <w:noProof/>
            <w:webHidden/>
            <w:sz w:val="20"/>
            <w:szCs w:val="20"/>
          </w:rPr>
          <w:tab/>
        </w:r>
        <w:r w:rsidR="004717A2" w:rsidRPr="005A5B70">
          <w:rPr>
            <w:noProof/>
            <w:webHidden/>
            <w:sz w:val="20"/>
            <w:szCs w:val="20"/>
          </w:rPr>
          <w:fldChar w:fldCharType="begin"/>
        </w:r>
        <w:r w:rsidR="004717A2" w:rsidRPr="005A5B70">
          <w:rPr>
            <w:noProof/>
            <w:webHidden/>
            <w:sz w:val="20"/>
            <w:szCs w:val="20"/>
          </w:rPr>
          <w:instrText xml:space="preserve"> PAGEREF _Toc395272791 \h </w:instrText>
        </w:r>
        <w:r w:rsidR="004717A2" w:rsidRPr="005A5B70">
          <w:rPr>
            <w:noProof/>
            <w:webHidden/>
            <w:sz w:val="20"/>
            <w:szCs w:val="20"/>
          </w:rPr>
        </w:r>
        <w:r w:rsidR="004717A2" w:rsidRPr="005A5B70">
          <w:rPr>
            <w:noProof/>
            <w:webHidden/>
            <w:sz w:val="20"/>
            <w:szCs w:val="20"/>
          </w:rPr>
          <w:fldChar w:fldCharType="separate"/>
        </w:r>
        <w:r>
          <w:rPr>
            <w:noProof/>
            <w:webHidden/>
            <w:sz w:val="20"/>
            <w:szCs w:val="20"/>
          </w:rPr>
          <w:t>37</w:t>
        </w:r>
        <w:r w:rsidR="004717A2" w:rsidRPr="005A5B70">
          <w:rPr>
            <w:noProof/>
            <w:webHidden/>
            <w:sz w:val="20"/>
            <w:szCs w:val="20"/>
          </w:rPr>
          <w:fldChar w:fldCharType="end"/>
        </w:r>
      </w:hyperlink>
    </w:p>
    <w:p w:rsidR="004717A2" w:rsidRPr="005A5B70" w:rsidRDefault="00EA6A9D" w:rsidP="00145E21">
      <w:pPr>
        <w:pStyle w:val="TOC1"/>
        <w:tabs>
          <w:tab w:val="clear" w:pos="8505"/>
          <w:tab w:val="left" w:pos="1134"/>
          <w:tab w:val="right" w:pos="9270"/>
        </w:tabs>
        <w:spacing w:before="60" w:after="60"/>
        <w:ind w:left="1440" w:right="1066" w:hanging="1440"/>
        <w:rPr>
          <w:rFonts w:cstheme="minorBidi"/>
          <w:noProof/>
          <w:sz w:val="20"/>
          <w:szCs w:val="20"/>
          <w:lang w:val="en-US" w:eastAsia="en-US" w:bidi="ar-SA"/>
        </w:rPr>
      </w:pPr>
      <w:hyperlink w:anchor="_Toc395272792" w:history="1">
        <w:r w:rsidR="004717A2" w:rsidRPr="005A5B70">
          <w:rPr>
            <w:rStyle w:val="Hyperlink"/>
            <w:noProof/>
            <w:sz w:val="20"/>
            <w:szCs w:val="20"/>
          </w:rPr>
          <w:t>5.</w:t>
        </w:r>
        <w:r w:rsidR="004717A2" w:rsidRPr="005A5B70">
          <w:rPr>
            <w:rFonts w:cstheme="minorBidi"/>
            <w:noProof/>
            <w:sz w:val="20"/>
            <w:szCs w:val="20"/>
            <w:lang w:val="en-US" w:eastAsia="en-US" w:bidi="ar-SA"/>
          </w:rPr>
          <w:tab/>
        </w:r>
        <w:r w:rsidR="004717A2" w:rsidRPr="005A5B70">
          <w:rPr>
            <w:rStyle w:val="Hyperlink"/>
            <w:noProof/>
            <w:sz w:val="20"/>
            <w:szCs w:val="20"/>
          </w:rPr>
          <w:t>Evaluarea capacităţii de management (ÎE4)</w:t>
        </w:r>
        <w:r w:rsidR="004717A2" w:rsidRPr="005A5B70">
          <w:rPr>
            <w:noProof/>
            <w:webHidden/>
            <w:sz w:val="20"/>
            <w:szCs w:val="20"/>
          </w:rPr>
          <w:tab/>
        </w:r>
        <w:r w:rsidR="004717A2" w:rsidRPr="005A5B70">
          <w:rPr>
            <w:noProof/>
            <w:webHidden/>
            <w:sz w:val="20"/>
            <w:szCs w:val="20"/>
          </w:rPr>
          <w:fldChar w:fldCharType="begin"/>
        </w:r>
        <w:r w:rsidR="004717A2" w:rsidRPr="005A5B70">
          <w:rPr>
            <w:noProof/>
            <w:webHidden/>
            <w:sz w:val="20"/>
            <w:szCs w:val="20"/>
          </w:rPr>
          <w:instrText xml:space="preserve"> PAGEREF _Toc395272792 \h </w:instrText>
        </w:r>
        <w:r w:rsidR="004717A2" w:rsidRPr="005A5B70">
          <w:rPr>
            <w:noProof/>
            <w:webHidden/>
            <w:sz w:val="20"/>
            <w:szCs w:val="20"/>
          </w:rPr>
        </w:r>
        <w:r w:rsidR="004717A2" w:rsidRPr="005A5B70">
          <w:rPr>
            <w:noProof/>
            <w:webHidden/>
            <w:sz w:val="20"/>
            <w:szCs w:val="20"/>
          </w:rPr>
          <w:fldChar w:fldCharType="separate"/>
        </w:r>
        <w:r>
          <w:rPr>
            <w:noProof/>
            <w:webHidden/>
            <w:sz w:val="20"/>
            <w:szCs w:val="20"/>
          </w:rPr>
          <w:t>39</w:t>
        </w:r>
        <w:r w:rsidR="004717A2" w:rsidRPr="005A5B70">
          <w:rPr>
            <w:noProof/>
            <w:webHidden/>
            <w:sz w:val="20"/>
            <w:szCs w:val="20"/>
          </w:rPr>
          <w:fldChar w:fldCharType="end"/>
        </w:r>
      </w:hyperlink>
    </w:p>
    <w:p w:rsidR="004717A2" w:rsidRPr="005A5B70" w:rsidRDefault="00EA6A9D" w:rsidP="00145E21">
      <w:pPr>
        <w:pStyle w:val="TOC1"/>
        <w:tabs>
          <w:tab w:val="clear" w:pos="8505"/>
          <w:tab w:val="left" w:pos="1134"/>
          <w:tab w:val="right" w:pos="9270"/>
        </w:tabs>
        <w:spacing w:before="60" w:after="60"/>
        <w:ind w:left="1440" w:right="1066" w:hanging="1440"/>
        <w:rPr>
          <w:rFonts w:cstheme="minorBidi"/>
          <w:noProof/>
          <w:sz w:val="20"/>
          <w:szCs w:val="20"/>
          <w:lang w:val="en-US" w:eastAsia="en-US" w:bidi="ar-SA"/>
        </w:rPr>
      </w:pPr>
      <w:hyperlink w:anchor="_Toc395272793" w:history="1">
        <w:r w:rsidR="004717A2" w:rsidRPr="005A5B70">
          <w:rPr>
            <w:rStyle w:val="Hyperlink"/>
            <w:noProof/>
            <w:sz w:val="20"/>
            <w:szCs w:val="20"/>
          </w:rPr>
          <w:t>6.</w:t>
        </w:r>
        <w:r w:rsidR="004717A2" w:rsidRPr="005A5B70">
          <w:rPr>
            <w:rFonts w:cstheme="minorBidi"/>
            <w:noProof/>
            <w:sz w:val="20"/>
            <w:szCs w:val="20"/>
            <w:lang w:val="en-US" w:eastAsia="en-US" w:bidi="ar-SA"/>
          </w:rPr>
          <w:tab/>
        </w:r>
        <w:r w:rsidR="004717A2" w:rsidRPr="005A5B70">
          <w:rPr>
            <w:rStyle w:val="Hyperlink"/>
            <w:noProof/>
            <w:sz w:val="20"/>
            <w:szCs w:val="20"/>
          </w:rPr>
          <w:t>Evaluarea coerenţei strategice şi externe (ÎE1)</w:t>
        </w:r>
        <w:r w:rsidR="004717A2" w:rsidRPr="005A5B70">
          <w:rPr>
            <w:noProof/>
            <w:webHidden/>
            <w:sz w:val="20"/>
            <w:szCs w:val="20"/>
          </w:rPr>
          <w:tab/>
        </w:r>
        <w:r w:rsidR="004717A2" w:rsidRPr="005A5B70">
          <w:rPr>
            <w:noProof/>
            <w:webHidden/>
            <w:sz w:val="20"/>
            <w:szCs w:val="20"/>
          </w:rPr>
          <w:fldChar w:fldCharType="begin"/>
        </w:r>
        <w:r w:rsidR="004717A2" w:rsidRPr="005A5B70">
          <w:rPr>
            <w:noProof/>
            <w:webHidden/>
            <w:sz w:val="20"/>
            <w:szCs w:val="20"/>
          </w:rPr>
          <w:instrText xml:space="preserve"> PAGEREF _Toc395272793 \h </w:instrText>
        </w:r>
        <w:r w:rsidR="004717A2" w:rsidRPr="005A5B70">
          <w:rPr>
            <w:noProof/>
            <w:webHidden/>
            <w:sz w:val="20"/>
            <w:szCs w:val="20"/>
          </w:rPr>
        </w:r>
        <w:r w:rsidR="004717A2" w:rsidRPr="005A5B70">
          <w:rPr>
            <w:noProof/>
            <w:webHidden/>
            <w:sz w:val="20"/>
            <w:szCs w:val="20"/>
          </w:rPr>
          <w:fldChar w:fldCharType="separate"/>
        </w:r>
        <w:r>
          <w:rPr>
            <w:noProof/>
            <w:webHidden/>
            <w:sz w:val="20"/>
            <w:szCs w:val="20"/>
          </w:rPr>
          <w:t>41</w:t>
        </w:r>
        <w:r w:rsidR="004717A2" w:rsidRPr="005A5B70">
          <w:rPr>
            <w:noProof/>
            <w:webHidden/>
            <w:sz w:val="20"/>
            <w:szCs w:val="20"/>
          </w:rPr>
          <w:fldChar w:fldCharType="end"/>
        </w:r>
      </w:hyperlink>
    </w:p>
    <w:p w:rsidR="004717A2" w:rsidRPr="005A5B70" w:rsidRDefault="00EA6A9D" w:rsidP="00145E21">
      <w:pPr>
        <w:pStyle w:val="TOC2"/>
        <w:tabs>
          <w:tab w:val="clear" w:pos="8505"/>
          <w:tab w:val="left" w:pos="1134"/>
          <w:tab w:val="right" w:pos="9270"/>
        </w:tabs>
        <w:spacing w:before="60" w:after="60"/>
        <w:ind w:left="1440" w:right="1066" w:hanging="1440"/>
        <w:rPr>
          <w:rFonts w:cstheme="minorBidi"/>
          <w:noProof/>
          <w:sz w:val="20"/>
          <w:szCs w:val="20"/>
          <w:lang w:val="en-US" w:eastAsia="en-US" w:bidi="ar-SA"/>
        </w:rPr>
      </w:pPr>
      <w:hyperlink w:anchor="_Toc395272794" w:history="1">
        <w:r w:rsidR="004717A2" w:rsidRPr="005A5B70">
          <w:rPr>
            <w:rStyle w:val="Hyperlink"/>
            <w:noProof/>
            <w:sz w:val="20"/>
            <w:szCs w:val="20"/>
          </w:rPr>
          <w:t>6.1.</w:t>
        </w:r>
        <w:r w:rsidR="004717A2" w:rsidRPr="005A5B70">
          <w:rPr>
            <w:rFonts w:cstheme="minorBidi"/>
            <w:noProof/>
            <w:sz w:val="20"/>
            <w:szCs w:val="20"/>
            <w:lang w:val="en-US" w:eastAsia="en-US" w:bidi="ar-SA"/>
          </w:rPr>
          <w:tab/>
        </w:r>
        <w:r w:rsidR="004717A2" w:rsidRPr="005A5B70">
          <w:rPr>
            <w:rStyle w:val="Hyperlink"/>
            <w:noProof/>
            <w:sz w:val="20"/>
            <w:szCs w:val="20"/>
          </w:rPr>
          <w:t>Coerenţa strategică (ÎE1.1)</w:t>
        </w:r>
        <w:r w:rsidR="004717A2" w:rsidRPr="005A5B70">
          <w:rPr>
            <w:noProof/>
            <w:webHidden/>
            <w:sz w:val="20"/>
            <w:szCs w:val="20"/>
          </w:rPr>
          <w:tab/>
        </w:r>
        <w:r w:rsidR="004717A2" w:rsidRPr="005A5B70">
          <w:rPr>
            <w:noProof/>
            <w:webHidden/>
            <w:sz w:val="20"/>
            <w:szCs w:val="20"/>
          </w:rPr>
          <w:fldChar w:fldCharType="begin"/>
        </w:r>
        <w:r w:rsidR="004717A2" w:rsidRPr="005A5B70">
          <w:rPr>
            <w:noProof/>
            <w:webHidden/>
            <w:sz w:val="20"/>
            <w:szCs w:val="20"/>
          </w:rPr>
          <w:instrText xml:space="preserve"> PAGEREF _Toc395272794 \h </w:instrText>
        </w:r>
        <w:r w:rsidR="004717A2" w:rsidRPr="005A5B70">
          <w:rPr>
            <w:noProof/>
            <w:webHidden/>
            <w:sz w:val="20"/>
            <w:szCs w:val="20"/>
          </w:rPr>
        </w:r>
        <w:r w:rsidR="004717A2" w:rsidRPr="005A5B70">
          <w:rPr>
            <w:noProof/>
            <w:webHidden/>
            <w:sz w:val="20"/>
            <w:szCs w:val="20"/>
          </w:rPr>
          <w:fldChar w:fldCharType="separate"/>
        </w:r>
        <w:r>
          <w:rPr>
            <w:noProof/>
            <w:webHidden/>
            <w:sz w:val="20"/>
            <w:szCs w:val="20"/>
          </w:rPr>
          <w:t>41</w:t>
        </w:r>
        <w:r w:rsidR="004717A2" w:rsidRPr="005A5B70">
          <w:rPr>
            <w:noProof/>
            <w:webHidden/>
            <w:sz w:val="20"/>
            <w:szCs w:val="20"/>
          </w:rPr>
          <w:fldChar w:fldCharType="end"/>
        </w:r>
      </w:hyperlink>
    </w:p>
    <w:p w:rsidR="004717A2" w:rsidRPr="005A5B70" w:rsidRDefault="00EA6A9D" w:rsidP="00145E21">
      <w:pPr>
        <w:pStyle w:val="TOC2"/>
        <w:tabs>
          <w:tab w:val="clear" w:pos="8505"/>
          <w:tab w:val="left" w:pos="1134"/>
          <w:tab w:val="right" w:pos="9270"/>
        </w:tabs>
        <w:spacing w:before="60" w:after="60"/>
        <w:ind w:left="1440" w:right="1066" w:hanging="1440"/>
        <w:rPr>
          <w:rFonts w:cstheme="minorBidi"/>
          <w:noProof/>
          <w:sz w:val="20"/>
          <w:szCs w:val="20"/>
          <w:lang w:val="en-US" w:eastAsia="en-US" w:bidi="ar-SA"/>
        </w:rPr>
      </w:pPr>
      <w:hyperlink w:anchor="_Toc395272795" w:history="1">
        <w:r w:rsidR="004717A2" w:rsidRPr="005A5B70">
          <w:rPr>
            <w:rStyle w:val="Hyperlink"/>
            <w:noProof/>
            <w:sz w:val="20"/>
            <w:szCs w:val="20"/>
          </w:rPr>
          <w:t>6.2.</w:t>
        </w:r>
        <w:r w:rsidR="004717A2" w:rsidRPr="005A5B70">
          <w:rPr>
            <w:rFonts w:cstheme="minorBidi"/>
            <w:noProof/>
            <w:sz w:val="20"/>
            <w:szCs w:val="20"/>
            <w:lang w:val="en-US" w:eastAsia="en-US" w:bidi="ar-SA"/>
          </w:rPr>
          <w:tab/>
        </w:r>
        <w:r w:rsidR="004717A2" w:rsidRPr="005A5B70">
          <w:rPr>
            <w:rStyle w:val="Hyperlink"/>
            <w:noProof/>
            <w:sz w:val="20"/>
            <w:szCs w:val="20"/>
          </w:rPr>
          <w:t>Coerenţa externă (ÎE1.2)</w:t>
        </w:r>
        <w:r w:rsidR="004717A2" w:rsidRPr="005A5B70">
          <w:rPr>
            <w:noProof/>
            <w:webHidden/>
            <w:sz w:val="20"/>
            <w:szCs w:val="20"/>
          </w:rPr>
          <w:tab/>
        </w:r>
        <w:r w:rsidR="004717A2" w:rsidRPr="005A5B70">
          <w:rPr>
            <w:noProof/>
            <w:webHidden/>
            <w:sz w:val="20"/>
            <w:szCs w:val="20"/>
          </w:rPr>
          <w:fldChar w:fldCharType="begin"/>
        </w:r>
        <w:r w:rsidR="004717A2" w:rsidRPr="005A5B70">
          <w:rPr>
            <w:noProof/>
            <w:webHidden/>
            <w:sz w:val="20"/>
            <w:szCs w:val="20"/>
          </w:rPr>
          <w:instrText xml:space="preserve"> PAGEREF _Toc395272795 \h </w:instrText>
        </w:r>
        <w:r w:rsidR="004717A2" w:rsidRPr="005A5B70">
          <w:rPr>
            <w:noProof/>
            <w:webHidden/>
            <w:sz w:val="20"/>
            <w:szCs w:val="20"/>
          </w:rPr>
        </w:r>
        <w:r w:rsidR="004717A2" w:rsidRPr="005A5B70">
          <w:rPr>
            <w:noProof/>
            <w:webHidden/>
            <w:sz w:val="20"/>
            <w:szCs w:val="20"/>
          </w:rPr>
          <w:fldChar w:fldCharType="separate"/>
        </w:r>
        <w:r>
          <w:rPr>
            <w:noProof/>
            <w:webHidden/>
            <w:sz w:val="20"/>
            <w:szCs w:val="20"/>
          </w:rPr>
          <w:t>43</w:t>
        </w:r>
        <w:r w:rsidR="004717A2" w:rsidRPr="005A5B70">
          <w:rPr>
            <w:noProof/>
            <w:webHidden/>
            <w:sz w:val="20"/>
            <w:szCs w:val="20"/>
          </w:rPr>
          <w:fldChar w:fldCharType="end"/>
        </w:r>
      </w:hyperlink>
    </w:p>
    <w:p w:rsidR="004717A2" w:rsidRPr="005A5B70" w:rsidRDefault="00EA6A9D" w:rsidP="00145E21">
      <w:pPr>
        <w:pStyle w:val="TOC1"/>
        <w:tabs>
          <w:tab w:val="clear" w:pos="8505"/>
          <w:tab w:val="left" w:pos="1134"/>
          <w:tab w:val="right" w:pos="9270"/>
        </w:tabs>
        <w:spacing w:before="60" w:after="60"/>
        <w:ind w:left="1440" w:right="1066" w:hanging="1440"/>
        <w:rPr>
          <w:rFonts w:cstheme="minorBidi"/>
          <w:noProof/>
          <w:sz w:val="20"/>
          <w:szCs w:val="20"/>
          <w:lang w:val="en-US" w:eastAsia="en-US" w:bidi="ar-SA"/>
        </w:rPr>
      </w:pPr>
      <w:hyperlink w:anchor="_Toc395272796" w:history="1">
        <w:r w:rsidR="004717A2" w:rsidRPr="005A5B70">
          <w:rPr>
            <w:rStyle w:val="Hyperlink"/>
            <w:noProof/>
            <w:sz w:val="20"/>
            <w:szCs w:val="20"/>
          </w:rPr>
          <w:t>7.</w:t>
        </w:r>
        <w:r w:rsidR="004717A2" w:rsidRPr="005A5B70">
          <w:rPr>
            <w:rFonts w:cstheme="minorBidi"/>
            <w:noProof/>
            <w:sz w:val="20"/>
            <w:szCs w:val="20"/>
            <w:lang w:val="en-US" w:eastAsia="en-US" w:bidi="ar-SA"/>
          </w:rPr>
          <w:tab/>
        </w:r>
        <w:r w:rsidR="004717A2" w:rsidRPr="005A5B70">
          <w:rPr>
            <w:rStyle w:val="Hyperlink"/>
            <w:noProof/>
            <w:sz w:val="20"/>
            <w:szCs w:val="20"/>
          </w:rPr>
          <w:t>Evaluarea strategică de mediu (ÎE5)</w:t>
        </w:r>
        <w:r w:rsidR="004717A2" w:rsidRPr="005A5B70">
          <w:rPr>
            <w:noProof/>
            <w:webHidden/>
            <w:sz w:val="20"/>
            <w:szCs w:val="20"/>
          </w:rPr>
          <w:tab/>
        </w:r>
        <w:r w:rsidR="004717A2" w:rsidRPr="005A5B70">
          <w:rPr>
            <w:noProof/>
            <w:webHidden/>
            <w:sz w:val="20"/>
            <w:szCs w:val="20"/>
          </w:rPr>
          <w:fldChar w:fldCharType="begin"/>
        </w:r>
        <w:r w:rsidR="004717A2" w:rsidRPr="005A5B70">
          <w:rPr>
            <w:noProof/>
            <w:webHidden/>
            <w:sz w:val="20"/>
            <w:szCs w:val="20"/>
          </w:rPr>
          <w:instrText xml:space="preserve"> PAGEREF _Toc395272796 \h </w:instrText>
        </w:r>
        <w:r w:rsidR="004717A2" w:rsidRPr="005A5B70">
          <w:rPr>
            <w:noProof/>
            <w:webHidden/>
            <w:sz w:val="20"/>
            <w:szCs w:val="20"/>
          </w:rPr>
        </w:r>
        <w:r w:rsidR="004717A2" w:rsidRPr="005A5B70">
          <w:rPr>
            <w:noProof/>
            <w:webHidden/>
            <w:sz w:val="20"/>
            <w:szCs w:val="20"/>
          </w:rPr>
          <w:fldChar w:fldCharType="separate"/>
        </w:r>
        <w:r>
          <w:rPr>
            <w:noProof/>
            <w:webHidden/>
            <w:sz w:val="20"/>
            <w:szCs w:val="20"/>
          </w:rPr>
          <w:t>52</w:t>
        </w:r>
        <w:r w:rsidR="004717A2" w:rsidRPr="005A5B70">
          <w:rPr>
            <w:noProof/>
            <w:webHidden/>
            <w:sz w:val="20"/>
            <w:szCs w:val="20"/>
          </w:rPr>
          <w:fldChar w:fldCharType="end"/>
        </w:r>
      </w:hyperlink>
    </w:p>
    <w:p w:rsidR="004717A2" w:rsidRPr="005A5B70" w:rsidRDefault="00EA6A9D" w:rsidP="00145E21">
      <w:pPr>
        <w:pStyle w:val="TOC1"/>
        <w:tabs>
          <w:tab w:val="clear" w:pos="8505"/>
          <w:tab w:val="left" w:pos="1134"/>
          <w:tab w:val="right" w:pos="9270"/>
        </w:tabs>
        <w:spacing w:before="60" w:after="60"/>
        <w:ind w:left="1440" w:right="1066" w:hanging="1440"/>
        <w:rPr>
          <w:rFonts w:cstheme="minorBidi"/>
          <w:noProof/>
          <w:sz w:val="20"/>
          <w:szCs w:val="20"/>
          <w:lang w:val="en-US" w:eastAsia="en-US" w:bidi="ar-SA"/>
        </w:rPr>
      </w:pPr>
      <w:hyperlink w:anchor="_Toc395272797" w:history="1">
        <w:r w:rsidR="004717A2" w:rsidRPr="005A5B70">
          <w:rPr>
            <w:rStyle w:val="Hyperlink"/>
            <w:noProof/>
            <w:sz w:val="20"/>
            <w:szCs w:val="20"/>
          </w:rPr>
          <w:t>8.</w:t>
        </w:r>
        <w:r w:rsidR="004717A2" w:rsidRPr="005A5B70">
          <w:rPr>
            <w:rFonts w:cstheme="minorBidi"/>
            <w:noProof/>
            <w:sz w:val="20"/>
            <w:szCs w:val="20"/>
            <w:lang w:val="en-US" w:eastAsia="en-US" w:bidi="ar-SA"/>
          </w:rPr>
          <w:tab/>
        </w:r>
        <w:r w:rsidR="004717A2" w:rsidRPr="005A5B70">
          <w:rPr>
            <w:rStyle w:val="Hyperlink"/>
            <w:noProof/>
            <w:sz w:val="20"/>
            <w:szCs w:val="20"/>
          </w:rPr>
          <w:t>Anexe</w:t>
        </w:r>
        <w:r w:rsidR="004717A2" w:rsidRPr="005A5B70">
          <w:rPr>
            <w:noProof/>
            <w:webHidden/>
            <w:sz w:val="20"/>
            <w:szCs w:val="20"/>
          </w:rPr>
          <w:tab/>
        </w:r>
        <w:r w:rsidR="004717A2" w:rsidRPr="005A5B70">
          <w:rPr>
            <w:noProof/>
            <w:webHidden/>
            <w:sz w:val="20"/>
            <w:szCs w:val="20"/>
          </w:rPr>
          <w:fldChar w:fldCharType="begin"/>
        </w:r>
        <w:r w:rsidR="004717A2" w:rsidRPr="005A5B70">
          <w:rPr>
            <w:noProof/>
            <w:webHidden/>
            <w:sz w:val="20"/>
            <w:szCs w:val="20"/>
          </w:rPr>
          <w:instrText xml:space="preserve"> PAGEREF _Toc395272797 \h </w:instrText>
        </w:r>
        <w:r w:rsidR="004717A2" w:rsidRPr="005A5B70">
          <w:rPr>
            <w:noProof/>
            <w:webHidden/>
            <w:sz w:val="20"/>
            <w:szCs w:val="20"/>
          </w:rPr>
        </w:r>
        <w:r w:rsidR="004717A2" w:rsidRPr="005A5B70">
          <w:rPr>
            <w:noProof/>
            <w:webHidden/>
            <w:sz w:val="20"/>
            <w:szCs w:val="20"/>
          </w:rPr>
          <w:fldChar w:fldCharType="separate"/>
        </w:r>
        <w:r>
          <w:rPr>
            <w:noProof/>
            <w:webHidden/>
            <w:sz w:val="20"/>
            <w:szCs w:val="20"/>
          </w:rPr>
          <w:t>54</w:t>
        </w:r>
        <w:r w:rsidR="004717A2" w:rsidRPr="005A5B70">
          <w:rPr>
            <w:noProof/>
            <w:webHidden/>
            <w:sz w:val="20"/>
            <w:szCs w:val="20"/>
          </w:rPr>
          <w:fldChar w:fldCharType="end"/>
        </w:r>
      </w:hyperlink>
    </w:p>
    <w:p w:rsidR="004717A2" w:rsidRPr="005A5B70" w:rsidRDefault="00EA6A9D" w:rsidP="00145E21">
      <w:pPr>
        <w:pStyle w:val="TOC2"/>
        <w:tabs>
          <w:tab w:val="clear" w:pos="8505"/>
          <w:tab w:val="left" w:pos="1418"/>
          <w:tab w:val="right" w:pos="9270"/>
        </w:tabs>
        <w:spacing w:before="60" w:after="60"/>
        <w:ind w:left="1440" w:right="1066" w:hanging="1440"/>
        <w:rPr>
          <w:rFonts w:cstheme="minorBidi"/>
          <w:noProof/>
          <w:sz w:val="20"/>
          <w:szCs w:val="20"/>
          <w:lang w:val="en-US" w:eastAsia="en-US" w:bidi="ar-SA"/>
        </w:rPr>
      </w:pPr>
      <w:hyperlink w:anchor="_Toc395272798" w:history="1">
        <w:r w:rsidR="004717A2" w:rsidRPr="005A5B70">
          <w:rPr>
            <w:rStyle w:val="Hyperlink"/>
            <w:noProof/>
            <w:sz w:val="20"/>
            <w:szCs w:val="20"/>
          </w:rPr>
          <w:t>Annex 1.</w:t>
        </w:r>
        <w:r w:rsidR="004717A2" w:rsidRPr="005A5B70">
          <w:rPr>
            <w:rFonts w:cstheme="minorBidi"/>
            <w:noProof/>
            <w:sz w:val="20"/>
            <w:szCs w:val="20"/>
            <w:lang w:val="en-US" w:eastAsia="en-US" w:bidi="ar-SA"/>
          </w:rPr>
          <w:tab/>
        </w:r>
        <w:r w:rsidR="004717A2" w:rsidRPr="005A5B70">
          <w:rPr>
            <w:rStyle w:val="Hyperlink"/>
            <w:noProof/>
            <w:sz w:val="20"/>
            <w:szCs w:val="20"/>
          </w:rPr>
          <w:t>Cadrul de evaluare</w:t>
        </w:r>
        <w:r w:rsidR="004717A2" w:rsidRPr="005A5B70">
          <w:rPr>
            <w:noProof/>
            <w:webHidden/>
            <w:sz w:val="20"/>
            <w:szCs w:val="20"/>
          </w:rPr>
          <w:tab/>
        </w:r>
        <w:r w:rsidR="004717A2" w:rsidRPr="005A5B70">
          <w:rPr>
            <w:noProof/>
            <w:webHidden/>
            <w:sz w:val="20"/>
            <w:szCs w:val="20"/>
          </w:rPr>
          <w:fldChar w:fldCharType="begin"/>
        </w:r>
        <w:r w:rsidR="004717A2" w:rsidRPr="005A5B70">
          <w:rPr>
            <w:noProof/>
            <w:webHidden/>
            <w:sz w:val="20"/>
            <w:szCs w:val="20"/>
          </w:rPr>
          <w:instrText xml:space="preserve"> PAGEREF _Toc395272798 \h </w:instrText>
        </w:r>
        <w:r w:rsidR="004717A2" w:rsidRPr="005A5B70">
          <w:rPr>
            <w:noProof/>
            <w:webHidden/>
            <w:sz w:val="20"/>
            <w:szCs w:val="20"/>
          </w:rPr>
        </w:r>
        <w:r w:rsidR="004717A2" w:rsidRPr="005A5B70">
          <w:rPr>
            <w:noProof/>
            <w:webHidden/>
            <w:sz w:val="20"/>
            <w:szCs w:val="20"/>
          </w:rPr>
          <w:fldChar w:fldCharType="separate"/>
        </w:r>
        <w:r>
          <w:rPr>
            <w:noProof/>
            <w:webHidden/>
            <w:sz w:val="20"/>
            <w:szCs w:val="20"/>
          </w:rPr>
          <w:t>54</w:t>
        </w:r>
        <w:r w:rsidR="004717A2" w:rsidRPr="005A5B70">
          <w:rPr>
            <w:noProof/>
            <w:webHidden/>
            <w:sz w:val="20"/>
            <w:szCs w:val="20"/>
          </w:rPr>
          <w:fldChar w:fldCharType="end"/>
        </w:r>
      </w:hyperlink>
    </w:p>
    <w:p w:rsidR="004717A2" w:rsidRPr="005A5B70" w:rsidRDefault="00EA6A9D" w:rsidP="00145E21">
      <w:pPr>
        <w:pStyle w:val="TOC2"/>
        <w:tabs>
          <w:tab w:val="clear" w:pos="8505"/>
          <w:tab w:val="left" w:pos="1418"/>
          <w:tab w:val="right" w:pos="9270"/>
        </w:tabs>
        <w:spacing w:before="60" w:after="60"/>
        <w:ind w:left="1440" w:right="1066" w:hanging="1440"/>
        <w:rPr>
          <w:rFonts w:cstheme="minorBidi"/>
          <w:noProof/>
          <w:sz w:val="20"/>
          <w:szCs w:val="20"/>
          <w:lang w:val="en-US" w:eastAsia="en-US" w:bidi="ar-SA"/>
        </w:rPr>
      </w:pPr>
      <w:hyperlink w:anchor="_Toc395272799" w:history="1">
        <w:r w:rsidR="004717A2" w:rsidRPr="005A5B70">
          <w:rPr>
            <w:rStyle w:val="Hyperlink"/>
            <w:noProof/>
            <w:sz w:val="20"/>
            <w:szCs w:val="20"/>
          </w:rPr>
          <w:t>Annex 2.</w:t>
        </w:r>
        <w:r w:rsidR="004717A2" w:rsidRPr="005A5B70">
          <w:rPr>
            <w:rFonts w:cstheme="minorBidi"/>
            <w:noProof/>
            <w:sz w:val="20"/>
            <w:szCs w:val="20"/>
            <w:lang w:val="en-US" w:eastAsia="en-US" w:bidi="ar-SA"/>
          </w:rPr>
          <w:tab/>
        </w:r>
        <w:r w:rsidR="004717A2" w:rsidRPr="005A5B70">
          <w:rPr>
            <w:rStyle w:val="Hyperlink"/>
            <w:noProof/>
            <w:sz w:val="20"/>
            <w:szCs w:val="20"/>
          </w:rPr>
          <w:t>Coerenţa dintre PDR şi Strategia UE 2020</w:t>
        </w:r>
        <w:r w:rsidR="004717A2" w:rsidRPr="005A5B70">
          <w:rPr>
            <w:noProof/>
            <w:webHidden/>
            <w:sz w:val="20"/>
            <w:szCs w:val="20"/>
          </w:rPr>
          <w:tab/>
        </w:r>
        <w:r w:rsidR="004717A2" w:rsidRPr="005A5B70">
          <w:rPr>
            <w:noProof/>
            <w:webHidden/>
            <w:sz w:val="20"/>
            <w:szCs w:val="20"/>
          </w:rPr>
          <w:fldChar w:fldCharType="begin"/>
        </w:r>
        <w:r w:rsidR="004717A2" w:rsidRPr="005A5B70">
          <w:rPr>
            <w:noProof/>
            <w:webHidden/>
            <w:sz w:val="20"/>
            <w:szCs w:val="20"/>
          </w:rPr>
          <w:instrText xml:space="preserve"> PAGEREF _Toc395272799 \h </w:instrText>
        </w:r>
        <w:r w:rsidR="004717A2" w:rsidRPr="005A5B70">
          <w:rPr>
            <w:noProof/>
            <w:webHidden/>
            <w:sz w:val="20"/>
            <w:szCs w:val="20"/>
          </w:rPr>
        </w:r>
        <w:r w:rsidR="004717A2" w:rsidRPr="005A5B70">
          <w:rPr>
            <w:noProof/>
            <w:webHidden/>
            <w:sz w:val="20"/>
            <w:szCs w:val="20"/>
          </w:rPr>
          <w:fldChar w:fldCharType="separate"/>
        </w:r>
        <w:r>
          <w:rPr>
            <w:noProof/>
            <w:webHidden/>
            <w:sz w:val="20"/>
            <w:szCs w:val="20"/>
          </w:rPr>
          <w:t>59</w:t>
        </w:r>
        <w:r w:rsidR="004717A2" w:rsidRPr="005A5B70">
          <w:rPr>
            <w:noProof/>
            <w:webHidden/>
            <w:sz w:val="20"/>
            <w:szCs w:val="20"/>
          </w:rPr>
          <w:fldChar w:fldCharType="end"/>
        </w:r>
      </w:hyperlink>
    </w:p>
    <w:p w:rsidR="004717A2" w:rsidRPr="005A5B70" w:rsidRDefault="00EA6A9D" w:rsidP="00145E21">
      <w:pPr>
        <w:pStyle w:val="TOC2"/>
        <w:tabs>
          <w:tab w:val="clear" w:pos="8505"/>
          <w:tab w:val="left" w:pos="1418"/>
          <w:tab w:val="right" w:pos="9270"/>
        </w:tabs>
        <w:spacing w:before="60" w:after="60"/>
        <w:ind w:left="1440" w:right="1066" w:hanging="1440"/>
        <w:rPr>
          <w:rFonts w:cstheme="minorBidi"/>
          <w:noProof/>
          <w:sz w:val="20"/>
          <w:szCs w:val="20"/>
          <w:lang w:val="en-US" w:eastAsia="en-US" w:bidi="ar-SA"/>
        </w:rPr>
      </w:pPr>
      <w:hyperlink w:anchor="_Toc395272800" w:history="1">
        <w:r w:rsidR="004717A2" w:rsidRPr="005A5B70">
          <w:rPr>
            <w:rStyle w:val="Hyperlink"/>
            <w:noProof/>
            <w:sz w:val="20"/>
            <w:szCs w:val="20"/>
          </w:rPr>
          <w:t>Annex 3.</w:t>
        </w:r>
        <w:r w:rsidR="004717A2" w:rsidRPr="005A5B70">
          <w:rPr>
            <w:rFonts w:cstheme="minorBidi"/>
            <w:noProof/>
            <w:sz w:val="20"/>
            <w:szCs w:val="20"/>
            <w:lang w:val="en-US" w:eastAsia="en-US" w:bidi="ar-SA"/>
          </w:rPr>
          <w:tab/>
        </w:r>
        <w:r w:rsidR="004717A2" w:rsidRPr="005A5B70">
          <w:rPr>
            <w:rStyle w:val="Hyperlink"/>
            <w:noProof/>
            <w:sz w:val="20"/>
            <w:szCs w:val="20"/>
          </w:rPr>
          <w:t>Coerenţa dintre PDR şi Programul Naţional de Reformă</w:t>
        </w:r>
        <w:r w:rsidR="004717A2" w:rsidRPr="005A5B70">
          <w:rPr>
            <w:noProof/>
            <w:webHidden/>
            <w:sz w:val="20"/>
            <w:szCs w:val="20"/>
          </w:rPr>
          <w:tab/>
        </w:r>
        <w:r w:rsidR="004717A2" w:rsidRPr="005A5B70">
          <w:rPr>
            <w:noProof/>
            <w:webHidden/>
            <w:sz w:val="20"/>
            <w:szCs w:val="20"/>
          </w:rPr>
          <w:fldChar w:fldCharType="begin"/>
        </w:r>
        <w:r w:rsidR="004717A2" w:rsidRPr="005A5B70">
          <w:rPr>
            <w:noProof/>
            <w:webHidden/>
            <w:sz w:val="20"/>
            <w:szCs w:val="20"/>
          </w:rPr>
          <w:instrText xml:space="preserve"> PAGEREF _Toc395272800 \h </w:instrText>
        </w:r>
        <w:r w:rsidR="004717A2" w:rsidRPr="005A5B70">
          <w:rPr>
            <w:noProof/>
            <w:webHidden/>
            <w:sz w:val="20"/>
            <w:szCs w:val="20"/>
          </w:rPr>
        </w:r>
        <w:r w:rsidR="004717A2" w:rsidRPr="005A5B70">
          <w:rPr>
            <w:noProof/>
            <w:webHidden/>
            <w:sz w:val="20"/>
            <w:szCs w:val="20"/>
          </w:rPr>
          <w:fldChar w:fldCharType="separate"/>
        </w:r>
        <w:r>
          <w:rPr>
            <w:noProof/>
            <w:webHidden/>
            <w:sz w:val="20"/>
            <w:szCs w:val="20"/>
          </w:rPr>
          <w:t>63</w:t>
        </w:r>
        <w:r w:rsidR="004717A2" w:rsidRPr="005A5B70">
          <w:rPr>
            <w:noProof/>
            <w:webHidden/>
            <w:sz w:val="20"/>
            <w:szCs w:val="20"/>
          </w:rPr>
          <w:fldChar w:fldCharType="end"/>
        </w:r>
      </w:hyperlink>
    </w:p>
    <w:p w:rsidR="004717A2" w:rsidRPr="005A5B70" w:rsidRDefault="00EA6A9D" w:rsidP="00145E21">
      <w:pPr>
        <w:pStyle w:val="TOC2"/>
        <w:tabs>
          <w:tab w:val="clear" w:pos="8505"/>
          <w:tab w:val="left" w:pos="1418"/>
          <w:tab w:val="right" w:pos="9270"/>
        </w:tabs>
        <w:spacing w:before="60" w:after="60"/>
        <w:ind w:left="1440" w:right="1066" w:hanging="1440"/>
        <w:rPr>
          <w:rFonts w:cstheme="minorBidi"/>
          <w:noProof/>
          <w:sz w:val="20"/>
          <w:szCs w:val="20"/>
          <w:lang w:val="en-US" w:eastAsia="en-US" w:bidi="ar-SA"/>
        </w:rPr>
      </w:pPr>
      <w:hyperlink w:anchor="_Toc395272801" w:history="1">
        <w:r w:rsidR="004717A2" w:rsidRPr="005A5B70">
          <w:rPr>
            <w:rStyle w:val="Hyperlink"/>
            <w:noProof/>
            <w:sz w:val="20"/>
            <w:szCs w:val="20"/>
          </w:rPr>
          <w:t>Annex 4.</w:t>
        </w:r>
        <w:r w:rsidR="004717A2" w:rsidRPr="005A5B70">
          <w:rPr>
            <w:rFonts w:cstheme="minorBidi"/>
            <w:noProof/>
            <w:sz w:val="20"/>
            <w:szCs w:val="20"/>
            <w:lang w:val="en-US" w:eastAsia="en-US" w:bidi="ar-SA"/>
          </w:rPr>
          <w:tab/>
        </w:r>
        <w:r w:rsidR="004717A2" w:rsidRPr="005A5B70">
          <w:rPr>
            <w:rStyle w:val="Hyperlink"/>
            <w:noProof/>
            <w:sz w:val="20"/>
            <w:szCs w:val="20"/>
          </w:rPr>
          <w:t>Coerenţa dintre PDR şi proiectul de Strategie Naţională pentru Dezvoltare Regională</w:t>
        </w:r>
        <w:r w:rsidR="004717A2" w:rsidRPr="005A5B70">
          <w:rPr>
            <w:noProof/>
            <w:webHidden/>
            <w:sz w:val="20"/>
            <w:szCs w:val="20"/>
          </w:rPr>
          <w:tab/>
        </w:r>
        <w:r w:rsidR="004717A2" w:rsidRPr="005A5B70">
          <w:rPr>
            <w:noProof/>
            <w:webHidden/>
            <w:sz w:val="20"/>
            <w:szCs w:val="20"/>
          </w:rPr>
          <w:fldChar w:fldCharType="begin"/>
        </w:r>
        <w:r w:rsidR="004717A2" w:rsidRPr="005A5B70">
          <w:rPr>
            <w:noProof/>
            <w:webHidden/>
            <w:sz w:val="20"/>
            <w:szCs w:val="20"/>
          </w:rPr>
          <w:instrText xml:space="preserve"> PAGEREF _Toc395272801 \h </w:instrText>
        </w:r>
        <w:r w:rsidR="004717A2" w:rsidRPr="005A5B70">
          <w:rPr>
            <w:noProof/>
            <w:webHidden/>
            <w:sz w:val="20"/>
            <w:szCs w:val="20"/>
          </w:rPr>
        </w:r>
        <w:r w:rsidR="004717A2" w:rsidRPr="005A5B70">
          <w:rPr>
            <w:noProof/>
            <w:webHidden/>
            <w:sz w:val="20"/>
            <w:szCs w:val="20"/>
          </w:rPr>
          <w:fldChar w:fldCharType="separate"/>
        </w:r>
        <w:r>
          <w:rPr>
            <w:noProof/>
            <w:webHidden/>
            <w:sz w:val="20"/>
            <w:szCs w:val="20"/>
          </w:rPr>
          <w:t>69</w:t>
        </w:r>
        <w:r w:rsidR="004717A2" w:rsidRPr="005A5B70">
          <w:rPr>
            <w:noProof/>
            <w:webHidden/>
            <w:sz w:val="20"/>
            <w:szCs w:val="20"/>
          </w:rPr>
          <w:fldChar w:fldCharType="end"/>
        </w:r>
      </w:hyperlink>
    </w:p>
    <w:p w:rsidR="004717A2" w:rsidRPr="005A5B70" w:rsidRDefault="00EA6A9D" w:rsidP="00145E21">
      <w:pPr>
        <w:pStyle w:val="TOC2"/>
        <w:tabs>
          <w:tab w:val="clear" w:pos="8505"/>
          <w:tab w:val="left" w:pos="1418"/>
          <w:tab w:val="right" w:pos="9270"/>
        </w:tabs>
        <w:spacing w:before="60" w:after="60"/>
        <w:ind w:left="1440" w:right="1066" w:hanging="1440"/>
        <w:rPr>
          <w:rFonts w:cstheme="minorBidi"/>
          <w:noProof/>
          <w:sz w:val="20"/>
          <w:szCs w:val="20"/>
          <w:lang w:val="en-US" w:eastAsia="en-US" w:bidi="ar-SA"/>
        </w:rPr>
      </w:pPr>
      <w:hyperlink w:anchor="_Toc395272802" w:history="1">
        <w:r w:rsidR="004717A2" w:rsidRPr="005A5B70">
          <w:rPr>
            <w:rStyle w:val="Hyperlink"/>
            <w:noProof/>
            <w:sz w:val="20"/>
            <w:szCs w:val="20"/>
          </w:rPr>
          <w:t>Annex 5.</w:t>
        </w:r>
        <w:r w:rsidR="004717A2" w:rsidRPr="005A5B70">
          <w:rPr>
            <w:rFonts w:cstheme="minorBidi"/>
            <w:noProof/>
            <w:sz w:val="20"/>
            <w:szCs w:val="20"/>
            <w:lang w:val="en-US" w:eastAsia="en-US" w:bidi="ar-SA"/>
          </w:rPr>
          <w:tab/>
        </w:r>
        <w:r w:rsidR="004717A2" w:rsidRPr="005A5B70">
          <w:rPr>
            <w:rStyle w:val="Hyperlink"/>
            <w:noProof/>
            <w:sz w:val="20"/>
            <w:szCs w:val="20"/>
          </w:rPr>
          <w:t>Coerenţa dintre PDR şi Acordul de Parteneriat, varianta draft</w:t>
        </w:r>
        <w:r w:rsidR="004717A2" w:rsidRPr="005A5B70">
          <w:rPr>
            <w:noProof/>
            <w:webHidden/>
            <w:sz w:val="20"/>
            <w:szCs w:val="20"/>
          </w:rPr>
          <w:tab/>
        </w:r>
        <w:r w:rsidR="004717A2" w:rsidRPr="005A5B70">
          <w:rPr>
            <w:noProof/>
            <w:webHidden/>
            <w:sz w:val="20"/>
            <w:szCs w:val="20"/>
          </w:rPr>
          <w:fldChar w:fldCharType="begin"/>
        </w:r>
        <w:r w:rsidR="004717A2" w:rsidRPr="005A5B70">
          <w:rPr>
            <w:noProof/>
            <w:webHidden/>
            <w:sz w:val="20"/>
            <w:szCs w:val="20"/>
          </w:rPr>
          <w:instrText xml:space="preserve"> PAGEREF _Toc395272802 \h </w:instrText>
        </w:r>
        <w:r w:rsidR="004717A2" w:rsidRPr="005A5B70">
          <w:rPr>
            <w:noProof/>
            <w:webHidden/>
            <w:sz w:val="20"/>
            <w:szCs w:val="20"/>
          </w:rPr>
        </w:r>
        <w:r w:rsidR="004717A2" w:rsidRPr="005A5B70">
          <w:rPr>
            <w:noProof/>
            <w:webHidden/>
            <w:sz w:val="20"/>
            <w:szCs w:val="20"/>
          </w:rPr>
          <w:fldChar w:fldCharType="separate"/>
        </w:r>
        <w:r>
          <w:rPr>
            <w:noProof/>
            <w:webHidden/>
            <w:sz w:val="20"/>
            <w:szCs w:val="20"/>
          </w:rPr>
          <w:t>71</w:t>
        </w:r>
        <w:r w:rsidR="004717A2" w:rsidRPr="005A5B70">
          <w:rPr>
            <w:noProof/>
            <w:webHidden/>
            <w:sz w:val="20"/>
            <w:szCs w:val="20"/>
          </w:rPr>
          <w:fldChar w:fldCharType="end"/>
        </w:r>
      </w:hyperlink>
    </w:p>
    <w:p w:rsidR="004717A2" w:rsidRPr="005A5B70" w:rsidRDefault="00EA6A9D" w:rsidP="00145E21">
      <w:pPr>
        <w:pStyle w:val="TOC2"/>
        <w:tabs>
          <w:tab w:val="clear" w:pos="8505"/>
          <w:tab w:val="left" w:pos="1418"/>
          <w:tab w:val="right" w:pos="9270"/>
        </w:tabs>
        <w:spacing w:before="60" w:after="60"/>
        <w:ind w:left="1440" w:right="1066" w:hanging="1440"/>
        <w:rPr>
          <w:rFonts w:cstheme="minorBidi"/>
          <w:noProof/>
          <w:sz w:val="20"/>
          <w:szCs w:val="20"/>
          <w:lang w:val="en-US" w:eastAsia="en-US" w:bidi="ar-SA"/>
        </w:rPr>
      </w:pPr>
      <w:hyperlink w:anchor="_Toc395272803" w:history="1">
        <w:r w:rsidR="004717A2" w:rsidRPr="005A5B70">
          <w:rPr>
            <w:rStyle w:val="Hyperlink"/>
            <w:noProof/>
            <w:sz w:val="20"/>
            <w:szCs w:val="20"/>
          </w:rPr>
          <w:t>Annex 6.</w:t>
        </w:r>
        <w:r w:rsidR="004717A2" w:rsidRPr="005A5B70">
          <w:rPr>
            <w:rFonts w:cstheme="minorBidi"/>
            <w:noProof/>
            <w:sz w:val="20"/>
            <w:szCs w:val="20"/>
            <w:lang w:val="en-US" w:eastAsia="en-US" w:bidi="ar-SA"/>
          </w:rPr>
          <w:tab/>
        </w:r>
        <w:r w:rsidR="004717A2" w:rsidRPr="005A5B70">
          <w:rPr>
            <w:rStyle w:val="Hyperlink"/>
            <w:noProof/>
            <w:sz w:val="20"/>
            <w:szCs w:val="20"/>
          </w:rPr>
          <w:t>Coerenţa dintre PDR şi Strategia Naţională pentru Incluziunea Romilor</w:t>
        </w:r>
        <w:r w:rsidR="004717A2" w:rsidRPr="005A5B70">
          <w:rPr>
            <w:noProof/>
            <w:webHidden/>
            <w:sz w:val="20"/>
            <w:szCs w:val="20"/>
          </w:rPr>
          <w:tab/>
        </w:r>
        <w:r w:rsidR="004717A2" w:rsidRPr="005A5B70">
          <w:rPr>
            <w:noProof/>
            <w:webHidden/>
            <w:sz w:val="20"/>
            <w:szCs w:val="20"/>
          </w:rPr>
          <w:fldChar w:fldCharType="begin"/>
        </w:r>
        <w:r w:rsidR="004717A2" w:rsidRPr="005A5B70">
          <w:rPr>
            <w:noProof/>
            <w:webHidden/>
            <w:sz w:val="20"/>
            <w:szCs w:val="20"/>
          </w:rPr>
          <w:instrText xml:space="preserve"> PAGEREF _Toc395272803 \h </w:instrText>
        </w:r>
        <w:r w:rsidR="004717A2" w:rsidRPr="005A5B70">
          <w:rPr>
            <w:noProof/>
            <w:webHidden/>
            <w:sz w:val="20"/>
            <w:szCs w:val="20"/>
          </w:rPr>
        </w:r>
        <w:r w:rsidR="004717A2" w:rsidRPr="005A5B70">
          <w:rPr>
            <w:noProof/>
            <w:webHidden/>
            <w:sz w:val="20"/>
            <w:szCs w:val="20"/>
          </w:rPr>
          <w:fldChar w:fldCharType="separate"/>
        </w:r>
        <w:r>
          <w:rPr>
            <w:noProof/>
            <w:webHidden/>
            <w:sz w:val="20"/>
            <w:szCs w:val="20"/>
          </w:rPr>
          <w:t>76</w:t>
        </w:r>
        <w:r w:rsidR="004717A2" w:rsidRPr="005A5B70">
          <w:rPr>
            <w:noProof/>
            <w:webHidden/>
            <w:sz w:val="20"/>
            <w:szCs w:val="20"/>
          </w:rPr>
          <w:fldChar w:fldCharType="end"/>
        </w:r>
      </w:hyperlink>
    </w:p>
    <w:p w:rsidR="004717A2" w:rsidRPr="005A5B70" w:rsidRDefault="00EA6A9D" w:rsidP="00145E21">
      <w:pPr>
        <w:pStyle w:val="TOC2"/>
        <w:tabs>
          <w:tab w:val="clear" w:pos="8505"/>
          <w:tab w:val="left" w:pos="1418"/>
          <w:tab w:val="right" w:pos="9270"/>
        </w:tabs>
        <w:spacing w:before="60" w:after="60"/>
        <w:ind w:left="1440" w:right="1066" w:hanging="1440"/>
        <w:rPr>
          <w:rFonts w:cstheme="minorBidi"/>
          <w:noProof/>
          <w:sz w:val="20"/>
          <w:szCs w:val="20"/>
          <w:lang w:val="en-US" w:eastAsia="en-US" w:bidi="ar-SA"/>
        </w:rPr>
      </w:pPr>
      <w:hyperlink w:anchor="_Toc395272804" w:history="1">
        <w:r w:rsidR="004717A2" w:rsidRPr="005A5B70">
          <w:rPr>
            <w:rStyle w:val="Hyperlink"/>
            <w:noProof/>
            <w:sz w:val="20"/>
            <w:szCs w:val="20"/>
          </w:rPr>
          <w:t>Annex 7.</w:t>
        </w:r>
        <w:r w:rsidR="004717A2" w:rsidRPr="005A5B70">
          <w:rPr>
            <w:rFonts w:cstheme="minorBidi"/>
            <w:noProof/>
            <w:sz w:val="20"/>
            <w:szCs w:val="20"/>
            <w:lang w:val="en-US" w:eastAsia="en-US" w:bidi="ar-SA"/>
          </w:rPr>
          <w:tab/>
        </w:r>
        <w:r w:rsidR="004717A2" w:rsidRPr="005A5B70">
          <w:rPr>
            <w:rStyle w:val="Hyperlink"/>
            <w:noProof/>
            <w:sz w:val="20"/>
            <w:szCs w:val="20"/>
          </w:rPr>
          <w:t>Coerenţa şi complementaritatea dintre PDR-uri pentru Regiunea Centru şi Regiunea Nord-Est</w:t>
        </w:r>
        <w:r w:rsidR="00145E21">
          <w:rPr>
            <w:noProof/>
            <w:webHidden/>
            <w:sz w:val="20"/>
            <w:szCs w:val="20"/>
          </w:rPr>
          <w:tab/>
        </w:r>
        <w:r w:rsidR="004717A2" w:rsidRPr="005A5B70">
          <w:rPr>
            <w:noProof/>
            <w:webHidden/>
            <w:sz w:val="20"/>
            <w:szCs w:val="20"/>
          </w:rPr>
          <w:fldChar w:fldCharType="begin"/>
        </w:r>
        <w:r w:rsidR="004717A2" w:rsidRPr="005A5B70">
          <w:rPr>
            <w:noProof/>
            <w:webHidden/>
            <w:sz w:val="20"/>
            <w:szCs w:val="20"/>
          </w:rPr>
          <w:instrText xml:space="preserve"> PAGEREF _Toc395272804 \h </w:instrText>
        </w:r>
        <w:r w:rsidR="004717A2" w:rsidRPr="005A5B70">
          <w:rPr>
            <w:noProof/>
            <w:webHidden/>
            <w:sz w:val="20"/>
            <w:szCs w:val="20"/>
          </w:rPr>
        </w:r>
        <w:r w:rsidR="004717A2" w:rsidRPr="005A5B70">
          <w:rPr>
            <w:noProof/>
            <w:webHidden/>
            <w:sz w:val="20"/>
            <w:szCs w:val="20"/>
          </w:rPr>
          <w:fldChar w:fldCharType="separate"/>
        </w:r>
        <w:r>
          <w:rPr>
            <w:noProof/>
            <w:webHidden/>
            <w:sz w:val="20"/>
            <w:szCs w:val="20"/>
          </w:rPr>
          <w:t>79</w:t>
        </w:r>
        <w:r w:rsidR="004717A2" w:rsidRPr="005A5B70">
          <w:rPr>
            <w:noProof/>
            <w:webHidden/>
            <w:sz w:val="20"/>
            <w:szCs w:val="20"/>
          </w:rPr>
          <w:fldChar w:fldCharType="end"/>
        </w:r>
      </w:hyperlink>
    </w:p>
    <w:p w:rsidR="004717A2" w:rsidRPr="005A5B70" w:rsidRDefault="00EA6A9D" w:rsidP="00145E21">
      <w:pPr>
        <w:pStyle w:val="TOC2"/>
        <w:tabs>
          <w:tab w:val="clear" w:pos="8505"/>
          <w:tab w:val="left" w:pos="1418"/>
          <w:tab w:val="right" w:pos="9270"/>
        </w:tabs>
        <w:spacing w:before="60" w:after="60"/>
        <w:ind w:left="1440" w:right="1066" w:hanging="1440"/>
        <w:rPr>
          <w:rFonts w:cstheme="minorBidi"/>
          <w:noProof/>
          <w:sz w:val="20"/>
          <w:szCs w:val="20"/>
          <w:lang w:val="en-US" w:eastAsia="en-US" w:bidi="ar-SA"/>
        </w:rPr>
      </w:pPr>
      <w:hyperlink w:anchor="_Toc395272805" w:history="1">
        <w:r w:rsidR="004717A2" w:rsidRPr="005A5B70">
          <w:rPr>
            <w:rStyle w:val="Hyperlink"/>
            <w:noProof/>
            <w:sz w:val="20"/>
            <w:szCs w:val="20"/>
          </w:rPr>
          <w:t>Annex 8.</w:t>
        </w:r>
        <w:r w:rsidR="004717A2" w:rsidRPr="005A5B70">
          <w:rPr>
            <w:rFonts w:cstheme="minorBidi"/>
            <w:noProof/>
            <w:sz w:val="20"/>
            <w:szCs w:val="20"/>
            <w:lang w:val="en-US" w:eastAsia="en-US" w:bidi="ar-SA"/>
          </w:rPr>
          <w:tab/>
        </w:r>
        <w:r w:rsidR="004717A2" w:rsidRPr="005A5B70">
          <w:rPr>
            <w:rStyle w:val="Hyperlink"/>
            <w:noProof/>
            <w:sz w:val="20"/>
            <w:szCs w:val="20"/>
          </w:rPr>
          <w:t>Coerenţa şi complementaritatea dintre PDR-uri pentru Regiunea Centru şi Regiunea Nord-Vest</w:t>
        </w:r>
        <w:r w:rsidR="004717A2" w:rsidRPr="005A5B70">
          <w:rPr>
            <w:noProof/>
            <w:webHidden/>
            <w:sz w:val="20"/>
            <w:szCs w:val="20"/>
          </w:rPr>
          <w:tab/>
        </w:r>
        <w:r w:rsidR="004717A2" w:rsidRPr="005A5B70">
          <w:rPr>
            <w:noProof/>
            <w:webHidden/>
            <w:sz w:val="20"/>
            <w:szCs w:val="20"/>
          </w:rPr>
          <w:fldChar w:fldCharType="begin"/>
        </w:r>
        <w:r w:rsidR="004717A2" w:rsidRPr="005A5B70">
          <w:rPr>
            <w:noProof/>
            <w:webHidden/>
            <w:sz w:val="20"/>
            <w:szCs w:val="20"/>
          </w:rPr>
          <w:instrText xml:space="preserve"> PAGEREF _Toc395272805 \h </w:instrText>
        </w:r>
        <w:r w:rsidR="004717A2" w:rsidRPr="005A5B70">
          <w:rPr>
            <w:noProof/>
            <w:webHidden/>
            <w:sz w:val="20"/>
            <w:szCs w:val="20"/>
          </w:rPr>
        </w:r>
        <w:r w:rsidR="004717A2" w:rsidRPr="005A5B70">
          <w:rPr>
            <w:noProof/>
            <w:webHidden/>
            <w:sz w:val="20"/>
            <w:szCs w:val="20"/>
          </w:rPr>
          <w:fldChar w:fldCharType="separate"/>
        </w:r>
        <w:r>
          <w:rPr>
            <w:noProof/>
            <w:webHidden/>
            <w:sz w:val="20"/>
            <w:szCs w:val="20"/>
          </w:rPr>
          <w:t>82</w:t>
        </w:r>
        <w:r w:rsidR="004717A2" w:rsidRPr="005A5B70">
          <w:rPr>
            <w:noProof/>
            <w:webHidden/>
            <w:sz w:val="20"/>
            <w:szCs w:val="20"/>
          </w:rPr>
          <w:fldChar w:fldCharType="end"/>
        </w:r>
      </w:hyperlink>
    </w:p>
    <w:p w:rsidR="004717A2" w:rsidRPr="005A5B70" w:rsidRDefault="00EA6A9D" w:rsidP="00145E21">
      <w:pPr>
        <w:pStyle w:val="TOC2"/>
        <w:tabs>
          <w:tab w:val="clear" w:pos="8505"/>
          <w:tab w:val="left" w:pos="1418"/>
          <w:tab w:val="right" w:pos="9270"/>
        </w:tabs>
        <w:spacing w:before="60" w:after="60"/>
        <w:ind w:left="1440" w:right="1066" w:hanging="1440"/>
        <w:rPr>
          <w:rFonts w:cstheme="minorBidi"/>
          <w:noProof/>
          <w:sz w:val="20"/>
          <w:szCs w:val="20"/>
          <w:lang w:val="en-US" w:eastAsia="en-US" w:bidi="ar-SA"/>
        </w:rPr>
      </w:pPr>
      <w:hyperlink w:anchor="_Toc395272806" w:history="1">
        <w:r w:rsidR="004717A2" w:rsidRPr="005A5B70">
          <w:rPr>
            <w:rStyle w:val="Hyperlink"/>
            <w:noProof/>
            <w:sz w:val="20"/>
            <w:szCs w:val="20"/>
          </w:rPr>
          <w:t>Annex 9.</w:t>
        </w:r>
        <w:r w:rsidR="004717A2" w:rsidRPr="005A5B70">
          <w:rPr>
            <w:rFonts w:cstheme="minorBidi"/>
            <w:noProof/>
            <w:sz w:val="20"/>
            <w:szCs w:val="20"/>
            <w:lang w:val="en-US" w:eastAsia="en-US" w:bidi="ar-SA"/>
          </w:rPr>
          <w:tab/>
        </w:r>
        <w:r w:rsidR="004717A2" w:rsidRPr="005A5B70">
          <w:rPr>
            <w:rStyle w:val="Hyperlink"/>
            <w:noProof/>
            <w:sz w:val="20"/>
            <w:szCs w:val="20"/>
          </w:rPr>
          <w:t>Coerenţa şi complementaritatea dintre PDR-uri pentru Regiunea Centru şi Regiunea Sud</w:t>
        </w:r>
        <w:r w:rsidR="004717A2" w:rsidRPr="005A5B70">
          <w:rPr>
            <w:noProof/>
            <w:webHidden/>
            <w:sz w:val="20"/>
            <w:szCs w:val="20"/>
          </w:rPr>
          <w:tab/>
        </w:r>
        <w:r w:rsidR="004717A2" w:rsidRPr="005A5B70">
          <w:rPr>
            <w:noProof/>
            <w:webHidden/>
            <w:sz w:val="20"/>
            <w:szCs w:val="20"/>
          </w:rPr>
          <w:fldChar w:fldCharType="begin"/>
        </w:r>
        <w:r w:rsidR="004717A2" w:rsidRPr="005A5B70">
          <w:rPr>
            <w:noProof/>
            <w:webHidden/>
            <w:sz w:val="20"/>
            <w:szCs w:val="20"/>
          </w:rPr>
          <w:instrText xml:space="preserve"> PAGEREF _Toc395272806 \h </w:instrText>
        </w:r>
        <w:r w:rsidR="004717A2" w:rsidRPr="005A5B70">
          <w:rPr>
            <w:noProof/>
            <w:webHidden/>
            <w:sz w:val="20"/>
            <w:szCs w:val="20"/>
          </w:rPr>
        </w:r>
        <w:r w:rsidR="004717A2" w:rsidRPr="005A5B70">
          <w:rPr>
            <w:noProof/>
            <w:webHidden/>
            <w:sz w:val="20"/>
            <w:szCs w:val="20"/>
          </w:rPr>
          <w:fldChar w:fldCharType="separate"/>
        </w:r>
        <w:r>
          <w:rPr>
            <w:noProof/>
            <w:webHidden/>
            <w:sz w:val="20"/>
            <w:szCs w:val="20"/>
          </w:rPr>
          <w:t>85</w:t>
        </w:r>
        <w:r w:rsidR="004717A2" w:rsidRPr="005A5B70">
          <w:rPr>
            <w:noProof/>
            <w:webHidden/>
            <w:sz w:val="20"/>
            <w:szCs w:val="20"/>
          </w:rPr>
          <w:fldChar w:fldCharType="end"/>
        </w:r>
      </w:hyperlink>
    </w:p>
    <w:p w:rsidR="004717A2" w:rsidRPr="005A5B70" w:rsidRDefault="00EA6A9D" w:rsidP="00145E21">
      <w:pPr>
        <w:pStyle w:val="TOC2"/>
        <w:tabs>
          <w:tab w:val="clear" w:pos="8505"/>
          <w:tab w:val="left" w:pos="1418"/>
          <w:tab w:val="right" w:pos="9270"/>
        </w:tabs>
        <w:spacing w:before="60" w:after="60"/>
        <w:ind w:left="1440" w:right="1066" w:hanging="1440"/>
        <w:rPr>
          <w:rFonts w:cstheme="minorBidi"/>
          <w:noProof/>
          <w:sz w:val="20"/>
          <w:szCs w:val="20"/>
          <w:lang w:val="en-US" w:eastAsia="en-US" w:bidi="ar-SA"/>
        </w:rPr>
      </w:pPr>
      <w:hyperlink w:anchor="_Toc395272807" w:history="1">
        <w:r w:rsidR="004717A2" w:rsidRPr="005A5B70">
          <w:rPr>
            <w:rStyle w:val="Hyperlink"/>
            <w:noProof/>
            <w:sz w:val="20"/>
            <w:szCs w:val="20"/>
          </w:rPr>
          <w:t>Annex 10.</w:t>
        </w:r>
        <w:r w:rsidR="004717A2" w:rsidRPr="005A5B70">
          <w:rPr>
            <w:rFonts w:cstheme="minorBidi"/>
            <w:noProof/>
            <w:sz w:val="20"/>
            <w:szCs w:val="20"/>
            <w:lang w:val="en-US" w:eastAsia="en-US" w:bidi="ar-SA"/>
          </w:rPr>
          <w:tab/>
        </w:r>
        <w:r w:rsidR="004717A2" w:rsidRPr="005A5B70">
          <w:rPr>
            <w:rStyle w:val="Hyperlink"/>
            <w:noProof/>
            <w:sz w:val="20"/>
            <w:szCs w:val="20"/>
          </w:rPr>
          <w:t>Coerenţa şi complementaritatea dintre PDR-uri pentru Regiunea Centru şi Regiunea Sud-Est</w:t>
        </w:r>
        <w:r w:rsidR="004717A2" w:rsidRPr="005A5B70">
          <w:rPr>
            <w:noProof/>
            <w:webHidden/>
            <w:sz w:val="20"/>
            <w:szCs w:val="20"/>
          </w:rPr>
          <w:tab/>
        </w:r>
        <w:r w:rsidR="004717A2" w:rsidRPr="005A5B70">
          <w:rPr>
            <w:noProof/>
            <w:webHidden/>
            <w:sz w:val="20"/>
            <w:szCs w:val="20"/>
          </w:rPr>
          <w:fldChar w:fldCharType="begin"/>
        </w:r>
        <w:r w:rsidR="004717A2" w:rsidRPr="005A5B70">
          <w:rPr>
            <w:noProof/>
            <w:webHidden/>
            <w:sz w:val="20"/>
            <w:szCs w:val="20"/>
          </w:rPr>
          <w:instrText xml:space="preserve"> PAGEREF _Toc395272807 \h </w:instrText>
        </w:r>
        <w:r w:rsidR="004717A2" w:rsidRPr="005A5B70">
          <w:rPr>
            <w:noProof/>
            <w:webHidden/>
            <w:sz w:val="20"/>
            <w:szCs w:val="20"/>
          </w:rPr>
        </w:r>
        <w:r w:rsidR="004717A2" w:rsidRPr="005A5B70">
          <w:rPr>
            <w:noProof/>
            <w:webHidden/>
            <w:sz w:val="20"/>
            <w:szCs w:val="20"/>
          </w:rPr>
          <w:fldChar w:fldCharType="separate"/>
        </w:r>
        <w:r>
          <w:rPr>
            <w:noProof/>
            <w:webHidden/>
            <w:sz w:val="20"/>
            <w:szCs w:val="20"/>
          </w:rPr>
          <w:t>89</w:t>
        </w:r>
        <w:r w:rsidR="004717A2" w:rsidRPr="005A5B70">
          <w:rPr>
            <w:noProof/>
            <w:webHidden/>
            <w:sz w:val="20"/>
            <w:szCs w:val="20"/>
          </w:rPr>
          <w:fldChar w:fldCharType="end"/>
        </w:r>
      </w:hyperlink>
    </w:p>
    <w:p w:rsidR="004717A2" w:rsidRPr="005A5B70" w:rsidRDefault="00EA6A9D" w:rsidP="00145E21">
      <w:pPr>
        <w:pStyle w:val="TOC2"/>
        <w:tabs>
          <w:tab w:val="clear" w:pos="8505"/>
          <w:tab w:val="left" w:pos="1418"/>
          <w:tab w:val="right" w:pos="9270"/>
        </w:tabs>
        <w:spacing w:before="60" w:after="60"/>
        <w:ind w:left="1440" w:right="1066" w:hanging="1440"/>
        <w:rPr>
          <w:rFonts w:cstheme="minorBidi"/>
          <w:noProof/>
          <w:sz w:val="20"/>
          <w:szCs w:val="20"/>
          <w:lang w:val="en-US" w:eastAsia="en-US" w:bidi="ar-SA"/>
        </w:rPr>
      </w:pPr>
      <w:hyperlink w:anchor="_Toc395272808" w:history="1">
        <w:r w:rsidR="004717A2" w:rsidRPr="005A5B70">
          <w:rPr>
            <w:rStyle w:val="Hyperlink"/>
            <w:noProof/>
            <w:sz w:val="20"/>
            <w:szCs w:val="20"/>
          </w:rPr>
          <w:t>Annex 11.</w:t>
        </w:r>
        <w:r w:rsidR="004717A2" w:rsidRPr="005A5B70">
          <w:rPr>
            <w:rFonts w:cstheme="minorBidi"/>
            <w:noProof/>
            <w:sz w:val="20"/>
            <w:szCs w:val="20"/>
            <w:lang w:val="en-US" w:eastAsia="en-US" w:bidi="ar-SA"/>
          </w:rPr>
          <w:tab/>
        </w:r>
        <w:r w:rsidR="004717A2" w:rsidRPr="005A5B70">
          <w:rPr>
            <w:rStyle w:val="Hyperlink"/>
            <w:noProof/>
            <w:sz w:val="20"/>
            <w:szCs w:val="20"/>
          </w:rPr>
          <w:t>Coerenţa şi complementaritatea dintre PDR-uri pentru Regiunea Centru şi Regiunea Sud-Vest</w:t>
        </w:r>
        <w:r w:rsidR="004717A2" w:rsidRPr="005A5B70">
          <w:rPr>
            <w:noProof/>
            <w:webHidden/>
            <w:sz w:val="20"/>
            <w:szCs w:val="20"/>
          </w:rPr>
          <w:tab/>
        </w:r>
        <w:r w:rsidR="004717A2" w:rsidRPr="005A5B70">
          <w:rPr>
            <w:noProof/>
            <w:webHidden/>
            <w:sz w:val="20"/>
            <w:szCs w:val="20"/>
          </w:rPr>
          <w:fldChar w:fldCharType="begin"/>
        </w:r>
        <w:r w:rsidR="004717A2" w:rsidRPr="005A5B70">
          <w:rPr>
            <w:noProof/>
            <w:webHidden/>
            <w:sz w:val="20"/>
            <w:szCs w:val="20"/>
          </w:rPr>
          <w:instrText xml:space="preserve"> PAGEREF _Toc395272808 \h </w:instrText>
        </w:r>
        <w:r w:rsidR="004717A2" w:rsidRPr="005A5B70">
          <w:rPr>
            <w:noProof/>
            <w:webHidden/>
            <w:sz w:val="20"/>
            <w:szCs w:val="20"/>
          </w:rPr>
        </w:r>
        <w:r w:rsidR="004717A2" w:rsidRPr="005A5B70">
          <w:rPr>
            <w:noProof/>
            <w:webHidden/>
            <w:sz w:val="20"/>
            <w:szCs w:val="20"/>
          </w:rPr>
          <w:fldChar w:fldCharType="separate"/>
        </w:r>
        <w:r>
          <w:rPr>
            <w:noProof/>
            <w:webHidden/>
            <w:sz w:val="20"/>
            <w:szCs w:val="20"/>
          </w:rPr>
          <w:t>92</w:t>
        </w:r>
        <w:r w:rsidR="004717A2" w:rsidRPr="005A5B70">
          <w:rPr>
            <w:noProof/>
            <w:webHidden/>
            <w:sz w:val="20"/>
            <w:szCs w:val="20"/>
          </w:rPr>
          <w:fldChar w:fldCharType="end"/>
        </w:r>
      </w:hyperlink>
    </w:p>
    <w:p w:rsidR="004717A2" w:rsidRPr="005A5B70" w:rsidRDefault="00EA6A9D" w:rsidP="00145E21">
      <w:pPr>
        <w:pStyle w:val="TOC2"/>
        <w:tabs>
          <w:tab w:val="clear" w:pos="8505"/>
          <w:tab w:val="left" w:pos="1418"/>
          <w:tab w:val="right" w:pos="9270"/>
        </w:tabs>
        <w:spacing w:before="60" w:after="60"/>
        <w:ind w:left="1440" w:right="1066" w:hanging="1440"/>
        <w:rPr>
          <w:rFonts w:cstheme="minorBidi"/>
          <w:noProof/>
          <w:sz w:val="20"/>
          <w:szCs w:val="20"/>
          <w:lang w:val="en-US" w:eastAsia="en-US" w:bidi="ar-SA"/>
        </w:rPr>
      </w:pPr>
      <w:hyperlink w:anchor="_Toc395272809" w:history="1">
        <w:r w:rsidR="004717A2" w:rsidRPr="005A5B70">
          <w:rPr>
            <w:rStyle w:val="Hyperlink"/>
            <w:noProof/>
            <w:sz w:val="20"/>
            <w:szCs w:val="20"/>
          </w:rPr>
          <w:t>Annex 12.</w:t>
        </w:r>
        <w:r w:rsidR="004717A2" w:rsidRPr="005A5B70">
          <w:rPr>
            <w:rFonts w:cstheme="minorBidi"/>
            <w:noProof/>
            <w:sz w:val="20"/>
            <w:szCs w:val="20"/>
            <w:lang w:val="en-US" w:eastAsia="en-US" w:bidi="ar-SA"/>
          </w:rPr>
          <w:tab/>
        </w:r>
        <w:r w:rsidR="004717A2" w:rsidRPr="005A5B70">
          <w:rPr>
            <w:rStyle w:val="Hyperlink"/>
            <w:noProof/>
            <w:sz w:val="20"/>
            <w:szCs w:val="20"/>
          </w:rPr>
          <w:t>Coerenţa şi complementaritatea dintre PDR-uri pentru Regiunea Centru şi Regiunea Vest</w:t>
        </w:r>
        <w:r w:rsidR="004717A2" w:rsidRPr="005A5B70">
          <w:rPr>
            <w:noProof/>
            <w:webHidden/>
            <w:sz w:val="20"/>
            <w:szCs w:val="20"/>
          </w:rPr>
          <w:tab/>
        </w:r>
        <w:r w:rsidR="004717A2" w:rsidRPr="005A5B70">
          <w:rPr>
            <w:noProof/>
            <w:webHidden/>
            <w:sz w:val="20"/>
            <w:szCs w:val="20"/>
          </w:rPr>
          <w:fldChar w:fldCharType="begin"/>
        </w:r>
        <w:r w:rsidR="004717A2" w:rsidRPr="005A5B70">
          <w:rPr>
            <w:noProof/>
            <w:webHidden/>
            <w:sz w:val="20"/>
            <w:szCs w:val="20"/>
          </w:rPr>
          <w:instrText xml:space="preserve"> PAGEREF _Toc395272809 \h </w:instrText>
        </w:r>
        <w:r w:rsidR="004717A2" w:rsidRPr="005A5B70">
          <w:rPr>
            <w:noProof/>
            <w:webHidden/>
            <w:sz w:val="20"/>
            <w:szCs w:val="20"/>
          </w:rPr>
        </w:r>
        <w:r w:rsidR="004717A2" w:rsidRPr="005A5B70">
          <w:rPr>
            <w:noProof/>
            <w:webHidden/>
            <w:sz w:val="20"/>
            <w:szCs w:val="20"/>
          </w:rPr>
          <w:fldChar w:fldCharType="separate"/>
        </w:r>
        <w:r>
          <w:rPr>
            <w:noProof/>
            <w:webHidden/>
            <w:sz w:val="20"/>
            <w:szCs w:val="20"/>
          </w:rPr>
          <w:t>95</w:t>
        </w:r>
        <w:r w:rsidR="004717A2" w:rsidRPr="005A5B70">
          <w:rPr>
            <w:noProof/>
            <w:webHidden/>
            <w:sz w:val="20"/>
            <w:szCs w:val="20"/>
          </w:rPr>
          <w:fldChar w:fldCharType="end"/>
        </w:r>
      </w:hyperlink>
    </w:p>
    <w:p w:rsidR="004717A2" w:rsidRPr="005A5B70" w:rsidRDefault="00EA6A9D" w:rsidP="00145E21">
      <w:pPr>
        <w:pStyle w:val="TOC2"/>
        <w:tabs>
          <w:tab w:val="clear" w:pos="8505"/>
          <w:tab w:val="left" w:pos="1418"/>
          <w:tab w:val="right" w:pos="9270"/>
        </w:tabs>
        <w:spacing w:before="60" w:after="60"/>
        <w:ind w:left="1440" w:right="1066" w:hanging="1440"/>
        <w:rPr>
          <w:rFonts w:cstheme="minorBidi"/>
          <w:noProof/>
          <w:sz w:val="20"/>
          <w:szCs w:val="20"/>
          <w:lang w:val="en-US" w:eastAsia="en-US" w:bidi="ar-SA"/>
        </w:rPr>
      </w:pPr>
      <w:hyperlink w:anchor="_Toc395272810" w:history="1">
        <w:r w:rsidR="004717A2" w:rsidRPr="005A5B70">
          <w:rPr>
            <w:rStyle w:val="Hyperlink"/>
            <w:noProof/>
            <w:sz w:val="20"/>
            <w:szCs w:val="20"/>
          </w:rPr>
          <w:t>Annex 13.</w:t>
        </w:r>
        <w:r w:rsidR="004717A2" w:rsidRPr="005A5B70">
          <w:rPr>
            <w:rFonts w:cstheme="minorBidi"/>
            <w:noProof/>
            <w:sz w:val="20"/>
            <w:szCs w:val="20"/>
            <w:lang w:val="en-US" w:eastAsia="en-US" w:bidi="ar-SA"/>
          </w:rPr>
          <w:tab/>
        </w:r>
        <w:r w:rsidR="004717A2" w:rsidRPr="005A5B70">
          <w:rPr>
            <w:rStyle w:val="Hyperlink"/>
            <w:noProof/>
            <w:sz w:val="20"/>
            <w:szCs w:val="20"/>
          </w:rPr>
          <w:t>Coerenţa dintre analiza SWOT şi Strategia de Dezvoltare Regională</w:t>
        </w:r>
        <w:r w:rsidR="004717A2" w:rsidRPr="005A5B70">
          <w:rPr>
            <w:noProof/>
            <w:webHidden/>
            <w:sz w:val="20"/>
            <w:szCs w:val="20"/>
          </w:rPr>
          <w:tab/>
        </w:r>
        <w:r w:rsidR="004717A2" w:rsidRPr="005A5B70">
          <w:rPr>
            <w:noProof/>
            <w:webHidden/>
            <w:sz w:val="20"/>
            <w:szCs w:val="20"/>
          </w:rPr>
          <w:fldChar w:fldCharType="begin"/>
        </w:r>
        <w:r w:rsidR="004717A2" w:rsidRPr="005A5B70">
          <w:rPr>
            <w:noProof/>
            <w:webHidden/>
            <w:sz w:val="20"/>
            <w:szCs w:val="20"/>
          </w:rPr>
          <w:instrText xml:space="preserve"> PAGEREF _Toc395272810 \h </w:instrText>
        </w:r>
        <w:r w:rsidR="004717A2" w:rsidRPr="005A5B70">
          <w:rPr>
            <w:noProof/>
            <w:webHidden/>
            <w:sz w:val="20"/>
            <w:szCs w:val="20"/>
          </w:rPr>
        </w:r>
        <w:r w:rsidR="004717A2" w:rsidRPr="005A5B70">
          <w:rPr>
            <w:noProof/>
            <w:webHidden/>
            <w:sz w:val="20"/>
            <w:szCs w:val="20"/>
          </w:rPr>
          <w:fldChar w:fldCharType="separate"/>
        </w:r>
        <w:r>
          <w:rPr>
            <w:noProof/>
            <w:webHidden/>
            <w:sz w:val="20"/>
            <w:szCs w:val="20"/>
          </w:rPr>
          <w:t>98</w:t>
        </w:r>
        <w:r w:rsidR="004717A2" w:rsidRPr="005A5B70">
          <w:rPr>
            <w:noProof/>
            <w:webHidden/>
            <w:sz w:val="20"/>
            <w:szCs w:val="20"/>
          </w:rPr>
          <w:fldChar w:fldCharType="end"/>
        </w:r>
      </w:hyperlink>
    </w:p>
    <w:p w:rsidR="004717A2" w:rsidRPr="005A5B70" w:rsidRDefault="00EA6A9D" w:rsidP="00145E21">
      <w:pPr>
        <w:pStyle w:val="TOC2"/>
        <w:tabs>
          <w:tab w:val="clear" w:pos="8505"/>
          <w:tab w:val="left" w:pos="1418"/>
          <w:tab w:val="right" w:pos="9270"/>
        </w:tabs>
        <w:spacing w:before="60" w:after="60"/>
        <w:ind w:left="1440" w:right="1066" w:hanging="1440"/>
        <w:rPr>
          <w:rFonts w:cstheme="minorBidi"/>
          <w:noProof/>
          <w:sz w:val="20"/>
          <w:szCs w:val="20"/>
          <w:lang w:val="en-US" w:eastAsia="en-US" w:bidi="ar-SA"/>
        </w:rPr>
      </w:pPr>
      <w:hyperlink w:anchor="_Toc395272811" w:history="1">
        <w:r w:rsidR="004717A2" w:rsidRPr="005A5B70">
          <w:rPr>
            <w:rStyle w:val="Hyperlink"/>
            <w:noProof/>
            <w:sz w:val="20"/>
            <w:szCs w:val="20"/>
          </w:rPr>
          <w:t>Annex 14.</w:t>
        </w:r>
        <w:r w:rsidR="004717A2" w:rsidRPr="005A5B70">
          <w:rPr>
            <w:rFonts w:cstheme="minorBidi"/>
            <w:noProof/>
            <w:sz w:val="20"/>
            <w:szCs w:val="20"/>
            <w:lang w:val="en-US" w:eastAsia="en-US" w:bidi="ar-SA"/>
          </w:rPr>
          <w:tab/>
        </w:r>
        <w:r w:rsidR="004717A2" w:rsidRPr="005A5B70">
          <w:rPr>
            <w:rStyle w:val="Hyperlink"/>
            <w:noProof/>
            <w:sz w:val="20"/>
            <w:szCs w:val="20"/>
          </w:rPr>
          <w:t>Analiza indicatorilor pentru PDR Centru</w:t>
        </w:r>
        <w:r w:rsidR="004717A2" w:rsidRPr="005A5B70">
          <w:rPr>
            <w:noProof/>
            <w:webHidden/>
            <w:sz w:val="20"/>
            <w:szCs w:val="20"/>
          </w:rPr>
          <w:tab/>
        </w:r>
        <w:r w:rsidR="004717A2" w:rsidRPr="005A5B70">
          <w:rPr>
            <w:noProof/>
            <w:webHidden/>
            <w:sz w:val="20"/>
            <w:szCs w:val="20"/>
          </w:rPr>
          <w:fldChar w:fldCharType="begin"/>
        </w:r>
        <w:r w:rsidR="004717A2" w:rsidRPr="005A5B70">
          <w:rPr>
            <w:noProof/>
            <w:webHidden/>
            <w:sz w:val="20"/>
            <w:szCs w:val="20"/>
          </w:rPr>
          <w:instrText xml:space="preserve"> PAGEREF _Toc395272811 \h </w:instrText>
        </w:r>
        <w:r w:rsidR="004717A2" w:rsidRPr="005A5B70">
          <w:rPr>
            <w:noProof/>
            <w:webHidden/>
            <w:sz w:val="20"/>
            <w:szCs w:val="20"/>
          </w:rPr>
        </w:r>
        <w:r w:rsidR="004717A2" w:rsidRPr="005A5B70">
          <w:rPr>
            <w:noProof/>
            <w:webHidden/>
            <w:sz w:val="20"/>
            <w:szCs w:val="20"/>
          </w:rPr>
          <w:fldChar w:fldCharType="separate"/>
        </w:r>
        <w:r>
          <w:rPr>
            <w:noProof/>
            <w:webHidden/>
            <w:sz w:val="20"/>
            <w:szCs w:val="20"/>
          </w:rPr>
          <w:t>100</w:t>
        </w:r>
        <w:r w:rsidR="004717A2" w:rsidRPr="005A5B70">
          <w:rPr>
            <w:noProof/>
            <w:webHidden/>
            <w:sz w:val="20"/>
            <w:szCs w:val="20"/>
          </w:rPr>
          <w:fldChar w:fldCharType="end"/>
        </w:r>
      </w:hyperlink>
    </w:p>
    <w:p w:rsidR="004717A2" w:rsidRPr="005A5B70" w:rsidRDefault="00EA6A9D" w:rsidP="00145E21">
      <w:pPr>
        <w:pStyle w:val="TOC2"/>
        <w:tabs>
          <w:tab w:val="clear" w:pos="8505"/>
          <w:tab w:val="left" w:pos="1418"/>
          <w:tab w:val="right" w:pos="9270"/>
        </w:tabs>
        <w:spacing w:before="60" w:after="60"/>
        <w:ind w:left="1440" w:right="1066" w:hanging="1440"/>
        <w:rPr>
          <w:rFonts w:cstheme="minorBidi"/>
          <w:noProof/>
          <w:sz w:val="20"/>
          <w:szCs w:val="20"/>
          <w:lang w:val="en-US" w:eastAsia="en-US" w:bidi="ar-SA"/>
        </w:rPr>
      </w:pPr>
      <w:hyperlink w:anchor="_Toc395272812" w:history="1">
        <w:r w:rsidR="004717A2" w:rsidRPr="005A5B70">
          <w:rPr>
            <w:rStyle w:val="Hyperlink"/>
            <w:noProof/>
            <w:sz w:val="20"/>
            <w:szCs w:val="20"/>
          </w:rPr>
          <w:t>Annex 15.</w:t>
        </w:r>
        <w:r w:rsidR="004717A2" w:rsidRPr="005A5B70">
          <w:rPr>
            <w:rFonts w:cstheme="minorBidi"/>
            <w:noProof/>
            <w:sz w:val="20"/>
            <w:szCs w:val="20"/>
            <w:lang w:val="en-US" w:eastAsia="en-US" w:bidi="ar-SA"/>
          </w:rPr>
          <w:tab/>
        </w:r>
        <w:r w:rsidR="004717A2" w:rsidRPr="005A5B70">
          <w:rPr>
            <w:rStyle w:val="Hyperlink"/>
            <w:noProof/>
            <w:sz w:val="20"/>
            <w:szCs w:val="20"/>
          </w:rPr>
          <w:t>Lista indicatorilor comuni propuşi</w:t>
        </w:r>
        <w:r w:rsidR="004717A2" w:rsidRPr="005A5B70">
          <w:rPr>
            <w:noProof/>
            <w:webHidden/>
            <w:sz w:val="20"/>
            <w:szCs w:val="20"/>
          </w:rPr>
          <w:tab/>
        </w:r>
        <w:r w:rsidR="004717A2" w:rsidRPr="005A5B70">
          <w:rPr>
            <w:noProof/>
            <w:webHidden/>
            <w:sz w:val="20"/>
            <w:szCs w:val="20"/>
          </w:rPr>
          <w:fldChar w:fldCharType="begin"/>
        </w:r>
        <w:r w:rsidR="004717A2" w:rsidRPr="005A5B70">
          <w:rPr>
            <w:noProof/>
            <w:webHidden/>
            <w:sz w:val="20"/>
            <w:szCs w:val="20"/>
          </w:rPr>
          <w:instrText xml:space="preserve"> PAGEREF _Toc395272812 \h </w:instrText>
        </w:r>
        <w:r w:rsidR="004717A2" w:rsidRPr="005A5B70">
          <w:rPr>
            <w:noProof/>
            <w:webHidden/>
            <w:sz w:val="20"/>
            <w:szCs w:val="20"/>
          </w:rPr>
        </w:r>
        <w:r w:rsidR="004717A2" w:rsidRPr="005A5B70">
          <w:rPr>
            <w:noProof/>
            <w:webHidden/>
            <w:sz w:val="20"/>
            <w:szCs w:val="20"/>
          </w:rPr>
          <w:fldChar w:fldCharType="separate"/>
        </w:r>
        <w:r>
          <w:rPr>
            <w:noProof/>
            <w:webHidden/>
            <w:sz w:val="20"/>
            <w:szCs w:val="20"/>
          </w:rPr>
          <w:t>112</w:t>
        </w:r>
        <w:r w:rsidR="004717A2" w:rsidRPr="005A5B70">
          <w:rPr>
            <w:noProof/>
            <w:webHidden/>
            <w:sz w:val="20"/>
            <w:szCs w:val="20"/>
          </w:rPr>
          <w:fldChar w:fldCharType="end"/>
        </w:r>
      </w:hyperlink>
    </w:p>
    <w:p w:rsidR="004717A2" w:rsidRPr="005A5B70" w:rsidRDefault="00EA6A9D" w:rsidP="00145E21">
      <w:pPr>
        <w:pStyle w:val="TOC2"/>
        <w:tabs>
          <w:tab w:val="clear" w:pos="8505"/>
          <w:tab w:val="left" w:pos="1418"/>
          <w:tab w:val="right" w:pos="9270"/>
        </w:tabs>
        <w:spacing w:before="60" w:after="60"/>
        <w:ind w:left="1440" w:right="1066" w:hanging="1440"/>
        <w:rPr>
          <w:rFonts w:cstheme="minorBidi"/>
          <w:noProof/>
          <w:sz w:val="20"/>
          <w:szCs w:val="20"/>
          <w:lang w:val="en-US" w:eastAsia="en-US" w:bidi="ar-SA"/>
        </w:rPr>
      </w:pPr>
      <w:hyperlink w:anchor="_Toc395272813" w:history="1">
        <w:r w:rsidR="004717A2" w:rsidRPr="005A5B70">
          <w:rPr>
            <w:rStyle w:val="Hyperlink"/>
            <w:noProof/>
            <w:sz w:val="20"/>
            <w:szCs w:val="20"/>
          </w:rPr>
          <w:t>Annex 16.</w:t>
        </w:r>
        <w:r w:rsidR="004717A2" w:rsidRPr="005A5B70">
          <w:rPr>
            <w:rFonts w:cstheme="minorBidi"/>
            <w:noProof/>
            <w:sz w:val="20"/>
            <w:szCs w:val="20"/>
            <w:lang w:val="en-US" w:eastAsia="en-US" w:bidi="ar-SA"/>
          </w:rPr>
          <w:tab/>
        </w:r>
        <w:r w:rsidR="004717A2" w:rsidRPr="005A5B70">
          <w:rPr>
            <w:rStyle w:val="Hyperlink"/>
            <w:noProof/>
            <w:sz w:val="20"/>
            <w:szCs w:val="20"/>
          </w:rPr>
          <w:t>Orientări pentru monitorizare şi evaluare</w:t>
        </w:r>
        <w:r w:rsidR="004717A2" w:rsidRPr="005A5B70">
          <w:rPr>
            <w:noProof/>
            <w:webHidden/>
            <w:sz w:val="20"/>
            <w:szCs w:val="20"/>
          </w:rPr>
          <w:tab/>
        </w:r>
        <w:r w:rsidR="004717A2" w:rsidRPr="005A5B70">
          <w:rPr>
            <w:noProof/>
            <w:webHidden/>
            <w:sz w:val="20"/>
            <w:szCs w:val="20"/>
          </w:rPr>
          <w:fldChar w:fldCharType="begin"/>
        </w:r>
        <w:r w:rsidR="004717A2" w:rsidRPr="005A5B70">
          <w:rPr>
            <w:noProof/>
            <w:webHidden/>
            <w:sz w:val="20"/>
            <w:szCs w:val="20"/>
          </w:rPr>
          <w:instrText xml:space="preserve"> PAGEREF _Toc395272813 \h </w:instrText>
        </w:r>
        <w:r w:rsidR="004717A2" w:rsidRPr="005A5B70">
          <w:rPr>
            <w:noProof/>
            <w:webHidden/>
            <w:sz w:val="20"/>
            <w:szCs w:val="20"/>
          </w:rPr>
        </w:r>
        <w:r w:rsidR="004717A2" w:rsidRPr="005A5B70">
          <w:rPr>
            <w:noProof/>
            <w:webHidden/>
            <w:sz w:val="20"/>
            <w:szCs w:val="20"/>
          </w:rPr>
          <w:fldChar w:fldCharType="separate"/>
        </w:r>
        <w:r>
          <w:rPr>
            <w:noProof/>
            <w:webHidden/>
            <w:sz w:val="20"/>
            <w:szCs w:val="20"/>
          </w:rPr>
          <w:t>131</w:t>
        </w:r>
        <w:r w:rsidR="004717A2" w:rsidRPr="005A5B70">
          <w:rPr>
            <w:noProof/>
            <w:webHidden/>
            <w:sz w:val="20"/>
            <w:szCs w:val="20"/>
          </w:rPr>
          <w:fldChar w:fldCharType="end"/>
        </w:r>
      </w:hyperlink>
    </w:p>
    <w:p w:rsidR="004717A2" w:rsidRPr="005A5B70" w:rsidRDefault="00EA6A9D" w:rsidP="00145E21">
      <w:pPr>
        <w:pStyle w:val="TOC2"/>
        <w:tabs>
          <w:tab w:val="clear" w:pos="8505"/>
          <w:tab w:val="left" w:pos="1418"/>
          <w:tab w:val="right" w:pos="9270"/>
        </w:tabs>
        <w:spacing w:before="60" w:after="60"/>
        <w:ind w:left="1440" w:right="1066" w:hanging="1440"/>
        <w:rPr>
          <w:rFonts w:cstheme="minorBidi"/>
          <w:noProof/>
          <w:sz w:val="20"/>
          <w:szCs w:val="20"/>
          <w:lang w:val="en-US" w:eastAsia="en-US" w:bidi="ar-SA"/>
        </w:rPr>
      </w:pPr>
      <w:hyperlink w:anchor="_Toc395272814" w:history="1">
        <w:r w:rsidR="004717A2" w:rsidRPr="005A5B70">
          <w:rPr>
            <w:rStyle w:val="Hyperlink"/>
            <w:noProof/>
            <w:sz w:val="20"/>
            <w:szCs w:val="20"/>
          </w:rPr>
          <w:t>Annex 17.</w:t>
        </w:r>
        <w:r w:rsidR="004717A2" w:rsidRPr="005A5B70">
          <w:rPr>
            <w:rFonts w:cstheme="minorBidi"/>
            <w:noProof/>
            <w:sz w:val="20"/>
            <w:szCs w:val="20"/>
            <w:lang w:val="en-US" w:eastAsia="en-US" w:bidi="ar-SA"/>
          </w:rPr>
          <w:tab/>
        </w:r>
        <w:r w:rsidR="004717A2" w:rsidRPr="005A5B70">
          <w:rPr>
            <w:rStyle w:val="Hyperlink"/>
            <w:noProof/>
            <w:sz w:val="20"/>
            <w:szCs w:val="20"/>
          </w:rPr>
          <w:t>Interviuri - Lista persoanelor intervievate</w:t>
        </w:r>
        <w:r w:rsidR="004717A2" w:rsidRPr="005A5B70">
          <w:rPr>
            <w:noProof/>
            <w:webHidden/>
            <w:sz w:val="20"/>
            <w:szCs w:val="20"/>
          </w:rPr>
          <w:tab/>
        </w:r>
        <w:r w:rsidR="004717A2" w:rsidRPr="005A5B70">
          <w:rPr>
            <w:noProof/>
            <w:webHidden/>
            <w:sz w:val="20"/>
            <w:szCs w:val="20"/>
          </w:rPr>
          <w:fldChar w:fldCharType="begin"/>
        </w:r>
        <w:r w:rsidR="004717A2" w:rsidRPr="005A5B70">
          <w:rPr>
            <w:noProof/>
            <w:webHidden/>
            <w:sz w:val="20"/>
            <w:szCs w:val="20"/>
          </w:rPr>
          <w:instrText xml:space="preserve"> PAGEREF _Toc395272814 \h </w:instrText>
        </w:r>
        <w:r w:rsidR="004717A2" w:rsidRPr="005A5B70">
          <w:rPr>
            <w:noProof/>
            <w:webHidden/>
            <w:sz w:val="20"/>
            <w:szCs w:val="20"/>
          </w:rPr>
        </w:r>
        <w:r w:rsidR="004717A2" w:rsidRPr="005A5B70">
          <w:rPr>
            <w:noProof/>
            <w:webHidden/>
            <w:sz w:val="20"/>
            <w:szCs w:val="20"/>
          </w:rPr>
          <w:fldChar w:fldCharType="separate"/>
        </w:r>
        <w:r>
          <w:rPr>
            <w:noProof/>
            <w:webHidden/>
            <w:sz w:val="20"/>
            <w:szCs w:val="20"/>
          </w:rPr>
          <w:t>136</w:t>
        </w:r>
        <w:r w:rsidR="004717A2" w:rsidRPr="005A5B70">
          <w:rPr>
            <w:noProof/>
            <w:webHidden/>
            <w:sz w:val="20"/>
            <w:szCs w:val="20"/>
          </w:rPr>
          <w:fldChar w:fldCharType="end"/>
        </w:r>
      </w:hyperlink>
    </w:p>
    <w:p w:rsidR="004717A2" w:rsidRPr="005A5B70" w:rsidRDefault="00EA6A9D" w:rsidP="00145E21">
      <w:pPr>
        <w:pStyle w:val="TOC2"/>
        <w:tabs>
          <w:tab w:val="clear" w:pos="8505"/>
          <w:tab w:val="left" w:pos="1418"/>
          <w:tab w:val="right" w:pos="9270"/>
        </w:tabs>
        <w:spacing w:before="60" w:after="60"/>
        <w:ind w:left="1440" w:right="1066" w:hanging="1440"/>
        <w:rPr>
          <w:rFonts w:cstheme="minorBidi"/>
          <w:noProof/>
          <w:sz w:val="20"/>
          <w:szCs w:val="20"/>
          <w:lang w:val="en-US" w:eastAsia="en-US" w:bidi="ar-SA"/>
        </w:rPr>
      </w:pPr>
      <w:hyperlink w:anchor="_Toc395272815" w:history="1">
        <w:r w:rsidR="004717A2" w:rsidRPr="005A5B70">
          <w:rPr>
            <w:rStyle w:val="Hyperlink"/>
            <w:noProof/>
            <w:sz w:val="20"/>
            <w:szCs w:val="20"/>
          </w:rPr>
          <w:t>Annex 18.</w:t>
        </w:r>
        <w:r w:rsidR="004717A2" w:rsidRPr="005A5B70">
          <w:rPr>
            <w:rFonts w:cstheme="minorBidi"/>
            <w:noProof/>
            <w:sz w:val="20"/>
            <w:szCs w:val="20"/>
            <w:lang w:val="en-US" w:eastAsia="en-US" w:bidi="ar-SA"/>
          </w:rPr>
          <w:tab/>
        </w:r>
        <w:r w:rsidR="004717A2" w:rsidRPr="005A5B70">
          <w:rPr>
            <w:rStyle w:val="Hyperlink"/>
            <w:noProof/>
            <w:sz w:val="20"/>
            <w:szCs w:val="20"/>
          </w:rPr>
          <w:t>Ateliere de lucru regionale - Lista participanţilor</w:t>
        </w:r>
        <w:r w:rsidR="004717A2" w:rsidRPr="005A5B70">
          <w:rPr>
            <w:noProof/>
            <w:webHidden/>
            <w:sz w:val="20"/>
            <w:szCs w:val="20"/>
          </w:rPr>
          <w:tab/>
        </w:r>
        <w:r w:rsidR="004717A2" w:rsidRPr="005A5B70">
          <w:rPr>
            <w:noProof/>
            <w:webHidden/>
            <w:sz w:val="20"/>
            <w:szCs w:val="20"/>
          </w:rPr>
          <w:fldChar w:fldCharType="begin"/>
        </w:r>
        <w:r w:rsidR="004717A2" w:rsidRPr="005A5B70">
          <w:rPr>
            <w:noProof/>
            <w:webHidden/>
            <w:sz w:val="20"/>
            <w:szCs w:val="20"/>
          </w:rPr>
          <w:instrText xml:space="preserve"> PAGEREF _Toc395272815 \h </w:instrText>
        </w:r>
        <w:r w:rsidR="004717A2" w:rsidRPr="005A5B70">
          <w:rPr>
            <w:noProof/>
            <w:webHidden/>
            <w:sz w:val="20"/>
            <w:szCs w:val="20"/>
          </w:rPr>
        </w:r>
        <w:r w:rsidR="004717A2" w:rsidRPr="005A5B70">
          <w:rPr>
            <w:noProof/>
            <w:webHidden/>
            <w:sz w:val="20"/>
            <w:szCs w:val="20"/>
          </w:rPr>
          <w:fldChar w:fldCharType="separate"/>
        </w:r>
        <w:r>
          <w:rPr>
            <w:noProof/>
            <w:webHidden/>
            <w:sz w:val="20"/>
            <w:szCs w:val="20"/>
          </w:rPr>
          <w:t>137</w:t>
        </w:r>
        <w:r w:rsidR="004717A2" w:rsidRPr="005A5B70">
          <w:rPr>
            <w:noProof/>
            <w:webHidden/>
            <w:sz w:val="20"/>
            <w:szCs w:val="20"/>
          </w:rPr>
          <w:fldChar w:fldCharType="end"/>
        </w:r>
      </w:hyperlink>
    </w:p>
    <w:p w:rsidR="004717A2" w:rsidRPr="005A5B70" w:rsidRDefault="00EA6A9D" w:rsidP="00145E21">
      <w:pPr>
        <w:pStyle w:val="TOC2"/>
        <w:tabs>
          <w:tab w:val="clear" w:pos="8505"/>
          <w:tab w:val="left" w:pos="1418"/>
          <w:tab w:val="right" w:pos="9270"/>
        </w:tabs>
        <w:spacing w:before="60" w:after="60"/>
        <w:ind w:left="1440" w:right="1066" w:hanging="1440"/>
        <w:rPr>
          <w:rFonts w:cstheme="minorBidi"/>
          <w:noProof/>
          <w:sz w:val="20"/>
          <w:szCs w:val="20"/>
          <w:lang w:val="en-US" w:eastAsia="en-US" w:bidi="ar-SA"/>
        </w:rPr>
      </w:pPr>
      <w:hyperlink w:anchor="_Toc395272816" w:history="1">
        <w:r w:rsidR="004717A2" w:rsidRPr="005A5B70">
          <w:rPr>
            <w:rStyle w:val="Hyperlink"/>
            <w:noProof/>
            <w:sz w:val="20"/>
            <w:szCs w:val="20"/>
          </w:rPr>
          <w:t>Annex 19.</w:t>
        </w:r>
        <w:r w:rsidR="004717A2" w:rsidRPr="005A5B70">
          <w:rPr>
            <w:rFonts w:cstheme="minorBidi"/>
            <w:noProof/>
            <w:sz w:val="20"/>
            <w:szCs w:val="20"/>
            <w:lang w:val="en-US" w:eastAsia="en-US" w:bidi="ar-SA"/>
          </w:rPr>
          <w:tab/>
        </w:r>
        <w:r w:rsidR="004717A2" w:rsidRPr="005A5B70">
          <w:rPr>
            <w:rStyle w:val="Hyperlink"/>
            <w:noProof/>
            <w:sz w:val="20"/>
            <w:szCs w:val="20"/>
          </w:rPr>
          <w:t>Panelul de experți - Lista participanţilor</w:t>
        </w:r>
        <w:r w:rsidR="004717A2" w:rsidRPr="005A5B70">
          <w:rPr>
            <w:noProof/>
            <w:webHidden/>
            <w:sz w:val="20"/>
            <w:szCs w:val="20"/>
          </w:rPr>
          <w:tab/>
        </w:r>
        <w:r w:rsidR="004717A2" w:rsidRPr="005A5B70">
          <w:rPr>
            <w:noProof/>
            <w:webHidden/>
            <w:sz w:val="20"/>
            <w:szCs w:val="20"/>
          </w:rPr>
          <w:fldChar w:fldCharType="begin"/>
        </w:r>
        <w:r w:rsidR="004717A2" w:rsidRPr="005A5B70">
          <w:rPr>
            <w:noProof/>
            <w:webHidden/>
            <w:sz w:val="20"/>
            <w:szCs w:val="20"/>
          </w:rPr>
          <w:instrText xml:space="preserve"> PAGEREF _Toc395272816 \h </w:instrText>
        </w:r>
        <w:r w:rsidR="004717A2" w:rsidRPr="005A5B70">
          <w:rPr>
            <w:noProof/>
            <w:webHidden/>
            <w:sz w:val="20"/>
            <w:szCs w:val="20"/>
          </w:rPr>
        </w:r>
        <w:r w:rsidR="004717A2" w:rsidRPr="005A5B70">
          <w:rPr>
            <w:noProof/>
            <w:webHidden/>
            <w:sz w:val="20"/>
            <w:szCs w:val="20"/>
          </w:rPr>
          <w:fldChar w:fldCharType="separate"/>
        </w:r>
        <w:r>
          <w:rPr>
            <w:noProof/>
            <w:webHidden/>
            <w:sz w:val="20"/>
            <w:szCs w:val="20"/>
          </w:rPr>
          <w:t>139</w:t>
        </w:r>
        <w:r w:rsidR="004717A2" w:rsidRPr="005A5B70">
          <w:rPr>
            <w:noProof/>
            <w:webHidden/>
            <w:sz w:val="20"/>
            <w:szCs w:val="20"/>
          </w:rPr>
          <w:fldChar w:fldCharType="end"/>
        </w:r>
      </w:hyperlink>
    </w:p>
    <w:p w:rsidR="004717A2" w:rsidRPr="005A5B70" w:rsidRDefault="00EA6A9D" w:rsidP="00145E21">
      <w:pPr>
        <w:pStyle w:val="TOC2"/>
        <w:tabs>
          <w:tab w:val="clear" w:pos="8505"/>
          <w:tab w:val="left" w:pos="1418"/>
          <w:tab w:val="right" w:pos="9270"/>
        </w:tabs>
        <w:spacing w:before="60" w:after="60"/>
        <w:ind w:left="1440" w:right="1066" w:hanging="1440"/>
        <w:rPr>
          <w:rFonts w:cstheme="minorBidi"/>
          <w:noProof/>
          <w:sz w:val="20"/>
          <w:szCs w:val="20"/>
          <w:lang w:val="en-US" w:eastAsia="en-US" w:bidi="ar-SA"/>
        </w:rPr>
      </w:pPr>
      <w:hyperlink w:anchor="_Toc395272817" w:history="1">
        <w:r w:rsidR="004717A2" w:rsidRPr="005A5B70">
          <w:rPr>
            <w:rStyle w:val="Hyperlink"/>
            <w:noProof/>
            <w:sz w:val="20"/>
            <w:szCs w:val="20"/>
          </w:rPr>
          <w:t>Annex 20.</w:t>
        </w:r>
        <w:r w:rsidR="004717A2" w:rsidRPr="005A5B70">
          <w:rPr>
            <w:rFonts w:cstheme="minorBidi"/>
            <w:noProof/>
            <w:sz w:val="20"/>
            <w:szCs w:val="20"/>
            <w:lang w:val="en-US" w:eastAsia="en-US" w:bidi="ar-SA"/>
          </w:rPr>
          <w:tab/>
        </w:r>
        <w:r w:rsidR="004717A2" w:rsidRPr="005A5B70">
          <w:rPr>
            <w:rStyle w:val="Hyperlink"/>
            <w:noProof/>
            <w:sz w:val="20"/>
            <w:szCs w:val="20"/>
          </w:rPr>
          <w:t>Raport de Definire a Domeniului Evaluării de Mediu</w:t>
        </w:r>
        <w:r w:rsidR="004717A2" w:rsidRPr="005A5B70">
          <w:rPr>
            <w:noProof/>
            <w:webHidden/>
            <w:sz w:val="20"/>
            <w:szCs w:val="20"/>
          </w:rPr>
          <w:tab/>
        </w:r>
        <w:r w:rsidR="004717A2" w:rsidRPr="005A5B70">
          <w:rPr>
            <w:noProof/>
            <w:webHidden/>
            <w:sz w:val="20"/>
            <w:szCs w:val="20"/>
          </w:rPr>
          <w:fldChar w:fldCharType="begin"/>
        </w:r>
        <w:r w:rsidR="004717A2" w:rsidRPr="005A5B70">
          <w:rPr>
            <w:noProof/>
            <w:webHidden/>
            <w:sz w:val="20"/>
            <w:szCs w:val="20"/>
          </w:rPr>
          <w:instrText xml:space="preserve"> PAGEREF _Toc395272817 \h </w:instrText>
        </w:r>
        <w:r w:rsidR="004717A2" w:rsidRPr="005A5B70">
          <w:rPr>
            <w:noProof/>
            <w:webHidden/>
            <w:sz w:val="20"/>
            <w:szCs w:val="20"/>
          </w:rPr>
        </w:r>
        <w:r w:rsidR="004717A2" w:rsidRPr="005A5B70">
          <w:rPr>
            <w:noProof/>
            <w:webHidden/>
            <w:sz w:val="20"/>
            <w:szCs w:val="20"/>
          </w:rPr>
          <w:fldChar w:fldCharType="separate"/>
        </w:r>
        <w:r>
          <w:rPr>
            <w:noProof/>
            <w:webHidden/>
            <w:sz w:val="20"/>
            <w:szCs w:val="20"/>
          </w:rPr>
          <w:t>140</w:t>
        </w:r>
        <w:r w:rsidR="004717A2" w:rsidRPr="005A5B70">
          <w:rPr>
            <w:noProof/>
            <w:webHidden/>
            <w:sz w:val="20"/>
            <w:szCs w:val="20"/>
          </w:rPr>
          <w:fldChar w:fldCharType="end"/>
        </w:r>
      </w:hyperlink>
    </w:p>
    <w:p w:rsidR="004F1A0A" w:rsidRPr="004717A2" w:rsidRDefault="00B97A56" w:rsidP="00145E21">
      <w:pPr>
        <w:pStyle w:val="TOC1"/>
        <w:tabs>
          <w:tab w:val="clear" w:pos="8505"/>
          <w:tab w:val="right" w:pos="9270"/>
        </w:tabs>
        <w:spacing w:before="60" w:after="60"/>
        <w:ind w:left="1440" w:right="1066" w:hanging="1440"/>
        <w:rPr>
          <w:rFonts w:cstheme="minorBidi"/>
          <w:noProof/>
          <w:sz w:val="18"/>
          <w:szCs w:val="18"/>
        </w:rPr>
      </w:pPr>
      <w:r w:rsidRPr="005A5B70">
        <w:rPr>
          <w:sz w:val="20"/>
          <w:szCs w:val="20"/>
        </w:rPr>
        <w:fldChar w:fldCharType="end"/>
      </w:r>
      <w:r w:rsidRPr="004717A2">
        <w:rPr>
          <w:sz w:val="18"/>
          <w:szCs w:val="18"/>
        </w:rPr>
        <w:br w:type="page"/>
      </w:r>
    </w:p>
    <w:p w:rsidR="007B05BB" w:rsidRPr="00963C7E" w:rsidRDefault="007B05BB" w:rsidP="00963C7E">
      <w:pPr>
        <w:pStyle w:val="Titre"/>
        <w:spacing w:line="276" w:lineRule="auto"/>
        <w:ind w:right="765"/>
        <w:rPr>
          <w:rFonts w:ascii="EYInterstate Light" w:hAnsi="EYInterstate Light" w:cs="Arial"/>
          <w:b/>
          <w:bCs/>
          <w:sz w:val="28"/>
          <w:szCs w:val="28"/>
        </w:rPr>
      </w:pPr>
      <w:r>
        <w:rPr>
          <w:rFonts w:ascii="EYInterstate Light" w:hAnsi="EYInterstate Light"/>
          <w:b/>
          <w:sz w:val="28"/>
        </w:rPr>
        <w:t>Lista acronimelor</w:t>
      </w:r>
    </w:p>
    <w:tbl>
      <w:tblPr>
        <w:tblStyle w:val="TableFinali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7744"/>
      </w:tblGrid>
      <w:tr w:rsidR="000401D0" w:rsidTr="00963C7E">
        <w:tc>
          <w:tcPr>
            <w:tcW w:w="1728" w:type="dxa"/>
            <w:noWrap/>
            <w:vAlign w:val="center"/>
          </w:tcPr>
          <w:p w:rsidR="000401D0" w:rsidRDefault="000401D0" w:rsidP="007B05BB">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GLJ</w:t>
            </w:r>
          </w:p>
        </w:tc>
        <w:tc>
          <w:tcPr>
            <w:tcW w:w="7744" w:type="dxa"/>
            <w:noWrap/>
            <w:vAlign w:val="center"/>
          </w:tcPr>
          <w:p w:rsidR="000401D0" w:rsidRDefault="000401D0" w:rsidP="007B05BB">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Grupuri de lucru judeţene</w:t>
            </w:r>
          </w:p>
        </w:tc>
      </w:tr>
      <w:tr w:rsidR="007B05BB" w:rsidTr="00963C7E">
        <w:tc>
          <w:tcPr>
            <w:tcW w:w="1728" w:type="dxa"/>
            <w:noWrap/>
            <w:vAlign w:val="center"/>
          </w:tcPr>
          <w:p w:rsidR="007B05BB" w:rsidRDefault="007B05BB" w:rsidP="00264DDF">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FEADR</w:t>
            </w:r>
          </w:p>
        </w:tc>
        <w:tc>
          <w:tcPr>
            <w:tcW w:w="7744" w:type="dxa"/>
            <w:noWrap/>
            <w:vAlign w:val="center"/>
          </w:tcPr>
          <w:p w:rsidR="007B05BB" w:rsidRDefault="007B05BB" w:rsidP="007B05BB">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Fondul European Agricol pentru Dezvoltare Rurală</w:t>
            </w:r>
          </w:p>
        </w:tc>
      </w:tr>
      <w:tr w:rsidR="0068444D" w:rsidTr="00963C7E">
        <w:tc>
          <w:tcPr>
            <w:tcW w:w="1728" w:type="dxa"/>
            <w:noWrap/>
            <w:vAlign w:val="center"/>
          </w:tcPr>
          <w:p w:rsidR="0068444D" w:rsidRDefault="0068444D" w:rsidP="007B05BB">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CE</w:t>
            </w:r>
          </w:p>
        </w:tc>
        <w:tc>
          <w:tcPr>
            <w:tcW w:w="7744" w:type="dxa"/>
            <w:noWrap/>
            <w:vAlign w:val="center"/>
          </w:tcPr>
          <w:p w:rsidR="0068444D" w:rsidRDefault="0068444D" w:rsidP="007B05BB">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Comisia Europeană</w:t>
            </w:r>
          </w:p>
        </w:tc>
      </w:tr>
      <w:tr w:rsidR="007B05BB" w:rsidTr="00963C7E">
        <w:tc>
          <w:tcPr>
            <w:tcW w:w="1728" w:type="dxa"/>
            <w:noWrap/>
            <w:vAlign w:val="center"/>
          </w:tcPr>
          <w:p w:rsidR="007B05BB" w:rsidRDefault="007B05BB" w:rsidP="007B05BB">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FSE</w:t>
            </w:r>
          </w:p>
        </w:tc>
        <w:tc>
          <w:tcPr>
            <w:tcW w:w="7744" w:type="dxa"/>
            <w:noWrap/>
            <w:vAlign w:val="center"/>
          </w:tcPr>
          <w:p w:rsidR="007B05BB" w:rsidRDefault="007B05BB" w:rsidP="007B05BB">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Fondul Social European</w:t>
            </w:r>
          </w:p>
        </w:tc>
      </w:tr>
      <w:tr w:rsidR="007B05BB" w:rsidTr="00963C7E">
        <w:tc>
          <w:tcPr>
            <w:tcW w:w="1728" w:type="dxa"/>
            <w:noWrap/>
            <w:vAlign w:val="center"/>
          </w:tcPr>
          <w:p w:rsidR="007B05BB" w:rsidRDefault="007B05BB" w:rsidP="007B05BB">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FSIE</w:t>
            </w:r>
          </w:p>
        </w:tc>
        <w:tc>
          <w:tcPr>
            <w:tcW w:w="7744" w:type="dxa"/>
            <w:noWrap/>
            <w:vAlign w:val="center"/>
          </w:tcPr>
          <w:p w:rsidR="007B05BB" w:rsidRDefault="007B05BB" w:rsidP="007B05BB">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Fonduri structurale şi de investiţii europene</w:t>
            </w:r>
          </w:p>
        </w:tc>
      </w:tr>
      <w:tr w:rsidR="0068444D" w:rsidTr="00963C7E">
        <w:tc>
          <w:tcPr>
            <w:tcW w:w="1728" w:type="dxa"/>
            <w:noWrap/>
            <w:vAlign w:val="center"/>
          </w:tcPr>
          <w:p w:rsidR="0068444D" w:rsidRDefault="0068444D" w:rsidP="007B05BB">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UE</w:t>
            </w:r>
          </w:p>
        </w:tc>
        <w:tc>
          <w:tcPr>
            <w:tcW w:w="7744" w:type="dxa"/>
            <w:noWrap/>
            <w:vAlign w:val="center"/>
          </w:tcPr>
          <w:p w:rsidR="0068444D" w:rsidRDefault="0068444D" w:rsidP="007B05BB">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Uniunea Europeană</w:t>
            </w:r>
          </w:p>
        </w:tc>
      </w:tr>
      <w:tr w:rsidR="00772A4B" w:rsidTr="00963C7E">
        <w:tc>
          <w:tcPr>
            <w:tcW w:w="1728" w:type="dxa"/>
            <w:noWrap/>
            <w:vAlign w:val="center"/>
          </w:tcPr>
          <w:p w:rsidR="00772A4B" w:rsidRDefault="00772A4B" w:rsidP="007B05BB">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IE</w:t>
            </w:r>
          </w:p>
        </w:tc>
        <w:tc>
          <w:tcPr>
            <w:tcW w:w="7744" w:type="dxa"/>
            <w:noWrap/>
            <w:vAlign w:val="center"/>
          </w:tcPr>
          <w:p w:rsidR="00772A4B" w:rsidRDefault="00772A4B" w:rsidP="007B05BB">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Întrebare de Evaluare</w:t>
            </w:r>
          </w:p>
        </w:tc>
      </w:tr>
      <w:tr w:rsidR="00366B2F" w:rsidTr="00963C7E">
        <w:tc>
          <w:tcPr>
            <w:tcW w:w="1728" w:type="dxa"/>
            <w:noWrap/>
            <w:vAlign w:val="center"/>
          </w:tcPr>
          <w:p w:rsidR="00366B2F" w:rsidRDefault="00366B2F" w:rsidP="007B05BB">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ISD</w:t>
            </w:r>
          </w:p>
        </w:tc>
        <w:tc>
          <w:tcPr>
            <w:tcW w:w="7744" w:type="dxa"/>
            <w:noWrap/>
            <w:vAlign w:val="center"/>
          </w:tcPr>
          <w:p w:rsidR="00366B2F" w:rsidRDefault="00366B2F" w:rsidP="007B05BB">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Investiţii străine directe</w:t>
            </w:r>
          </w:p>
        </w:tc>
      </w:tr>
      <w:tr w:rsidR="00366B2F" w:rsidTr="00963C7E">
        <w:tc>
          <w:tcPr>
            <w:tcW w:w="1728" w:type="dxa"/>
            <w:noWrap/>
            <w:vAlign w:val="center"/>
          </w:tcPr>
          <w:p w:rsidR="00366B2F" w:rsidRDefault="00366B2F" w:rsidP="007B05BB">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PIB</w:t>
            </w:r>
          </w:p>
        </w:tc>
        <w:tc>
          <w:tcPr>
            <w:tcW w:w="7744" w:type="dxa"/>
            <w:noWrap/>
            <w:vAlign w:val="center"/>
          </w:tcPr>
          <w:p w:rsidR="00366B2F" w:rsidRDefault="00366B2F" w:rsidP="007B05BB">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Produs intern brut</w:t>
            </w:r>
          </w:p>
        </w:tc>
      </w:tr>
      <w:tr w:rsidR="001D277D" w:rsidTr="00963C7E">
        <w:tc>
          <w:tcPr>
            <w:tcW w:w="1728" w:type="dxa"/>
            <w:noWrap/>
            <w:vAlign w:val="center"/>
          </w:tcPr>
          <w:p w:rsidR="001D277D" w:rsidRDefault="001D277D" w:rsidP="007B05BB">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IC</w:t>
            </w:r>
          </w:p>
        </w:tc>
        <w:tc>
          <w:tcPr>
            <w:tcW w:w="7744" w:type="dxa"/>
            <w:noWrap/>
            <w:vAlign w:val="center"/>
          </w:tcPr>
          <w:p w:rsidR="001D277D" w:rsidRDefault="001D277D" w:rsidP="007B05BB">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Învăţare continuă</w:t>
            </w:r>
          </w:p>
        </w:tc>
      </w:tr>
      <w:tr w:rsidR="006022B8" w:rsidTr="00963C7E">
        <w:tc>
          <w:tcPr>
            <w:tcW w:w="1728" w:type="dxa"/>
            <w:noWrap/>
            <w:vAlign w:val="center"/>
          </w:tcPr>
          <w:p w:rsidR="006022B8" w:rsidRDefault="006022B8" w:rsidP="00963C7E">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M&amp;E</w:t>
            </w:r>
          </w:p>
        </w:tc>
        <w:tc>
          <w:tcPr>
            <w:tcW w:w="7744" w:type="dxa"/>
            <w:noWrap/>
            <w:vAlign w:val="center"/>
          </w:tcPr>
          <w:p w:rsidR="006022B8" w:rsidRDefault="006022B8" w:rsidP="00963C7E">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Monitorizare şi Evaluare</w:t>
            </w:r>
          </w:p>
        </w:tc>
      </w:tr>
      <w:tr w:rsidR="00623C47" w:rsidTr="00963C7E">
        <w:tc>
          <w:tcPr>
            <w:tcW w:w="1728" w:type="dxa"/>
            <w:noWrap/>
            <w:vAlign w:val="center"/>
          </w:tcPr>
          <w:p w:rsidR="00623C47" w:rsidRDefault="00623C47" w:rsidP="00963C7E">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MFE</w:t>
            </w:r>
          </w:p>
        </w:tc>
        <w:tc>
          <w:tcPr>
            <w:tcW w:w="7744" w:type="dxa"/>
            <w:noWrap/>
            <w:vAlign w:val="center"/>
          </w:tcPr>
          <w:p w:rsidR="00623C47" w:rsidRDefault="00623C47" w:rsidP="00963C7E">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Ministerul Fondurilor Europene</w:t>
            </w:r>
          </w:p>
        </w:tc>
      </w:tr>
      <w:tr w:rsidR="007B05BB" w:rsidTr="00963C7E">
        <w:tc>
          <w:tcPr>
            <w:tcW w:w="1728" w:type="dxa"/>
            <w:noWrap/>
            <w:vAlign w:val="center"/>
          </w:tcPr>
          <w:p w:rsidR="007B05BB" w:rsidRDefault="007B05BB" w:rsidP="00963C7E">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MDRAP</w:t>
            </w:r>
          </w:p>
        </w:tc>
        <w:tc>
          <w:tcPr>
            <w:tcW w:w="7744" w:type="dxa"/>
            <w:noWrap/>
            <w:vAlign w:val="center"/>
          </w:tcPr>
          <w:p w:rsidR="007B05BB" w:rsidRDefault="007B05BB" w:rsidP="00963C7E">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Ministerul Dezvoltării Regionale şi Administraţiei Publice</w:t>
            </w:r>
          </w:p>
        </w:tc>
      </w:tr>
      <w:tr w:rsidR="00826027" w:rsidTr="00963C7E">
        <w:tc>
          <w:tcPr>
            <w:tcW w:w="1728" w:type="dxa"/>
            <w:noWrap/>
            <w:vAlign w:val="center"/>
          </w:tcPr>
          <w:p w:rsidR="00826027" w:rsidRDefault="00826027" w:rsidP="007B05BB">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UM</w:t>
            </w:r>
          </w:p>
        </w:tc>
        <w:tc>
          <w:tcPr>
            <w:tcW w:w="7744" w:type="dxa"/>
            <w:noWrap/>
            <w:vAlign w:val="center"/>
          </w:tcPr>
          <w:p w:rsidR="00826027" w:rsidRDefault="00826027" w:rsidP="007B05BB">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Unitate de măsură</w:t>
            </w:r>
          </w:p>
        </w:tc>
      </w:tr>
      <w:tr w:rsidR="00772A4B" w:rsidTr="00963C7E">
        <w:tc>
          <w:tcPr>
            <w:tcW w:w="1728" w:type="dxa"/>
            <w:noWrap/>
            <w:vAlign w:val="center"/>
          </w:tcPr>
          <w:p w:rsidR="00772A4B" w:rsidRDefault="00772A4B" w:rsidP="007B05BB">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ONG</w:t>
            </w:r>
          </w:p>
        </w:tc>
        <w:tc>
          <w:tcPr>
            <w:tcW w:w="7744" w:type="dxa"/>
            <w:noWrap/>
            <w:vAlign w:val="center"/>
          </w:tcPr>
          <w:p w:rsidR="00772A4B" w:rsidRDefault="00772A4B" w:rsidP="007B05BB">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Organizaţie non-guvernamentală</w:t>
            </w:r>
          </w:p>
        </w:tc>
      </w:tr>
      <w:tr w:rsidR="00772A4B" w:rsidTr="00963C7E">
        <w:tc>
          <w:tcPr>
            <w:tcW w:w="1728" w:type="dxa"/>
            <w:noWrap/>
            <w:vAlign w:val="center"/>
          </w:tcPr>
          <w:p w:rsidR="00772A4B" w:rsidRDefault="00772A4B" w:rsidP="007B05BB">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INS</w:t>
            </w:r>
          </w:p>
        </w:tc>
        <w:tc>
          <w:tcPr>
            <w:tcW w:w="7744" w:type="dxa"/>
            <w:noWrap/>
            <w:vAlign w:val="center"/>
          </w:tcPr>
          <w:p w:rsidR="00772A4B" w:rsidRDefault="00772A4B" w:rsidP="007B05BB">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Institutul Naţional  de Statistică</w:t>
            </w:r>
          </w:p>
        </w:tc>
      </w:tr>
      <w:tr w:rsidR="001D277D" w:rsidTr="00963C7E">
        <w:tc>
          <w:tcPr>
            <w:tcW w:w="1728" w:type="dxa"/>
            <w:noWrap/>
            <w:vAlign w:val="center"/>
          </w:tcPr>
          <w:p w:rsidR="001D277D" w:rsidRDefault="001D277D" w:rsidP="007B05BB">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PNR</w:t>
            </w:r>
          </w:p>
        </w:tc>
        <w:tc>
          <w:tcPr>
            <w:tcW w:w="7744" w:type="dxa"/>
            <w:noWrap/>
            <w:vAlign w:val="center"/>
          </w:tcPr>
          <w:p w:rsidR="001D277D" w:rsidRDefault="001D277D" w:rsidP="007B05BB">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Programul Naţional de Reformă</w:t>
            </w:r>
          </w:p>
        </w:tc>
      </w:tr>
      <w:tr w:rsidR="00826027" w:rsidTr="00963C7E">
        <w:tc>
          <w:tcPr>
            <w:tcW w:w="1728" w:type="dxa"/>
            <w:noWrap/>
            <w:vAlign w:val="center"/>
          </w:tcPr>
          <w:p w:rsidR="00826027" w:rsidRDefault="00826027" w:rsidP="007B05BB">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SNDR</w:t>
            </w:r>
          </w:p>
        </w:tc>
        <w:tc>
          <w:tcPr>
            <w:tcW w:w="7744" w:type="dxa"/>
            <w:noWrap/>
            <w:vAlign w:val="center"/>
          </w:tcPr>
          <w:p w:rsidR="00826027" w:rsidRDefault="00826027" w:rsidP="007B05BB">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Strategia Naţională pentru Dezvoltare Regională</w:t>
            </w:r>
          </w:p>
        </w:tc>
      </w:tr>
      <w:tr w:rsidR="00772A4B" w:rsidTr="00963C7E">
        <w:tc>
          <w:tcPr>
            <w:tcW w:w="1728" w:type="dxa"/>
            <w:noWrap/>
            <w:vAlign w:val="center"/>
          </w:tcPr>
          <w:p w:rsidR="00772A4B" w:rsidRDefault="00772A4B" w:rsidP="007B05BB">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NUTS</w:t>
            </w:r>
          </w:p>
        </w:tc>
        <w:tc>
          <w:tcPr>
            <w:tcW w:w="7744" w:type="dxa"/>
            <w:noWrap/>
            <w:vAlign w:val="center"/>
          </w:tcPr>
          <w:p w:rsidR="00772A4B" w:rsidRDefault="00772A4B" w:rsidP="007B05BB">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Nomenclatorul Unităţilor Teritoriale de Statistică</w:t>
            </w:r>
          </w:p>
        </w:tc>
      </w:tr>
      <w:tr w:rsidR="000401D0" w:rsidTr="00963C7E">
        <w:tc>
          <w:tcPr>
            <w:tcW w:w="1728" w:type="dxa"/>
            <w:noWrap/>
            <w:vAlign w:val="center"/>
          </w:tcPr>
          <w:p w:rsidR="000401D0" w:rsidRDefault="000401D0" w:rsidP="007B05BB">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PO</w:t>
            </w:r>
          </w:p>
        </w:tc>
        <w:tc>
          <w:tcPr>
            <w:tcW w:w="7744" w:type="dxa"/>
            <w:noWrap/>
            <w:vAlign w:val="center"/>
          </w:tcPr>
          <w:p w:rsidR="000401D0" w:rsidRDefault="000401D0" w:rsidP="007B05BB">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Program Operaţional</w:t>
            </w:r>
          </w:p>
        </w:tc>
      </w:tr>
      <w:tr w:rsidR="000401D0" w:rsidTr="00963C7E">
        <w:tc>
          <w:tcPr>
            <w:tcW w:w="1728" w:type="dxa"/>
            <w:noWrap/>
            <w:vAlign w:val="center"/>
          </w:tcPr>
          <w:p w:rsidR="000401D0" w:rsidRDefault="000401D0" w:rsidP="007B05BB">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PO CU</w:t>
            </w:r>
          </w:p>
        </w:tc>
        <w:tc>
          <w:tcPr>
            <w:tcW w:w="7744" w:type="dxa"/>
            <w:noWrap/>
            <w:vAlign w:val="center"/>
          </w:tcPr>
          <w:p w:rsidR="000401D0" w:rsidRDefault="000401D0" w:rsidP="007B05BB">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Program Operaţional Capital Uman</w:t>
            </w:r>
          </w:p>
        </w:tc>
      </w:tr>
      <w:tr w:rsidR="00E57458" w:rsidTr="00963C7E">
        <w:tc>
          <w:tcPr>
            <w:tcW w:w="1728" w:type="dxa"/>
            <w:noWrap/>
            <w:vAlign w:val="center"/>
          </w:tcPr>
          <w:p w:rsidR="00E57458" w:rsidRDefault="00E57458" w:rsidP="00C031C6">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AP</w:t>
            </w:r>
          </w:p>
        </w:tc>
        <w:tc>
          <w:tcPr>
            <w:tcW w:w="7744" w:type="dxa"/>
            <w:noWrap/>
            <w:vAlign w:val="center"/>
          </w:tcPr>
          <w:p w:rsidR="00E57458" w:rsidRDefault="00E57458" w:rsidP="00C031C6">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Acord de parteneriat</w:t>
            </w:r>
          </w:p>
        </w:tc>
      </w:tr>
      <w:tr w:rsidR="00E57458" w:rsidTr="00963C7E">
        <w:tc>
          <w:tcPr>
            <w:tcW w:w="1728" w:type="dxa"/>
            <w:noWrap/>
            <w:vAlign w:val="center"/>
          </w:tcPr>
          <w:p w:rsidR="00E57458" w:rsidRDefault="00E57458" w:rsidP="007B05BB">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CRP</w:t>
            </w:r>
          </w:p>
        </w:tc>
        <w:tc>
          <w:tcPr>
            <w:tcW w:w="7744" w:type="dxa"/>
            <w:noWrap/>
            <w:vAlign w:val="center"/>
          </w:tcPr>
          <w:p w:rsidR="00E57458" w:rsidRDefault="00E57458" w:rsidP="007B05BB">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Comitetul Regional de Planificare</w:t>
            </w:r>
          </w:p>
        </w:tc>
      </w:tr>
      <w:tr w:rsidR="00E57458" w:rsidTr="00963C7E">
        <w:tc>
          <w:tcPr>
            <w:tcW w:w="1728" w:type="dxa"/>
            <w:noWrap/>
            <w:vAlign w:val="center"/>
          </w:tcPr>
          <w:p w:rsidR="00E57458" w:rsidRDefault="00E57458" w:rsidP="007B05BB">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ADR</w:t>
            </w:r>
          </w:p>
        </w:tc>
        <w:tc>
          <w:tcPr>
            <w:tcW w:w="7744" w:type="dxa"/>
            <w:noWrap/>
            <w:vAlign w:val="center"/>
          </w:tcPr>
          <w:p w:rsidR="00E57458" w:rsidRDefault="00E57458">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 xml:space="preserve">Agenţia </w:t>
            </w:r>
            <w:r w:rsidR="0061353C">
              <w:rPr>
                <w:rFonts w:ascii="EYInterstate Light" w:hAnsi="EYInterstate Light"/>
              </w:rPr>
              <w:t xml:space="preserve">pentru </w:t>
            </w:r>
            <w:r>
              <w:rPr>
                <w:rFonts w:ascii="EYInterstate Light" w:hAnsi="EYInterstate Light"/>
              </w:rPr>
              <w:t>Dezvoltare Regională</w:t>
            </w:r>
          </w:p>
        </w:tc>
      </w:tr>
      <w:tr w:rsidR="00E57458" w:rsidTr="00772A4B">
        <w:tc>
          <w:tcPr>
            <w:tcW w:w="1728" w:type="dxa"/>
            <w:noWrap/>
            <w:vAlign w:val="center"/>
          </w:tcPr>
          <w:p w:rsidR="00E57458" w:rsidRDefault="00E57458" w:rsidP="007B05BB">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CDR</w:t>
            </w:r>
          </w:p>
        </w:tc>
        <w:tc>
          <w:tcPr>
            <w:tcW w:w="7744" w:type="dxa"/>
            <w:noWrap/>
            <w:vAlign w:val="center"/>
          </w:tcPr>
          <w:p w:rsidR="00E57458" w:rsidRDefault="00E57458" w:rsidP="007B05BB">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Comitetul de Dezvoltare Regională</w:t>
            </w:r>
          </w:p>
        </w:tc>
      </w:tr>
      <w:tr w:rsidR="00E57458" w:rsidTr="00963C7E">
        <w:tc>
          <w:tcPr>
            <w:tcW w:w="1728" w:type="dxa"/>
            <w:noWrap/>
            <w:vAlign w:val="center"/>
          </w:tcPr>
          <w:p w:rsidR="00E57458" w:rsidRDefault="00E57458" w:rsidP="007B05BB">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CDI</w:t>
            </w:r>
          </w:p>
        </w:tc>
        <w:tc>
          <w:tcPr>
            <w:tcW w:w="7744" w:type="dxa"/>
            <w:noWrap/>
            <w:vAlign w:val="center"/>
          </w:tcPr>
          <w:p w:rsidR="00E57458" w:rsidRDefault="00E57458" w:rsidP="007B05BB">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Cercetare, Dezvoltare, Inova</w:t>
            </w:r>
            <w:r w:rsidR="005802A9">
              <w:rPr>
                <w:rFonts w:ascii="EYInterstate Light" w:hAnsi="EYInterstate Light"/>
              </w:rPr>
              <w:t>re</w:t>
            </w:r>
          </w:p>
        </w:tc>
      </w:tr>
      <w:tr w:rsidR="00E57458" w:rsidTr="00963C7E">
        <w:tc>
          <w:tcPr>
            <w:tcW w:w="1728" w:type="dxa"/>
            <w:noWrap/>
            <w:vAlign w:val="center"/>
          </w:tcPr>
          <w:p w:rsidR="00E57458" w:rsidRDefault="00E57458" w:rsidP="00963C7E">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PDR</w:t>
            </w:r>
          </w:p>
        </w:tc>
        <w:tc>
          <w:tcPr>
            <w:tcW w:w="7744" w:type="dxa"/>
            <w:noWrap/>
            <w:vAlign w:val="center"/>
          </w:tcPr>
          <w:p w:rsidR="00E57458" w:rsidRDefault="00E57458" w:rsidP="00963C7E">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Plan de Dezvoltare Regională</w:t>
            </w:r>
          </w:p>
        </w:tc>
      </w:tr>
      <w:tr w:rsidR="00E57458" w:rsidTr="00963C7E">
        <w:tc>
          <w:tcPr>
            <w:tcW w:w="1728" w:type="dxa"/>
            <w:noWrap/>
            <w:vAlign w:val="center"/>
          </w:tcPr>
          <w:p w:rsidR="00E57458" w:rsidRDefault="00E57458" w:rsidP="007B05BB">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SER</w:t>
            </w:r>
          </w:p>
        </w:tc>
        <w:tc>
          <w:tcPr>
            <w:tcW w:w="7744" w:type="dxa"/>
            <w:noWrap/>
            <w:vAlign w:val="center"/>
          </w:tcPr>
          <w:p w:rsidR="00E57458" w:rsidRDefault="00E57458" w:rsidP="007B05BB">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Surse de energie regenerabile</w:t>
            </w:r>
          </w:p>
        </w:tc>
      </w:tr>
      <w:tr w:rsidR="00E57458" w:rsidTr="00963C7E">
        <w:tc>
          <w:tcPr>
            <w:tcW w:w="1728" w:type="dxa"/>
            <w:noWrap/>
            <w:vAlign w:val="center"/>
          </w:tcPr>
          <w:p w:rsidR="00E57458" w:rsidRDefault="00E57458" w:rsidP="007B05BB">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DGR</w:t>
            </w:r>
          </w:p>
        </w:tc>
        <w:tc>
          <w:tcPr>
            <w:tcW w:w="7744" w:type="dxa"/>
            <w:noWrap/>
            <w:vAlign w:val="center"/>
          </w:tcPr>
          <w:p w:rsidR="00E57458" w:rsidRDefault="00E57458" w:rsidP="00264DDF">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Decizia guvernului român</w:t>
            </w:r>
          </w:p>
        </w:tc>
      </w:tr>
      <w:tr w:rsidR="00E57458" w:rsidTr="00963C7E">
        <w:tc>
          <w:tcPr>
            <w:tcW w:w="1728" w:type="dxa"/>
            <w:noWrap/>
            <w:vAlign w:val="center"/>
          </w:tcPr>
          <w:p w:rsidR="00E57458" w:rsidRDefault="00E57458" w:rsidP="007B05BB">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MMSCR</w:t>
            </w:r>
          </w:p>
        </w:tc>
        <w:tc>
          <w:tcPr>
            <w:tcW w:w="7744" w:type="dxa"/>
            <w:noWrap/>
            <w:vAlign w:val="center"/>
          </w:tcPr>
          <w:p w:rsidR="00E57458" w:rsidRDefault="00E57458" w:rsidP="007B05BB">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Ministerul Mediului şi Schimbărilor Climatice din România</w:t>
            </w:r>
          </w:p>
        </w:tc>
      </w:tr>
      <w:tr w:rsidR="00E57458" w:rsidTr="00963C7E">
        <w:tc>
          <w:tcPr>
            <w:tcW w:w="1728" w:type="dxa"/>
            <w:noWrap/>
            <w:vAlign w:val="center"/>
          </w:tcPr>
          <w:p w:rsidR="00E57458" w:rsidRDefault="00E57458" w:rsidP="007B05BB">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GTR</w:t>
            </w:r>
          </w:p>
        </w:tc>
        <w:tc>
          <w:tcPr>
            <w:tcW w:w="7744" w:type="dxa"/>
            <w:noWrap/>
            <w:vAlign w:val="center"/>
          </w:tcPr>
          <w:p w:rsidR="00E57458" w:rsidRDefault="00E57458" w:rsidP="007B05BB">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Grupuri tematice regionale</w:t>
            </w:r>
          </w:p>
        </w:tc>
      </w:tr>
      <w:tr w:rsidR="00E57458" w:rsidTr="00963C7E">
        <w:tc>
          <w:tcPr>
            <w:tcW w:w="1728" w:type="dxa"/>
            <w:noWrap/>
            <w:vAlign w:val="center"/>
          </w:tcPr>
          <w:p w:rsidR="00E57458" w:rsidRDefault="004C01FB" w:rsidP="00963C7E">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SEA</w:t>
            </w:r>
          </w:p>
        </w:tc>
        <w:tc>
          <w:tcPr>
            <w:tcW w:w="7744" w:type="dxa"/>
            <w:noWrap/>
            <w:vAlign w:val="center"/>
          </w:tcPr>
          <w:p w:rsidR="00E57458" w:rsidRDefault="004C01FB" w:rsidP="00963C7E">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 xml:space="preserve">Evaluare </w:t>
            </w:r>
            <w:r w:rsidR="00E57458">
              <w:rPr>
                <w:rFonts w:ascii="EYInterstate Light" w:hAnsi="EYInterstate Light"/>
              </w:rPr>
              <w:t>strategică de mediu</w:t>
            </w:r>
          </w:p>
        </w:tc>
      </w:tr>
      <w:tr w:rsidR="00E57458" w:rsidTr="00963C7E">
        <w:tc>
          <w:tcPr>
            <w:tcW w:w="1728" w:type="dxa"/>
            <w:noWrap/>
            <w:vAlign w:val="center"/>
          </w:tcPr>
          <w:p w:rsidR="00E57458" w:rsidRDefault="00E57458" w:rsidP="00963C7E">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IMM</w:t>
            </w:r>
          </w:p>
        </w:tc>
        <w:tc>
          <w:tcPr>
            <w:tcW w:w="7744" w:type="dxa"/>
            <w:noWrap/>
            <w:vAlign w:val="center"/>
          </w:tcPr>
          <w:p w:rsidR="00E57458" w:rsidRDefault="00E57458" w:rsidP="00963C7E">
            <w:pPr>
              <w:overflowPunct/>
              <w:autoSpaceDE/>
              <w:autoSpaceDN/>
              <w:adjustRightInd/>
              <w:spacing w:after="60" w:line="276" w:lineRule="auto"/>
              <w:jc w:val="left"/>
              <w:textAlignment w:val="auto"/>
              <w:rPr>
                <w:rFonts w:ascii="EYInterstate Light" w:hAnsi="EYInterstate Light"/>
              </w:rPr>
            </w:pPr>
            <w:r>
              <w:rPr>
                <w:rFonts w:ascii="EYInterstate Light" w:hAnsi="EYInterstate Light"/>
              </w:rPr>
              <w:t>Întreprinderi mici şi mijlocii</w:t>
            </w:r>
          </w:p>
        </w:tc>
      </w:tr>
    </w:tbl>
    <w:p w:rsidR="00EE3B47" w:rsidRDefault="00EE3B47">
      <w:pPr>
        <w:overflowPunct/>
        <w:autoSpaceDE/>
        <w:autoSpaceDN/>
        <w:adjustRightInd/>
        <w:spacing w:after="200" w:line="276" w:lineRule="auto"/>
        <w:jc w:val="left"/>
        <w:textAlignment w:val="auto"/>
        <w:rPr>
          <w:rFonts w:ascii="EYInterstate Light" w:hAnsi="EYInterstate Light"/>
        </w:rPr>
      </w:pPr>
      <w:r>
        <w:br w:type="page"/>
      </w:r>
    </w:p>
    <w:p w:rsidR="00FF06B2" w:rsidRPr="004E63D6" w:rsidRDefault="00612E5D" w:rsidP="00963C7E">
      <w:pPr>
        <w:overflowPunct/>
        <w:autoSpaceDE/>
        <w:autoSpaceDN/>
        <w:adjustRightInd/>
        <w:spacing w:after="200" w:line="276" w:lineRule="auto"/>
        <w:jc w:val="left"/>
        <w:textAlignment w:val="auto"/>
        <w:outlineLvl w:val="0"/>
        <w:rPr>
          <w:rFonts w:ascii="EYInterstate Light" w:hAnsi="EYInterstate Light"/>
          <w:sz w:val="40"/>
          <w:szCs w:val="40"/>
        </w:rPr>
      </w:pPr>
      <w:bookmarkStart w:id="1" w:name="_Toc395272773"/>
      <w:r>
        <w:rPr>
          <w:rFonts w:ascii="EYInterstate Light" w:hAnsi="EYInterstate Light"/>
          <w:sz w:val="40"/>
        </w:rPr>
        <w:t>Sumar executiv</w:t>
      </w:r>
      <w:bookmarkEnd w:id="1"/>
    </w:p>
    <w:p w:rsidR="00D22074" w:rsidRPr="004E63D6" w:rsidRDefault="001034B2" w:rsidP="00D22074">
      <w:pPr>
        <w:tabs>
          <w:tab w:val="left" w:pos="8010"/>
        </w:tabs>
        <w:overflowPunct/>
        <w:autoSpaceDE/>
        <w:autoSpaceDN/>
        <w:adjustRightInd/>
        <w:spacing w:after="200" w:line="276" w:lineRule="auto"/>
        <w:textAlignment w:val="auto"/>
        <w:rPr>
          <w:rFonts w:ascii="EYInterstate Light" w:hAnsi="EYInterstate Light" w:cs="Arial"/>
          <w:iCs/>
          <w:kern w:val="0"/>
        </w:rPr>
      </w:pPr>
      <w:r w:rsidRPr="00DC51FB">
        <w:rPr>
          <w:rFonts w:ascii="EYInterstate Light" w:hAnsi="EYInterstate Light"/>
        </w:rPr>
        <w:t>Acesta este raportul final al evaluării ex-ante a</w:t>
      </w:r>
      <w:r w:rsidDel="001034B2">
        <w:rPr>
          <w:rFonts w:ascii="EYInterstate Light" w:hAnsi="EYInterstate Light"/>
        </w:rPr>
        <w:t xml:space="preserve"> </w:t>
      </w:r>
      <w:r w:rsidR="00D22074">
        <w:rPr>
          <w:rFonts w:ascii="EYInterstate Light" w:hAnsi="EYInterstate Light"/>
          <w:i/>
        </w:rPr>
        <w:t>Planului de Dezvoltare Regională (PDR) 2014-2020 a</w:t>
      </w:r>
      <w:r w:rsidR="00CA20A1">
        <w:rPr>
          <w:rFonts w:ascii="EYInterstate Light" w:hAnsi="EYInterstate Light"/>
          <w:i/>
        </w:rPr>
        <w:t>l</w:t>
      </w:r>
      <w:r w:rsidR="00D22074">
        <w:rPr>
          <w:rFonts w:ascii="EYInterstate Light" w:hAnsi="EYInterstate Light"/>
          <w:i/>
        </w:rPr>
        <w:t xml:space="preserve"> Regiunii </w:t>
      </w:r>
      <w:r w:rsidR="00612E5D">
        <w:rPr>
          <w:rFonts w:ascii="EYInterstate Light" w:hAnsi="EYInterstate Light"/>
          <w:i/>
        </w:rPr>
        <w:t>Centru</w:t>
      </w:r>
      <w:r w:rsidR="00D22074">
        <w:rPr>
          <w:rFonts w:ascii="EYInterstate Light" w:hAnsi="EYInterstate Light"/>
        </w:rPr>
        <w:t xml:space="preserve">, iar scopul </w:t>
      </w:r>
      <w:r w:rsidR="001B42E9">
        <w:rPr>
          <w:rFonts w:ascii="EYInterstate Light" w:hAnsi="EYInterstate Light"/>
        </w:rPr>
        <w:t xml:space="preserve">acesteia </w:t>
      </w:r>
      <w:r w:rsidR="00D22074">
        <w:rPr>
          <w:rFonts w:ascii="EYInterstate Light" w:hAnsi="EYInterstate Light"/>
        </w:rPr>
        <w:t xml:space="preserve">este de a asigura coerenţa dintre Planul de Dezvoltare Regională şi strategiile europene, naţionale, regionale şi sub-regionale; coerenţa internă a strategiei; relevanţa şi claritatea setului de indicatori propuşi; caracterul adecvat al implementării acestuia şi al capacităţii sale de management şi </w:t>
      </w:r>
      <w:r w:rsidR="00E814DF">
        <w:rPr>
          <w:rFonts w:ascii="EYInterstate Light" w:hAnsi="EYInterstate Light"/>
        </w:rPr>
        <w:t xml:space="preserve">evaluarea </w:t>
      </w:r>
      <w:r w:rsidR="00D22074">
        <w:rPr>
          <w:rFonts w:ascii="EYInterstate Light" w:hAnsi="EYInterstate Light"/>
        </w:rPr>
        <w:t>strategică de mediu.</w:t>
      </w:r>
    </w:p>
    <w:p w:rsidR="00D22074" w:rsidRDefault="00D22074" w:rsidP="00D22074">
      <w:pPr>
        <w:tabs>
          <w:tab w:val="left" w:pos="8010"/>
        </w:tabs>
        <w:overflowPunct/>
        <w:autoSpaceDE/>
        <w:autoSpaceDN/>
        <w:adjustRightInd/>
        <w:spacing w:after="200" w:line="276" w:lineRule="auto"/>
        <w:textAlignment w:val="auto"/>
        <w:rPr>
          <w:rFonts w:ascii="EYInterstate Light" w:hAnsi="EYInterstate Light"/>
        </w:rPr>
      </w:pPr>
      <w:r>
        <w:rPr>
          <w:rFonts w:ascii="EYInterstate Light" w:hAnsi="EYInterstate Light"/>
        </w:rPr>
        <w:t xml:space="preserve">Metodologia evaluării ex-ante a fost descrisă în Raportul Iniţial şi este prezentată succint la începutul fiecărei întrebări de evaluare. </w:t>
      </w:r>
      <w:r w:rsidR="00612E5D">
        <w:rPr>
          <w:rFonts w:ascii="EYInterstate Light" w:hAnsi="EYInterstate Light"/>
        </w:rPr>
        <w:t>În acord cu recomandările</w:t>
      </w:r>
      <w:r>
        <w:rPr>
          <w:rFonts w:ascii="EYInterstate Light" w:hAnsi="EYInterstate Light"/>
        </w:rPr>
        <w:t xml:space="preserve"> Comisiei Europene cu privire la </w:t>
      </w:r>
      <w:r w:rsidR="00B41F33">
        <w:rPr>
          <w:rFonts w:ascii="EYInterstate Light" w:hAnsi="EYInterstate Light"/>
        </w:rPr>
        <w:t xml:space="preserve">evaluările </w:t>
      </w:r>
      <w:r>
        <w:rPr>
          <w:rFonts w:ascii="EYInterstate Light" w:hAnsi="EYInterstate Light"/>
        </w:rPr>
        <w:t xml:space="preserve">ex-ante, procesul de evaluare a avut un caracter iterativ şi interactiv şi a inclus comunicări constante între Evaluator şi Agenţia </w:t>
      </w:r>
      <w:r w:rsidR="0061353C">
        <w:rPr>
          <w:rFonts w:ascii="EYInterstate Light" w:hAnsi="EYInterstate Light"/>
        </w:rPr>
        <w:t xml:space="preserve">pentru </w:t>
      </w:r>
      <w:r>
        <w:rPr>
          <w:rFonts w:ascii="EYInterstate Light" w:hAnsi="EYInterstate Light"/>
        </w:rPr>
        <w:t xml:space="preserve">Dezvoltare Regională în calitate de </w:t>
      </w:r>
      <w:r w:rsidR="00165A4A">
        <w:rPr>
          <w:rFonts w:ascii="EYInterstate Light" w:hAnsi="EYInterstate Light"/>
        </w:rPr>
        <w:t>principal factor interesat</w:t>
      </w:r>
      <w:r>
        <w:rPr>
          <w:rFonts w:ascii="EYInterstate Light" w:hAnsi="EYInterstate Light"/>
        </w:rPr>
        <w:t xml:space="preserve">, responsabilă de coordonarea elaborării planului. </w:t>
      </w:r>
      <w:r w:rsidR="00612E5D">
        <w:rPr>
          <w:rFonts w:ascii="EYInterstate Light" w:hAnsi="EYInterstate Light"/>
        </w:rPr>
        <w:t>Mai exact</w:t>
      </w:r>
      <w:r>
        <w:rPr>
          <w:rFonts w:ascii="EYInterstate Light" w:hAnsi="EYInterstate Light"/>
        </w:rPr>
        <w:t xml:space="preserve">, între octombrie 2013 şi iunie 2014, au avut loc două </w:t>
      </w:r>
      <w:r>
        <w:rPr>
          <w:rFonts w:ascii="EYInterstate Light" w:hAnsi="EYInterstate Light"/>
          <w:b/>
        </w:rPr>
        <w:t>iteraţii oficiale</w:t>
      </w:r>
      <w:r>
        <w:rPr>
          <w:rFonts w:ascii="EYInterstate Light" w:hAnsi="EYInterstate Light"/>
        </w:rPr>
        <w:t xml:space="preserve"> între Evaluator şi ADR </w:t>
      </w:r>
      <w:r w:rsidR="00612E5D">
        <w:rPr>
          <w:rFonts w:ascii="EYInterstate Light" w:hAnsi="EYInterstate Light"/>
        </w:rPr>
        <w:t xml:space="preserve">Centru </w:t>
      </w:r>
      <w:r>
        <w:rPr>
          <w:rFonts w:ascii="EYInterstate Light" w:hAnsi="EYInterstate Light"/>
        </w:rPr>
        <w:t xml:space="preserve">prin intermediul rapoartelor, acestea fiind completate de interacţiuni constante cu ADR </w:t>
      </w:r>
      <w:r w:rsidR="00612E5D">
        <w:rPr>
          <w:rFonts w:ascii="EYInterstate Light" w:hAnsi="EYInterstate Light"/>
        </w:rPr>
        <w:t xml:space="preserve">Centru </w:t>
      </w:r>
      <w:r>
        <w:rPr>
          <w:rFonts w:ascii="EYInterstate Light" w:hAnsi="EYInterstate Light"/>
        </w:rPr>
        <w:t>prin intermediul sesiunilor de feedback telefonic pentru a discuta cuprinsul rapoartelor şi modul de implementare a</w:t>
      </w:r>
      <w:r w:rsidR="00612E5D">
        <w:rPr>
          <w:rFonts w:ascii="EYInterstate Light" w:hAnsi="EYInterstate Light"/>
        </w:rPr>
        <w:t>l</w:t>
      </w:r>
      <w:r>
        <w:rPr>
          <w:rFonts w:ascii="EYInterstate Light" w:hAnsi="EYInterstate Light"/>
        </w:rPr>
        <w:t xml:space="preserve"> recomandărilor oferite. </w:t>
      </w:r>
    </w:p>
    <w:p w:rsidR="00D22074" w:rsidRDefault="00D22074" w:rsidP="00D22074">
      <w:pPr>
        <w:tabs>
          <w:tab w:val="left" w:pos="8010"/>
        </w:tabs>
        <w:overflowPunct/>
        <w:autoSpaceDE/>
        <w:autoSpaceDN/>
        <w:adjustRightInd/>
        <w:spacing w:after="200" w:line="276" w:lineRule="auto"/>
        <w:textAlignment w:val="auto"/>
        <w:rPr>
          <w:rFonts w:ascii="EYInterstate Light" w:hAnsi="EYInterstate Light"/>
        </w:rPr>
      </w:pPr>
      <w:r>
        <w:rPr>
          <w:rFonts w:ascii="EYInterstate Light" w:hAnsi="EYInterstate Light"/>
        </w:rPr>
        <w:t xml:space="preserve">Mai exact, în decembrie 2013, Evaluatorul a oferit recomandări cu privire la calitatea profilului socio-economic şi a analizei SWOT prin intermediul Raportului Intermediar. Pe baza acestor recomandări, ADR a </w:t>
      </w:r>
      <w:r w:rsidR="001846DF">
        <w:rPr>
          <w:rFonts w:ascii="EYInterstate Light" w:hAnsi="EYInterstate Light"/>
        </w:rPr>
        <w:t xml:space="preserve">transmis </w:t>
      </w:r>
      <w:r>
        <w:rPr>
          <w:rFonts w:ascii="EYInterstate Light" w:hAnsi="EYInterstate Light"/>
        </w:rPr>
        <w:t>o nouă versiune a Planului de Dezvoltare Regională în februarie 2014, marcând începutul celei de-a doua iteraţii. Acest al doilea ciclu s-a sfârşit în martie 2014, când s-a depus un Proiect de Raport</w:t>
      </w:r>
      <w:r w:rsidR="001846DF">
        <w:rPr>
          <w:rFonts w:ascii="EYInterstate Light" w:hAnsi="EYInterstate Light"/>
        </w:rPr>
        <w:t xml:space="preserve"> Final</w:t>
      </w:r>
      <w:r>
        <w:rPr>
          <w:rFonts w:ascii="EYInterstate Light" w:hAnsi="EYInterstate Light"/>
        </w:rPr>
        <w:t xml:space="preserve"> de evaluare, acoperind întregul cuprins al Planului. </w:t>
      </w:r>
      <w:r w:rsidR="00667BA4">
        <w:rPr>
          <w:rFonts w:ascii="EYInterstate Light" w:hAnsi="EYInterstate Light"/>
        </w:rPr>
        <w:t xml:space="preserve">Prezentul </w:t>
      </w:r>
      <w:r>
        <w:rPr>
          <w:rFonts w:ascii="EYInterstate Light" w:hAnsi="EYInterstate Light"/>
        </w:rPr>
        <w:t xml:space="preserve">Raport </w:t>
      </w:r>
      <w:r w:rsidR="001846DF">
        <w:rPr>
          <w:rFonts w:ascii="EYInterstate Light" w:hAnsi="EYInterstate Light"/>
        </w:rPr>
        <w:t xml:space="preserve">Final </w:t>
      </w:r>
      <w:r>
        <w:rPr>
          <w:rFonts w:ascii="EYInterstate Light" w:hAnsi="EYInterstate Light"/>
        </w:rPr>
        <w:t xml:space="preserve">de evaluare ia în considerare versiunea revizuită a PDR, </w:t>
      </w:r>
      <w:r w:rsidR="001846DF">
        <w:rPr>
          <w:rFonts w:ascii="EYInterstate Light" w:hAnsi="EYInterstate Light"/>
        </w:rPr>
        <w:t xml:space="preserve">transmisă </w:t>
      </w:r>
      <w:r>
        <w:rPr>
          <w:rFonts w:ascii="EYInterstate Light" w:hAnsi="EYInterstate Light"/>
        </w:rPr>
        <w:t xml:space="preserve">de ADR în mai 2014 în urma feedback-ului oferit de Evaluator în Proiectul de </w:t>
      </w:r>
      <w:r w:rsidR="00275B7E">
        <w:rPr>
          <w:rFonts w:ascii="EYInterstate Light" w:hAnsi="EYInterstate Light"/>
        </w:rPr>
        <w:t>Raport Final</w:t>
      </w:r>
      <w:r>
        <w:rPr>
          <w:rFonts w:ascii="EYInterstate Light" w:hAnsi="EYInterstate Light"/>
        </w:rPr>
        <w:t xml:space="preserve">. </w:t>
      </w:r>
    </w:p>
    <w:p w:rsidR="00D22074" w:rsidRPr="001D1EF1" w:rsidRDefault="00D22074" w:rsidP="00D22074">
      <w:pPr>
        <w:tabs>
          <w:tab w:val="left" w:pos="8010"/>
        </w:tabs>
        <w:overflowPunct/>
        <w:autoSpaceDE/>
        <w:autoSpaceDN/>
        <w:adjustRightInd/>
        <w:spacing w:after="200" w:line="276" w:lineRule="auto"/>
        <w:textAlignment w:val="auto"/>
        <w:rPr>
          <w:rFonts w:ascii="EYInterstate Light" w:hAnsi="EYInterstate Light"/>
        </w:rPr>
      </w:pPr>
      <w:r>
        <w:rPr>
          <w:rFonts w:ascii="EYInterstate Light" w:hAnsi="EYInterstate Light"/>
        </w:rPr>
        <w:t xml:space="preserve">Constatările evaluării, împreună cu descrierea procesului iterativ şi a </w:t>
      </w:r>
      <w:r w:rsidR="002F5ABD">
        <w:rPr>
          <w:rFonts w:ascii="EYInterstate Light" w:hAnsi="EYInterstate Light"/>
        </w:rPr>
        <w:t>stadiului</w:t>
      </w:r>
      <w:r w:rsidR="00A870F6">
        <w:rPr>
          <w:rFonts w:ascii="EYInterstate Light" w:hAnsi="EYInterstate Light"/>
        </w:rPr>
        <w:t xml:space="preserve"> </w:t>
      </w:r>
      <w:r>
        <w:rPr>
          <w:rFonts w:ascii="EYInterstate Light" w:hAnsi="EYInterstate Light"/>
        </w:rPr>
        <w:t>de implementare a</w:t>
      </w:r>
      <w:r w:rsidR="00CD2F9F">
        <w:rPr>
          <w:rFonts w:ascii="EYInterstate Light" w:hAnsi="EYInterstate Light"/>
        </w:rPr>
        <w:t>l</w:t>
      </w:r>
      <w:r>
        <w:rPr>
          <w:rFonts w:ascii="EYInterstate Light" w:hAnsi="EYInterstate Light"/>
        </w:rPr>
        <w:t xml:space="preserve"> recomandărilor, sunt prezentate în cinci capitole corespunzătoare celor cinci întrebări de evaluare incluse în </w:t>
      </w:r>
      <w:r w:rsidR="00A870F6">
        <w:rPr>
          <w:rFonts w:ascii="EYInterstate Light" w:hAnsi="EYInterstate Light"/>
        </w:rPr>
        <w:t>Caietul de Sarcini</w:t>
      </w:r>
      <w:r>
        <w:rPr>
          <w:rFonts w:ascii="EYInterstate Light" w:hAnsi="EYInterstate Light"/>
        </w:rPr>
        <w:t xml:space="preserve">, deşi acestea nu sunt prezentate în ordinea lor exactă pentru a facilita înţelegerea Raportului de Evaluare. În plus, Raportul de Evaluare prezintă succint Strategia de Dezvoltare Regională, cu descrierea provocărilor </w:t>
      </w:r>
      <w:r w:rsidR="00CD2F9F">
        <w:rPr>
          <w:rFonts w:ascii="EYInterstate Light" w:hAnsi="EYInterstate Light"/>
        </w:rPr>
        <w:t xml:space="preserve">regionale </w:t>
      </w:r>
      <w:r>
        <w:rPr>
          <w:rFonts w:ascii="EYInterstate Light" w:hAnsi="EYInterstate Light"/>
        </w:rPr>
        <w:t xml:space="preserve">şi a oportunităţilor de dezvoltare, precum şi a Domeniilor </w:t>
      </w:r>
      <w:r w:rsidR="00CD2F9F">
        <w:rPr>
          <w:rFonts w:ascii="EYInterstate Light" w:hAnsi="EYInterstate Light"/>
        </w:rPr>
        <w:t xml:space="preserve">Strategice de Dezvoltare </w:t>
      </w:r>
      <w:r>
        <w:rPr>
          <w:rFonts w:ascii="EYInterstate Light" w:hAnsi="EYInterstate Light"/>
        </w:rPr>
        <w:t xml:space="preserve">identificate. </w:t>
      </w:r>
    </w:p>
    <w:p w:rsidR="00D22074" w:rsidRPr="00185F16" w:rsidRDefault="002A1C11" w:rsidP="00D22074">
      <w:pPr>
        <w:tabs>
          <w:tab w:val="left" w:pos="8010"/>
        </w:tabs>
        <w:overflowPunct/>
        <w:autoSpaceDE/>
        <w:autoSpaceDN/>
        <w:adjustRightInd/>
        <w:spacing w:after="200" w:line="276" w:lineRule="auto"/>
        <w:textAlignment w:val="auto"/>
        <w:rPr>
          <w:rFonts w:ascii="EYInterstate Light" w:hAnsi="EYInterstate Light"/>
        </w:rPr>
      </w:pPr>
      <w:r>
        <w:rPr>
          <w:rFonts w:ascii="EYInterstate Light" w:hAnsi="EYInterstate Light"/>
        </w:rPr>
        <w:t>Prin constatările</w:t>
      </w:r>
      <w:r w:rsidR="00D22074">
        <w:rPr>
          <w:rFonts w:ascii="EYInterstate Light" w:hAnsi="EYInterstate Light"/>
        </w:rPr>
        <w:t xml:space="preserve"> evaluării ex-ante s-a evidenţiat faptul că Planul de Dezvoltare Regională reprezintă rezultatul unui </w:t>
      </w:r>
      <w:r w:rsidR="00D22074">
        <w:rPr>
          <w:rFonts w:ascii="EYInterstate Light" w:hAnsi="EYInterstate Light"/>
          <w:b/>
        </w:rPr>
        <w:t xml:space="preserve">proces </w:t>
      </w:r>
      <w:proofErr w:type="spellStart"/>
      <w:r>
        <w:rPr>
          <w:rFonts w:ascii="EYInterstate Light" w:hAnsi="EYInterstate Light"/>
          <w:b/>
        </w:rPr>
        <w:t>partnerial</w:t>
      </w:r>
      <w:proofErr w:type="spellEnd"/>
      <w:r w:rsidR="00D22074">
        <w:rPr>
          <w:rFonts w:ascii="EYInterstate Light" w:hAnsi="EYInterstate Light"/>
          <w:b/>
        </w:rPr>
        <w:t xml:space="preserve"> activ</w:t>
      </w:r>
      <w:r w:rsidR="00D22074">
        <w:rPr>
          <w:rFonts w:ascii="EYInterstate Light" w:hAnsi="EYInterstate Light"/>
        </w:rPr>
        <w:t xml:space="preserve">, în cursul căruia </w:t>
      </w:r>
      <w:r w:rsidR="00D0373E">
        <w:rPr>
          <w:rFonts w:ascii="EYInterstate Light" w:hAnsi="EYInterstate Light"/>
        </w:rPr>
        <w:t>toți actorii interesați</w:t>
      </w:r>
      <w:r w:rsidR="00D22074">
        <w:rPr>
          <w:rFonts w:ascii="EYInterstate Light" w:hAnsi="EYInterstate Light"/>
        </w:rPr>
        <w:t xml:space="preserve"> au fost consulta</w:t>
      </w:r>
      <w:r w:rsidR="00D0373E">
        <w:rPr>
          <w:rFonts w:ascii="EYInterstate Light" w:hAnsi="EYInterstate Light"/>
        </w:rPr>
        <w:t>ți</w:t>
      </w:r>
      <w:r w:rsidR="00D22074">
        <w:rPr>
          <w:rFonts w:ascii="EYInterstate Light" w:hAnsi="EYInterstate Light"/>
        </w:rPr>
        <w:t xml:space="preserve"> şi informa</w:t>
      </w:r>
      <w:r w:rsidR="00D0373E">
        <w:rPr>
          <w:rFonts w:ascii="EYInterstate Light" w:hAnsi="EYInterstate Light"/>
        </w:rPr>
        <w:t>ți</w:t>
      </w:r>
      <w:r w:rsidR="00D22074">
        <w:rPr>
          <w:rFonts w:ascii="EYInterstate Light" w:hAnsi="EYInterstate Light"/>
        </w:rPr>
        <w:t xml:space="preserve"> în fiecare etapă a elaborării. Procesul de </w:t>
      </w:r>
      <w:r w:rsidR="000834EE">
        <w:rPr>
          <w:rFonts w:ascii="EYInterstate Light" w:hAnsi="EYInterstate Light"/>
        </w:rPr>
        <w:t xml:space="preserve">realizare </w:t>
      </w:r>
      <w:r w:rsidR="00D22074">
        <w:rPr>
          <w:rFonts w:ascii="EYInterstate Light" w:hAnsi="EYInterstate Light"/>
        </w:rPr>
        <w:t xml:space="preserve">a PDR a început în 2012, iar primele documente au fost disponibile pentru consultare în </w:t>
      </w:r>
      <w:r w:rsidR="00743AF7">
        <w:rPr>
          <w:rFonts w:ascii="EYInterstate Light" w:hAnsi="EYInterstate Light"/>
        </w:rPr>
        <w:t xml:space="preserve">decursul </w:t>
      </w:r>
      <w:r w:rsidR="00D22074">
        <w:rPr>
          <w:rFonts w:ascii="EYInterstate Light" w:hAnsi="EYInterstate Light"/>
        </w:rPr>
        <w:t>acel</w:t>
      </w:r>
      <w:r w:rsidR="00743AF7">
        <w:rPr>
          <w:rFonts w:ascii="EYInterstate Light" w:hAnsi="EYInterstate Light"/>
        </w:rPr>
        <w:t>ui</w:t>
      </w:r>
      <w:r w:rsidR="00D22074">
        <w:rPr>
          <w:rFonts w:ascii="EYInterstate Light" w:hAnsi="EYInterstate Light"/>
        </w:rPr>
        <w:t>aşi an. În cursul consultărilor, reprezentanţii consiliilor judeţene, primăriilor, mediul</w:t>
      </w:r>
      <w:r w:rsidR="00F37102">
        <w:rPr>
          <w:rFonts w:ascii="EYInterstate Light" w:hAnsi="EYInterstate Light"/>
        </w:rPr>
        <w:t>ui</w:t>
      </w:r>
      <w:r w:rsidR="00D22074">
        <w:rPr>
          <w:rFonts w:ascii="EYInterstate Light" w:hAnsi="EYInterstate Light"/>
        </w:rPr>
        <w:t xml:space="preserve"> de afaceri sau instituţiilor universitare, </w:t>
      </w:r>
      <w:proofErr w:type="spellStart"/>
      <w:r w:rsidR="00F37102">
        <w:rPr>
          <w:rFonts w:ascii="EYInterstate Light" w:hAnsi="EYInterstate Light"/>
        </w:rPr>
        <w:t>printe</w:t>
      </w:r>
      <w:proofErr w:type="spellEnd"/>
      <w:r w:rsidR="00F37102">
        <w:rPr>
          <w:rFonts w:ascii="EYInterstate Light" w:hAnsi="EYInterstate Light"/>
        </w:rPr>
        <w:t xml:space="preserve"> alții, </w:t>
      </w:r>
      <w:r w:rsidR="00D22074">
        <w:rPr>
          <w:rFonts w:ascii="EYInterstate Light" w:hAnsi="EYInterstate Light"/>
        </w:rPr>
        <w:t>au fost implicaţi</w:t>
      </w:r>
      <w:r w:rsidR="00743AF7">
        <w:rPr>
          <w:rFonts w:ascii="EYInterstate Light" w:hAnsi="EYInterstate Light"/>
        </w:rPr>
        <w:t xml:space="preserve"> </w:t>
      </w:r>
      <w:r w:rsidR="00D22074">
        <w:rPr>
          <w:rFonts w:ascii="EYInterstate Light" w:hAnsi="EYInterstate Light"/>
        </w:rPr>
        <w:t xml:space="preserve">în procesul de parteneriat şi au avut ocazia de a influenţa </w:t>
      </w:r>
      <w:r w:rsidR="004B785D">
        <w:rPr>
          <w:rFonts w:ascii="EYInterstate Light" w:hAnsi="EYInterstate Light"/>
        </w:rPr>
        <w:t xml:space="preserve">conținutul </w:t>
      </w:r>
      <w:r w:rsidR="00D22074">
        <w:rPr>
          <w:rFonts w:ascii="EYInterstate Light" w:hAnsi="EYInterstate Light"/>
        </w:rPr>
        <w:t>Planului de Dezvoltare Regională.</w:t>
      </w:r>
    </w:p>
    <w:p w:rsidR="00021D76" w:rsidRDefault="00021D76" w:rsidP="00D22074">
      <w:pPr>
        <w:spacing w:line="276" w:lineRule="auto"/>
        <w:rPr>
          <w:rFonts w:ascii="EYInterstate Light" w:hAnsi="EYInterstate Light" w:cs="Arial"/>
          <w:bCs/>
        </w:rPr>
      </w:pPr>
      <w:r>
        <w:rPr>
          <w:rFonts w:ascii="EYInterstate Light" w:hAnsi="EYInterstate Light"/>
        </w:rPr>
        <w:t xml:space="preserve">Analiza </w:t>
      </w:r>
      <w:r>
        <w:rPr>
          <w:rFonts w:ascii="EYInterstate Light" w:hAnsi="EYInterstate Light"/>
          <w:b/>
        </w:rPr>
        <w:t>coerenţei interne</w:t>
      </w:r>
      <w:r>
        <w:rPr>
          <w:rFonts w:ascii="EYInterstate Light" w:hAnsi="EYInterstate Light"/>
        </w:rPr>
        <w:t xml:space="preserve"> a evidenţiat identificarea corectă a </w:t>
      </w:r>
      <w:r w:rsidR="000834EE">
        <w:rPr>
          <w:rFonts w:ascii="EYInterstate Light" w:hAnsi="EYInterstate Light"/>
        </w:rPr>
        <w:t xml:space="preserve">nevoilor </w:t>
      </w:r>
      <w:r w:rsidR="00CB3FB2">
        <w:rPr>
          <w:rFonts w:ascii="EYInterstate Light" w:hAnsi="EYInterstate Light"/>
        </w:rPr>
        <w:t xml:space="preserve">şi a potenţialului de dezvoltare regională </w:t>
      </w:r>
      <w:r>
        <w:rPr>
          <w:rFonts w:ascii="EYInterstate Light" w:hAnsi="EYInterstate Light"/>
        </w:rPr>
        <w:t xml:space="preserve">în cadrul profilului socio-economic.  Acest lucru s-a realizat prin utilizarea de </w:t>
      </w:r>
      <w:r w:rsidR="00CB3FB2">
        <w:rPr>
          <w:rFonts w:ascii="EYInterstate Light" w:hAnsi="EYInterstate Light"/>
        </w:rPr>
        <w:t xml:space="preserve">date statistice </w:t>
      </w:r>
      <w:r>
        <w:rPr>
          <w:rFonts w:ascii="EYInterstate Light" w:hAnsi="EYInterstate Light"/>
        </w:rPr>
        <w:t>actualizate extrase din surse oficiale (de exemplu, INS</w:t>
      </w:r>
      <w:r w:rsidR="004B785D">
        <w:rPr>
          <w:rFonts w:ascii="EYInterstate Light" w:hAnsi="EYInterstate Light"/>
        </w:rPr>
        <w:t>SE</w:t>
      </w:r>
      <w:r>
        <w:rPr>
          <w:rFonts w:ascii="EYInterstate Light" w:hAnsi="EYInterstate Light"/>
        </w:rPr>
        <w:t xml:space="preserve">) şi prin intermediul unei analize amănunţite a tuturor judeţelor din Regiune, care a identificat discrepanţele interregionale şi </w:t>
      </w:r>
      <w:proofErr w:type="spellStart"/>
      <w:r>
        <w:rPr>
          <w:rFonts w:ascii="EYInterstate Light" w:hAnsi="EYInterstate Light"/>
        </w:rPr>
        <w:t>intraregionale</w:t>
      </w:r>
      <w:proofErr w:type="spellEnd"/>
      <w:r>
        <w:rPr>
          <w:rFonts w:ascii="EYInterstate Light" w:hAnsi="EYInterstate Light"/>
        </w:rPr>
        <w:t xml:space="preserve">. </w:t>
      </w:r>
    </w:p>
    <w:p w:rsidR="00D22074" w:rsidRDefault="00D22074" w:rsidP="00D22074">
      <w:pPr>
        <w:spacing w:line="276" w:lineRule="auto"/>
        <w:rPr>
          <w:rFonts w:ascii="EYInterstate Light" w:hAnsi="EYInterstate Light" w:cs="Arial"/>
          <w:bCs/>
        </w:rPr>
      </w:pPr>
      <w:r>
        <w:rPr>
          <w:rFonts w:ascii="EYInterstate Light" w:hAnsi="EYInterstate Light"/>
        </w:rPr>
        <w:t xml:space="preserve">Analiza SWOT urmează şi este strâns legată de profilul socio-economic şi evidenţiază cele mai stringente puncte slabe şi ameninţări, precum şi cele mai importante oportunităţi şi puncte </w:t>
      </w:r>
      <w:r w:rsidR="00FD434F">
        <w:rPr>
          <w:rFonts w:ascii="EYInterstate Light" w:hAnsi="EYInterstate Light"/>
        </w:rPr>
        <w:t xml:space="preserve">tari </w:t>
      </w:r>
      <w:r>
        <w:rPr>
          <w:rFonts w:ascii="EYInterstate Light" w:hAnsi="EYInterstate Light"/>
        </w:rPr>
        <w:t xml:space="preserve">pentru dezvoltarea regională. Clasificarea elementelor din analiza SWOT permite o articulare clară a Strategiei Regionale, în acelaşi timp fiind în concordanţă cu </w:t>
      </w:r>
      <w:r w:rsidR="00174199">
        <w:rPr>
          <w:rFonts w:ascii="EYInterstate Light" w:hAnsi="EYInterstate Light"/>
        </w:rPr>
        <w:t xml:space="preserve">nevoile </w:t>
      </w:r>
      <w:r>
        <w:rPr>
          <w:rFonts w:ascii="EYInterstate Light" w:hAnsi="EYInterstate Light"/>
        </w:rPr>
        <w:t>identificate în profilul socio-economic.</w:t>
      </w:r>
    </w:p>
    <w:p w:rsidR="00D22074" w:rsidRPr="00963C7E" w:rsidRDefault="00021D76" w:rsidP="00D22074">
      <w:pPr>
        <w:spacing w:line="276" w:lineRule="auto"/>
        <w:rPr>
          <w:rFonts w:ascii="EYInterstate Light" w:hAnsi="EYInterstate Light" w:cs="Arial"/>
          <w:bCs/>
        </w:rPr>
      </w:pPr>
      <w:r>
        <w:rPr>
          <w:rFonts w:ascii="EYInterstate Light" w:hAnsi="EYInterstate Light"/>
        </w:rPr>
        <w:t xml:space="preserve">Strategia de dezvoltare a regiunii vizează abordarea problemelor şi urmărirea oportunităţilor identificate în analiza SWOT, aceasta fiind transpusă într-un Obiectiv </w:t>
      </w:r>
      <w:r w:rsidR="004673BB">
        <w:rPr>
          <w:rFonts w:ascii="EYInterstate Light" w:hAnsi="EYInterstate Light"/>
        </w:rPr>
        <w:t xml:space="preserve">General </w:t>
      </w:r>
      <w:r>
        <w:rPr>
          <w:rFonts w:ascii="EYInterstate Light" w:hAnsi="EYInterstate Light"/>
        </w:rPr>
        <w:t xml:space="preserve">şi şase Domenii </w:t>
      </w:r>
      <w:r w:rsidR="004673BB">
        <w:rPr>
          <w:rFonts w:ascii="EYInterstate Light" w:hAnsi="EYInterstate Light"/>
        </w:rPr>
        <w:t xml:space="preserve">Strategice </w:t>
      </w:r>
      <w:r>
        <w:rPr>
          <w:rFonts w:ascii="EYInterstate Light" w:hAnsi="EYInterstate Light"/>
        </w:rPr>
        <w:t xml:space="preserve">de </w:t>
      </w:r>
      <w:r w:rsidR="004673BB">
        <w:rPr>
          <w:rFonts w:ascii="EYInterstate Light" w:hAnsi="EYInterstate Light"/>
        </w:rPr>
        <w:t xml:space="preserve">Dezvoltare </w:t>
      </w:r>
      <w:r>
        <w:rPr>
          <w:rFonts w:ascii="EYInterstate Light" w:hAnsi="EYInterstate Light"/>
        </w:rPr>
        <w:t xml:space="preserve">care însă nu au o clasificare formală a priorităţii. Aceste domenii strategice vizează reducerea discrepanţelor </w:t>
      </w:r>
      <w:proofErr w:type="spellStart"/>
      <w:r>
        <w:rPr>
          <w:rFonts w:ascii="EYInterstate Light" w:hAnsi="EYInterstate Light"/>
        </w:rPr>
        <w:t>intraregionale</w:t>
      </w:r>
      <w:proofErr w:type="spellEnd"/>
      <w:r>
        <w:rPr>
          <w:rFonts w:ascii="EYInterstate Light" w:hAnsi="EYInterstate Light"/>
        </w:rPr>
        <w:t xml:space="preserve">, precum şi </w:t>
      </w:r>
      <w:r w:rsidR="004673BB">
        <w:rPr>
          <w:rFonts w:ascii="EYInterstate Light" w:hAnsi="EYInterstate Light"/>
        </w:rPr>
        <w:t>reducerea decalajelor în dezvoltare cu</w:t>
      </w:r>
      <w:r>
        <w:rPr>
          <w:rFonts w:ascii="EYInterstate Light" w:hAnsi="EYInterstate Light"/>
        </w:rPr>
        <w:t xml:space="preserve"> celelalte regiuni NUTS II din România şi Europa în domeniile: dezvoltare urbană şi rurală, infrastructură, mediu, turism şi capital uman. În plus, reconstrucţia logicii intervenţiei evidenţiază în general o succesiune logică între diferitele niveluri ale Strategiei, care sunt adecvate pentru abordarea tuturor problemelor diverse identificate în analiza SWOT. În cursul procesului de evaluare ex-ante, s-au realizat îmbunătăţiri atât sub aspectul formulării de domenii strategice, priorităţi şi măsuri, cât şi în legătură cu structura generală, unele inconsecvenţe fiind eliminate.</w:t>
      </w:r>
    </w:p>
    <w:p w:rsidR="00582BA1" w:rsidRPr="00963C7E" w:rsidRDefault="00D22074" w:rsidP="00D22074">
      <w:pPr>
        <w:tabs>
          <w:tab w:val="left" w:pos="8010"/>
        </w:tabs>
        <w:overflowPunct/>
        <w:autoSpaceDE/>
        <w:autoSpaceDN/>
        <w:adjustRightInd/>
        <w:spacing w:after="200" w:line="276" w:lineRule="auto"/>
        <w:textAlignment w:val="auto"/>
        <w:rPr>
          <w:rFonts w:ascii="EYInterstate Light" w:hAnsi="EYInterstate Light"/>
        </w:rPr>
      </w:pPr>
      <w:r>
        <w:rPr>
          <w:rFonts w:ascii="EYInterstate Light" w:hAnsi="EYInterstate Light"/>
        </w:rPr>
        <w:t xml:space="preserve">Cu privire la </w:t>
      </w:r>
      <w:r>
        <w:rPr>
          <w:rFonts w:ascii="EYInterstate Light" w:hAnsi="EYInterstate Light"/>
          <w:b/>
        </w:rPr>
        <w:t>caracterul adecvat al indicatorilor</w:t>
      </w:r>
      <w:r>
        <w:rPr>
          <w:rFonts w:ascii="EYInterstate Light" w:hAnsi="EYInterstate Light"/>
        </w:rPr>
        <w:t xml:space="preserve">, setul de indicatori a fost îmbunătăţit, legătura dintre Domeniile </w:t>
      </w:r>
      <w:r w:rsidR="003F07C9">
        <w:rPr>
          <w:rFonts w:ascii="EYInterstate Light" w:hAnsi="EYInterstate Light"/>
        </w:rPr>
        <w:t xml:space="preserve">Strategice </w:t>
      </w:r>
      <w:r>
        <w:rPr>
          <w:rFonts w:ascii="EYInterstate Light" w:hAnsi="EYInterstate Light"/>
        </w:rPr>
        <w:t xml:space="preserve">şi indicatorii </w:t>
      </w:r>
      <w:r w:rsidR="003F07C9">
        <w:rPr>
          <w:rFonts w:ascii="EYInterstate Light" w:hAnsi="EYInterstate Light"/>
        </w:rPr>
        <w:t xml:space="preserve">de rezultat </w:t>
      </w:r>
      <w:r>
        <w:rPr>
          <w:rFonts w:ascii="EYInterstate Light" w:hAnsi="EYInterstate Light"/>
        </w:rPr>
        <w:t xml:space="preserve">fiind </w:t>
      </w:r>
      <w:r w:rsidR="009D01BC">
        <w:rPr>
          <w:rFonts w:ascii="EYInterstate Light" w:hAnsi="EYInterstate Light"/>
        </w:rPr>
        <w:t>îmbunătățită</w:t>
      </w:r>
      <w:r>
        <w:rPr>
          <w:rFonts w:ascii="EYInterstate Light" w:hAnsi="EYInterstate Light"/>
        </w:rPr>
        <w:t xml:space="preserve">, inclusiv prin transformarea indicatorilor de impact în indicatori </w:t>
      </w:r>
      <w:r w:rsidR="009D01BC">
        <w:rPr>
          <w:rFonts w:ascii="EYInterstate Light" w:hAnsi="EYInterstate Light"/>
        </w:rPr>
        <w:t xml:space="preserve">de </w:t>
      </w:r>
      <w:r>
        <w:rPr>
          <w:rFonts w:ascii="EYInterstate Light" w:hAnsi="EYInterstate Light"/>
        </w:rPr>
        <w:t xml:space="preserve">rezultat. Mai mult, sistemul de indicatori </w:t>
      </w:r>
      <w:r w:rsidR="009D01BC">
        <w:rPr>
          <w:rFonts w:ascii="EYInterstate Light" w:hAnsi="EYInterstate Light"/>
        </w:rPr>
        <w:t>a fost dezvoltat</w:t>
      </w:r>
      <w:r>
        <w:rPr>
          <w:rFonts w:ascii="EYInterstate Light" w:hAnsi="EYInterstate Light"/>
        </w:rPr>
        <w:t xml:space="preserve"> conform </w:t>
      </w:r>
      <w:r>
        <w:rPr>
          <w:rFonts w:ascii="EYInterstate Light" w:hAnsi="EYInterstate Light"/>
          <w:i/>
        </w:rPr>
        <w:t>Metodologiei</w:t>
      </w:r>
      <w:r>
        <w:rPr>
          <w:rFonts w:ascii="EYInterstate Light" w:hAnsi="EYInterstate Light"/>
        </w:rPr>
        <w:t xml:space="preserve">, unitatea de măsură este întotdeauna indicată, iar formularea este în general clară, deşi s-au identificat mici excepţii. În plus, setul de indicatori comuni oferiţi de Evaluator s-a luat în considerare la revizuirea setului de indicatori din Plan. Cu toate acestea, s-ar putea realiza în continuare îmbunătăţiri sub aspectul stabilirii unor valori ţintă şi a unor </w:t>
      </w:r>
      <w:r w:rsidR="00365305">
        <w:rPr>
          <w:rFonts w:ascii="EYInterstate Light" w:hAnsi="EYInterstate Light"/>
        </w:rPr>
        <w:t>valori de bază</w:t>
      </w:r>
      <w:r>
        <w:rPr>
          <w:rFonts w:ascii="EYInterstate Light" w:hAnsi="EYInterstate Light"/>
        </w:rPr>
        <w:t xml:space="preserve">, precum şi sub aspectul luării în considerare a setului de indicatori comuni stabilit la nivelul UE pentru programele operaţionale FSE şi  FEADR. Cu toate acestea, valorile ţintă pot fi adăugate şi revizuite până în 2016, an în care strategiile naţionale trebuie să fie puse la dispoziţie conform </w:t>
      </w:r>
      <w:proofErr w:type="spellStart"/>
      <w:r>
        <w:rPr>
          <w:rFonts w:ascii="EYInterstate Light" w:hAnsi="EYInterstate Light"/>
        </w:rPr>
        <w:t>condiţi</w:t>
      </w:r>
      <w:r w:rsidR="009D01BC">
        <w:rPr>
          <w:rFonts w:ascii="EYInterstate Light" w:hAnsi="EYInterstate Light"/>
        </w:rPr>
        <w:t>onalităților</w:t>
      </w:r>
      <w:proofErr w:type="spellEnd"/>
      <w:r>
        <w:rPr>
          <w:rFonts w:ascii="EYInterstate Light" w:hAnsi="EYInterstate Light"/>
        </w:rPr>
        <w:t xml:space="preserve"> ex-ante impuse.</w:t>
      </w:r>
    </w:p>
    <w:p w:rsidR="00D22074" w:rsidRDefault="00635036" w:rsidP="00D22074">
      <w:pPr>
        <w:tabs>
          <w:tab w:val="left" w:pos="8010"/>
        </w:tabs>
        <w:overflowPunct/>
        <w:autoSpaceDE/>
        <w:autoSpaceDN/>
        <w:adjustRightInd/>
        <w:spacing w:after="200" w:line="276" w:lineRule="auto"/>
        <w:textAlignment w:val="auto"/>
        <w:rPr>
          <w:rFonts w:ascii="EYInterstate Light" w:hAnsi="EYInterstate Light"/>
        </w:rPr>
      </w:pPr>
      <w:r>
        <w:rPr>
          <w:rFonts w:ascii="EYInterstate Light" w:hAnsi="EYInterstate Light"/>
        </w:rPr>
        <w:t>Referitor la</w:t>
      </w:r>
      <w:r w:rsidR="00D22074">
        <w:rPr>
          <w:rFonts w:ascii="EYInterstate Light" w:hAnsi="EYInterstate Light"/>
        </w:rPr>
        <w:t xml:space="preserve"> </w:t>
      </w:r>
      <w:r w:rsidR="00D22074">
        <w:rPr>
          <w:rFonts w:ascii="EYInterstate Light" w:hAnsi="EYInterstate Light"/>
          <w:b/>
        </w:rPr>
        <w:t xml:space="preserve">capacitatea de </w:t>
      </w:r>
      <w:r>
        <w:rPr>
          <w:rFonts w:ascii="EYInterstate Light" w:hAnsi="EYInterstate Light"/>
          <w:b/>
        </w:rPr>
        <w:t>management</w:t>
      </w:r>
      <w:r w:rsidR="00D22074">
        <w:rPr>
          <w:rFonts w:ascii="EYInterstate Light" w:hAnsi="EYInterstate Light"/>
        </w:rPr>
        <w:t xml:space="preserve">, Planul de </w:t>
      </w:r>
      <w:proofErr w:type="spellStart"/>
      <w:r w:rsidR="00D22074">
        <w:rPr>
          <w:rFonts w:ascii="EYInterstate Light" w:hAnsi="EYInterstate Light"/>
        </w:rPr>
        <w:t>Dzvoltare</w:t>
      </w:r>
      <w:proofErr w:type="spellEnd"/>
      <w:r w:rsidR="00D22074">
        <w:rPr>
          <w:rFonts w:ascii="EYInterstate Light" w:hAnsi="EYInterstate Light"/>
        </w:rPr>
        <w:t xml:space="preserve"> Regională pentru regiunea </w:t>
      </w:r>
      <w:r>
        <w:rPr>
          <w:rFonts w:ascii="EYInterstate Light" w:hAnsi="EYInterstate Light"/>
        </w:rPr>
        <w:t xml:space="preserve">Centru </w:t>
      </w:r>
      <w:r w:rsidR="00D22074">
        <w:rPr>
          <w:rFonts w:ascii="EYInterstate Light" w:hAnsi="EYInterstate Light"/>
        </w:rPr>
        <w:t xml:space="preserve">cuprinde </w:t>
      </w:r>
      <w:r>
        <w:rPr>
          <w:rFonts w:ascii="EYInterstate Light" w:hAnsi="EYInterstate Light"/>
        </w:rPr>
        <w:t>toate capitolele prevăzute în</w:t>
      </w:r>
      <w:r w:rsidR="00D22074">
        <w:rPr>
          <w:rFonts w:ascii="EYInterstate Light" w:hAnsi="EYInterstate Light"/>
        </w:rPr>
        <w:t xml:space="preserve"> </w:t>
      </w:r>
      <w:r w:rsidR="00D22074" w:rsidRPr="001B1285">
        <w:rPr>
          <w:rFonts w:ascii="EYInterstate Light" w:hAnsi="EYInterstate Light"/>
          <w:i/>
        </w:rPr>
        <w:t>Metodologie</w:t>
      </w:r>
      <w:r w:rsidR="00D22074">
        <w:rPr>
          <w:rFonts w:ascii="EYInterstate Light" w:hAnsi="EYInterstate Light"/>
        </w:rPr>
        <w:t xml:space="preserve">, acestea fiind bazate pe recomandările oferite de Evaluator în Proiectul de </w:t>
      </w:r>
      <w:r w:rsidR="00113174">
        <w:rPr>
          <w:rFonts w:ascii="EYInterstate Light" w:hAnsi="EYInterstate Light"/>
        </w:rPr>
        <w:t xml:space="preserve">Raport Final </w:t>
      </w:r>
      <w:r w:rsidR="00D22074">
        <w:rPr>
          <w:rFonts w:ascii="EYInterstate Light" w:hAnsi="EYInterstate Light"/>
        </w:rPr>
        <w:t xml:space="preserve">şi pe experienţa anterioară a ADR în gestionarea şi monitorizarea Fondurilor </w:t>
      </w:r>
      <w:r>
        <w:rPr>
          <w:rFonts w:ascii="EYInterstate Light" w:hAnsi="EYInterstate Light"/>
        </w:rPr>
        <w:t>Structurale și de Investiții europene</w:t>
      </w:r>
      <w:r w:rsidR="00D22074">
        <w:rPr>
          <w:rFonts w:ascii="EYInterstate Light" w:hAnsi="EYInterstate Light"/>
        </w:rPr>
        <w:t xml:space="preserve">. PDR cuprinde activităţi clare </w:t>
      </w:r>
      <w:r w:rsidR="00FE45F3">
        <w:rPr>
          <w:rFonts w:ascii="EYInterstate Light" w:hAnsi="EYInterstate Light"/>
        </w:rPr>
        <w:t>a fi realizate</w:t>
      </w:r>
      <w:r w:rsidR="00D22074">
        <w:rPr>
          <w:rFonts w:ascii="EYInterstate Light" w:hAnsi="EYInterstate Light"/>
        </w:rPr>
        <w:t xml:space="preserve"> pentru a aduna date, a disemina rapoarte sau a actualiza profilul socio-economic pentru monitorizarea şi implementarea adecvată a PDR 2014-2020.</w:t>
      </w:r>
    </w:p>
    <w:p w:rsidR="008E0515" w:rsidRDefault="00D22074" w:rsidP="00D22074">
      <w:pPr>
        <w:tabs>
          <w:tab w:val="left" w:pos="8010"/>
        </w:tabs>
        <w:overflowPunct/>
        <w:autoSpaceDE/>
        <w:autoSpaceDN/>
        <w:adjustRightInd/>
        <w:spacing w:after="200" w:line="276" w:lineRule="auto"/>
        <w:textAlignment w:val="auto"/>
        <w:rPr>
          <w:rFonts w:ascii="EYInterstate Light" w:hAnsi="EYInterstate Light"/>
        </w:rPr>
      </w:pPr>
      <w:r>
        <w:rPr>
          <w:rFonts w:ascii="EYInterstate Light" w:hAnsi="EYInterstate Light"/>
        </w:rPr>
        <w:t xml:space="preserve">Cu privire la </w:t>
      </w:r>
      <w:r>
        <w:rPr>
          <w:rFonts w:ascii="EYInterstate Light" w:hAnsi="EYInterstate Light"/>
          <w:b/>
        </w:rPr>
        <w:t>coerenţa externă</w:t>
      </w:r>
      <w:r>
        <w:rPr>
          <w:rFonts w:ascii="EYInterstate Light" w:hAnsi="EYInterstate Light"/>
        </w:rPr>
        <w:t xml:space="preserve">, Evaluatorul a analizat modul în care acţiunile propuse de strategiile europene şi naţionale se reflectă în Strategia PDR, concluzia fiind că PDR este </w:t>
      </w:r>
      <w:r w:rsidR="000E33CD">
        <w:rPr>
          <w:rFonts w:ascii="EYInterstate Light" w:hAnsi="EYInterstate Light"/>
        </w:rPr>
        <w:t xml:space="preserve">coerent </w:t>
      </w:r>
      <w:r>
        <w:rPr>
          <w:rFonts w:ascii="EYInterstate Light" w:hAnsi="EYInterstate Light"/>
        </w:rPr>
        <w:t>cu Strategia Europa 2020 şi Programul Naţional</w:t>
      </w:r>
      <w:r w:rsidR="00190672" w:rsidRPr="00190672">
        <w:rPr>
          <w:rFonts w:ascii="EYInterstate Light" w:hAnsi="EYInterstate Light"/>
          <w:b/>
          <w:kern w:val="0"/>
        </w:rPr>
        <w:t xml:space="preserve"> </w:t>
      </w:r>
      <w:r w:rsidR="00190672" w:rsidRPr="001B1285">
        <w:rPr>
          <w:rFonts w:ascii="EYInterstate Light" w:hAnsi="EYInterstate Light"/>
          <w:kern w:val="0"/>
        </w:rPr>
        <w:t>de Reformă</w:t>
      </w:r>
      <w:r>
        <w:rPr>
          <w:rFonts w:ascii="EYInterstate Light" w:hAnsi="EYInterstate Light"/>
        </w:rPr>
        <w:t xml:space="preserve"> 2011-2013.  De asemenea, PDR este </w:t>
      </w:r>
      <w:r w:rsidR="000E33CD">
        <w:rPr>
          <w:rFonts w:ascii="EYInterstate Light" w:hAnsi="EYInterstate Light"/>
        </w:rPr>
        <w:t>coerent</w:t>
      </w:r>
      <w:r>
        <w:rPr>
          <w:rFonts w:ascii="EYInterstate Light" w:hAnsi="EYInterstate Light"/>
        </w:rPr>
        <w:t xml:space="preserve"> cu strategiile europene şi naţionale, precum Strategia </w:t>
      </w:r>
      <w:r w:rsidR="000E33CD">
        <w:rPr>
          <w:rFonts w:ascii="EYInterstate Light" w:hAnsi="EYInterstate Light"/>
        </w:rPr>
        <w:t>Guvernului României de incluziune a cetățenilor români aparținând minorității romilor</w:t>
      </w:r>
      <w:r>
        <w:rPr>
          <w:rFonts w:ascii="EYInterstate Light" w:hAnsi="EYInterstate Light"/>
        </w:rPr>
        <w:t xml:space="preserve"> sau Acordul de parteneriat, precum şi cu instrumentele europene (de exemplu, </w:t>
      </w:r>
      <w:proofErr w:type="spellStart"/>
      <w:r w:rsidR="00113174">
        <w:rPr>
          <w:rFonts w:ascii="EYInterstate Light" w:hAnsi="EYInterstate Light"/>
        </w:rPr>
        <w:t>Horizon</w:t>
      </w:r>
      <w:proofErr w:type="spellEnd"/>
      <w:r w:rsidR="00113174">
        <w:rPr>
          <w:rFonts w:ascii="EYInterstate Light" w:hAnsi="EYInterstate Light"/>
        </w:rPr>
        <w:t xml:space="preserve"> </w:t>
      </w:r>
      <w:r>
        <w:rPr>
          <w:rFonts w:ascii="EYInterstate Light" w:hAnsi="EYInterstate Light"/>
        </w:rPr>
        <w:t xml:space="preserve">2020 sau COSME). În acelaşi timp, analiza coerenţei </w:t>
      </w:r>
      <w:r w:rsidR="009B4FA5">
        <w:rPr>
          <w:rFonts w:ascii="EYInterstate Light" w:hAnsi="EYInterstate Light"/>
        </w:rPr>
        <w:t xml:space="preserve">externe </w:t>
      </w:r>
      <w:r>
        <w:rPr>
          <w:rFonts w:ascii="EYInterstate Light" w:hAnsi="EYInterstate Light"/>
        </w:rPr>
        <w:t xml:space="preserve">a relevat faptul că Strategia PDR a luat în considerare şi planurile şi strategiile regionale şi subregionale disponibile relevante pentru </w:t>
      </w:r>
      <w:r w:rsidR="003373D0">
        <w:rPr>
          <w:rFonts w:ascii="EYInterstate Light" w:hAnsi="EYInterstate Light"/>
        </w:rPr>
        <w:t xml:space="preserve">Regiunea Centru </w:t>
      </w:r>
      <w:r>
        <w:rPr>
          <w:rFonts w:ascii="EYInterstate Light" w:hAnsi="EYInterstate Light"/>
        </w:rPr>
        <w:t xml:space="preserve">(de exemplu, Strategia </w:t>
      </w:r>
      <w:r w:rsidR="003373D0">
        <w:rPr>
          <w:rFonts w:ascii="EYInterstate Light" w:hAnsi="EYInterstate Light"/>
        </w:rPr>
        <w:t xml:space="preserve">de Dezvoltare a </w:t>
      </w:r>
      <w:proofErr w:type="spellStart"/>
      <w:r>
        <w:rPr>
          <w:rFonts w:ascii="EYInterstate Light" w:hAnsi="EYInterstate Light"/>
        </w:rPr>
        <w:t>judeţul</w:t>
      </w:r>
      <w:r w:rsidR="003373D0">
        <w:rPr>
          <w:rFonts w:ascii="EYInterstate Light" w:hAnsi="EYInterstate Light"/>
        </w:rPr>
        <w:t>ului</w:t>
      </w:r>
      <w:proofErr w:type="spellEnd"/>
      <w:r>
        <w:rPr>
          <w:rFonts w:ascii="EYInterstate Light" w:hAnsi="EYInterstate Light"/>
        </w:rPr>
        <w:t xml:space="preserve"> Sibiu, Planul de </w:t>
      </w:r>
      <w:r w:rsidR="00D302CE">
        <w:rPr>
          <w:rFonts w:ascii="EYInterstate Light" w:hAnsi="EYInterstate Light"/>
        </w:rPr>
        <w:t>Regional de A</w:t>
      </w:r>
      <w:r>
        <w:rPr>
          <w:rFonts w:ascii="EYInterstate Light" w:hAnsi="EYInterstate Light"/>
        </w:rPr>
        <w:t xml:space="preserve">cţiune pentru </w:t>
      </w:r>
      <w:r w:rsidR="00D302CE">
        <w:rPr>
          <w:rFonts w:ascii="EYInterstate Light" w:hAnsi="EYInterstate Light"/>
        </w:rPr>
        <w:t>Învățământ</w:t>
      </w:r>
      <w:r>
        <w:rPr>
          <w:rFonts w:ascii="EYInterstate Light" w:hAnsi="EYInterstate Light"/>
        </w:rPr>
        <w:t>). Cu toate acestea, dat fiind faptul că un număr important de strategii naţionale sunt în prezent în stadiu</w:t>
      </w:r>
      <w:r w:rsidR="00A24B3C">
        <w:rPr>
          <w:rFonts w:ascii="EYInterstate Light" w:hAnsi="EYInterstate Light"/>
        </w:rPr>
        <w:t>l</w:t>
      </w:r>
      <w:r>
        <w:rPr>
          <w:rFonts w:ascii="EYInterstate Light" w:hAnsi="EYInterstate Light"/>
        </w:rPr>
        <w:t xml:space="preserve"> de proiect, Strategia de Dezvoltare Regională poate fi revizuită, dacă se consideră că e cazul, după aprobarea oficială a acestor documente strategice.</w:t>
      </w:r>
    </w:p>
    <w:p w:rsidR="00577BBC" w:rsidRDefault="00D22074" w:rsidP="00D22074">
      <w:pPr>
        <w:tabs>
          <w:tab w:val="left" w:pos="8010"/>
        </w:tabs>
        <w:overflowPunct/>
        <w:autoSpaceDE/>
        <w:autoSpaceDN/>
        <w:adjustRightInd/>
        <w:spacing w:after="200" w:line="276" w:lineRule="auto"/>
        <w:textAlignment w:val="auto"/>
        <w:rPr>
          <w:rFonts w:ascii="EYInterstate Light" w:hAnsi="EYInterstate Light"/>
        </w:rPr>
      </w:pPr>
      <w:r>
        <w:rPr>
          <w:rFonts w:ascii="EYInterstate Light" w:hAnsi="EYInterstate Light"/>
        </w:rPr>
        <w:t xml:space="preserve">Cu privire la </w:t>
      </w:r>
      <w:r>
        <w:rPr>
          <w:rFonts w:ascii="EYInterstate Light" w:hAnsi="EYInterstate Light"/>
          <w:b/>
        </w:rPr>
        <w:t>Evaluarea strategică de mediu,</w:t>
      </w:r>
      <w:r>
        <w:rPr>
          <w:rFonts w:ascii="EYInterstate Light" w:hAnsi="EYInterstate Light"/>
        </w:rPr>
        <w:t xml:space="preserve"> Ministerul Mediului şi Schimbărilor Climatice a emis o decizie pe data de 17 februarie 2014, conform căreia o astfel de evaluare nu va fi realizată deoarece PDR reprezintă numai viziunea de dezvoltare a regiunii, propunând tipuri de intervenţie prevăzute a aborda mai degrabă </w:t>
      </w:r>
      <w:r w:rsidR="00174199">
        <w:rPr>
          <w:rFonts w:ascii="EYInterstate Light" w:hAnsi="EYInterstate Light"/>
        </w:rPr>
        <w:t xml:space="preserve">nevoile </w:t>
      </w:r>
      <w:r>
        <w:rPr>
          <w:rFonts w:ascii="EYInterstate Light" w:hAnsi="EYInterstate Light"/>
        </w:rPr>
        <w:t xml:space="preserve">de dezvoltare, decât proiectele actuale. </w:t>
      </w:r>
    </w:p>
    <w:p w:rsidR="00A7166E" w:rsidRDefault="00D22074" w:rsidP="00D22074">
      <w:pPr>
        <w:tabs>
          <w:tab w:val="left" w:pos="8010"/>
        </w:tabs>
        <w:overflowPunct/>
        <w:autoSpaceDE/>
        <w:autoSpaceDN/>
        <w:adjustRightInd/>
        <w:spacing w:after="200" w:line="276" w:lineRule="auto"/>
        <w:textAlignment w:val="auto"/>
        <w:rPr>
          <w:rFonts w:ascii="EYInterstate Light" w:hAnsi="EYInterstate Light"/>
        </w:rPr>
      </w:pPr>
      <w:r>
        <w:rPr>
          <w:rFonts w:ascii="EYInterstate Light" w:hAnsi="EYInterstate Light"/>
        </w:rPr>
        <w:t xml:space="preserve">Cu toate acestea, împreună cu Beneficiarul, s-a stabilit de comun acord întocmirea unui Raport de </w:t>
      </w:r>
      <w:r w:rsidR="00271FCF">
        <w:rPr>
          <w:rFonts w:ascii="EYInterstate Light" w:hAnsi="EYInterstate Light"/>
        </w:rPr>
        <w:t>Definire a Domeniului Evaluării de Mediu</w:t>
      </w:r>
      <w:r>
        <w:rPr>
          <w:rFonts w:ascii="EYInterstate Light" w:hAnsi="EYInterstate Light"/>
        </w:rPr>
        <w:t xml:space="preserve">. Scopul acestui raport este de a stabili fundamentul pentru o viitoare </w:t>
      </w:r>
      <w:r w:rsidR="00245739">
        <w:rPr>
          <w:rFonts w:ascii="EYInterstate Light" w:hAnsi="EYInterstate Light"/>
        </w:rPr>
        <w:t xml:space="preserve">Evaluare </w:t>
      </w:r>
      <w:r w:rsidR="00C0519B">
        <w:rPr>
          <w:rFonts w:ascii="EYInterstate Light" w:hAnsi="EYInterstate Light"/>
        </w:rPr>
        <w:t xml:space="preserve">Strategică </w:t>
      </w:r>
      <w:r>
        <w:rPr>
          <w:rFonts w:ascii="EYInterstate Light" w:hAnsi="EYInterstate Light"/>
        </w:rPr>
        <w:t xml:space="preserve">de </w:t>
      </w:r>
      <w:r w:rsidR="00C0519B">
        <w:rPr>
          <w:rFonts w:ascii="EYInterstate Light" w:hAnsi="EYInterstate Light"/>
        </w:rPr>
        <w:t xml:space="preserve">Mediu </w:t>
      </w:r>
      <w:r>
        <w:rPr>
          <w:rFonts w:ascii="EYInterstate Light" w:hAnsi="EYInterstate Light"/>
        </w:rPr>
        <w:t xml:space="preserve">în cazul în care o astfel de evaluare va fi luată în considerare pentru Planul de Dezvoltare Regională şi conţine, printre altele, informaţii privind aspectele de mediu care trebuie luate în calcul, mai ales zonele protejate şi vulnerabile, o definire a indicatorilor de mediu care vor sta la baza unei </w:t>
      </w:r>
      <w:r w:rsidR="004C01FB">
        <w:rPr>
          <w:rFonts w:ascii="EYInterstate Light" w:hAnsi="EYInterstate Light"/>
        </w:rPr>
        <w:t>SEA</w:t>
      </w:r>
      <w:r>
        <w:rPr>
          <w:rFonts w:ascii="EYInterstate Light" w:hAnsi="EYInterstate Light"/>
        </w:rPr>
        <w:t xml:space="preserve">, o definire a metodelor de evaluare, precum şi o propunere de cuprins pentru Raportul de mediu. </w:t>
      </w:r>
    </w:p>
    <w:p w:rsidR="004B1A87" w:rsidRDefault="004B1A87" w:rsidP="004B1A87">
      <w:pPr>
        <w:tabs>
          <w:tab w:val="left" w:pos="8010"/>
        </w:tabs>
        <w:overflowPunct/>
        <w:autoSpaceDE/>
        <w:autoSpaceDN/>
        <w:adjustRightInd/>
        <w:spacing w:after="200" w:line="276" w:lineRule="auto"/>
        <w:textAlignment w:val="auto"/>
        <w:rPr>
          <w:rFonts w:ascii="EYInterstate Light" w:hAnsi="EYInterstate Light"/>
        </w:rPr>
      </w:pPr>
      <w:r>
        <w:rPr>
          <w:rFonts w:ascii="EYInterstate Light" w:hAnsi="EYInterstate Light"/>
        </w:rPr>
        <w:t>În urma discuţiilor care au avut loc cu ocazia evenimentului de diseminare finală a acestei evaluări ex-ante, ADR poate lua în calcul recomandările incluse în acest raport</w:t>
      </w:r>
      <w:r w:rsidR="00914465">
        <w:rPr>
          <w:rFonts w:ascii="EYInterstate Light" w:hAnsi="EYInterstate Light"/>
        </w:rPr>
        <w:t xml:space="preserve">, ca mai apoi </w:t>
      </w:r>
      <w:r>
        <w:rPr>
          <w:rFonts w:ascii="EYInterstate Light" w:hAnsi="EYInterstate Light"/>
        </w:rPr>
        <w:t xml:space="preserve">să treacă la aprobarea oficială a PDR în numele Comitetului de Dezvoltare Regională.   </w:t>
      </w:r>
    </w:p>
    <w:p w:rsidR="00D22074" w:rsidRPr="00A77FD8" w:rsidRDefault="004B1A87" w:rsidP="00D22074">
      <w:pPr>
        <w:tabs>
          <w:tab w:val="left" w:pos="8010"/>
        </w:tabs>
        <w:overflowPunct/>
        <w:autoSpaceDE/>
        <w:autoSpaceDN/>
        <w:adjustRightInd/>
        <w:spacing w:after="200" w:line="276" w:lineRule="auto"/>
        <w:textAlignment w:val="auto"/>
        <w:rPr>
          <w:rFonts w:ascii="EYInterstate Light" w:hAnsi="EYInterstate Light"/>
        </w:rPr>
      </w:pPr>
      <w:r>
        <w:rPr>
          <w:rFonts w:ascii="EYInterstate Light" w:hAnsi="EYInterstate Light"/>
        </w:rPr>
        <w:t xml:space="preserve">Conform celor planificate de ADR, Planul de Dezvoltare Regională va fi supus actualizării în 2016, 2019, 2022 în urma elaborării unor rapoarte strategice. </w:t>
      </w:r>
      <w:r w:rsidR="00190262">
        <w:rPr>
          <w:rFonts w:ascii="EYInterstate Light" w:hAnsi="EYInterstate Light"/>
        </w:rPr>
        <w:t>Mai exact</w:t>
      </w:r>
      <w:r>
        <w:rPr>
          <w:rFonts w:ascii="EYInterstate Light" w:hAnsi="EYInterstate Light"/>
        </w:rPr>
        <w:t>, cu ocazia revizuirii din 2016, PDR ar putea fi aliniat în continuare la Strategiile naţionale care vor fi aprobate până atunci, şi va include valorile ţintă ale indicatorilor şi alocărilor financiare în concordanţă cu Programele Operaţionale aprobate şi finanţate din Fonduri Structurale şi de Investiţii</w:t>
      </w:r>
      <w:r w:rsidR="009859F9">
        <w:rPr>
          <w:rFonts w:ascii="EYInterstate Light" w:hAnsi="EYInterstate Light"/>
        </w:rPr>
        <w:t xml:space="preserve"> europene</w:t>
      </w:r>
      <w:r w:rsidR="00EC5DAB">
        <w:rPr>
          <w:rFonts w:ascii="EYInterstate Light" w:hAnsi="EYInterstate Light"/>
        </w:rPr>
        <w:t>.</w:t>
      </w:r>
      <w:r>
        <w:br w:type="page"/>
      </w:r>
    </w:p>
    <w:p w:rsidR="008517B6" w:rsidRDefault="00C3570B" w:rsidP="006022B8">
      <w:pPr>
        <w:pStyle w:val="Heading1"/>
        <w:numPr>
          <w:ilvl w:val="0"/>
          <w:numId w:val="2"/>
        </w:numPr>
        <w:spacing w:before="360" w:after="360" w:line="276" w:lineRule="auto"/>
        <w:ind w:left="357" w:hanging="357"/>
        <w:rPr>
          <w:rFonts w:ascii="EYInterstate Light" w:hAnsi="EYInterstate Light"/>
          <w:sz w:val="40"/>
          <w:szCs w:val="40"/>
        </w:rPr>
      </w:pPr>
      <w:bookmarkStart w:id="2" w:name="_Toc389582706"/>
      <w:bookmarkStart w:id="3" w:name="_Toc390084733"/>
      <w:bookmarkStart w:id="4" w:name="_Toc390084777"/>
      <w:bookmarkStart w:id="5" w:name="_Toc390123485"/>
      <w:bookmarkStart w:id="6" w:name="_Toc390123613"/>
      <w:bookmarkStart w:id="7" w:name="_Toc390124481"/>
      <w:bookmarkStart w:id="8" w:name="_Toc390126705"/>
      <w:bookmarkStart w:id="9" w:name="_Toc390127849"/>
      <w:bookmarkStart w:id="10" w:name="_Toc389582707"/>
      <w:bookmarkStart w:id="11" w:name="_Toc390084734"/>
      <w:bookmarkStart w:id="12" w:name="_Toc390084778"/>
      <w:bookmarkStart w:id="13" w:name="_Toc390123486"/>
      <w:bookmarkStart w:id="14" w:name="_Toc390123614"/>
      <w:bookmarkStart w:id="15" w:name="_Toc390124482"/>
      <w:bookmarkStart w:id="16" w:name="_Toc390126706"/>
      <w:bookmarkStart w:id="17" w:name="_Toc390127850"/>
      <w:bookmarkStart w:id="18" w:name="_Toc389582708"/>
      <w:bookmarkStart w:id="19" w:name="_Toc390084735"/>
      <w:bookmarkStart w:id="20" w:name="_Toc390084779"/>
      <w:bookmarkStart w:id="21" w:name="_Toc390123487"/>
      <w:bookmarkStart w:id="22" w:name="_Toc390123615"/>
      <w:bookmarkStart w:id="23" w:name="_Toc390124483"/>
      <w:bookmarkStart w:id="24" w:name="_Toc390126707"/>
      <w:bookmarkStart w:id="25" w:name="_Toc390127851"/>
      <w:bookmarkStart w:id="26" w:name="_Toc389582709"/>
      <w:bookmarkStart w:id="27" w:name="_Toc390084736"/>
      <w:bookmarkStart w:id="28" w:name="_Toc390084780"/>
      <w:bookmarkStart w:id="29" w:name="_Toc390123488"/>
      <w:bookmarkStart w:id="30" w:name="_Toc390123616"/>
      <w:bookmarkStart w:id="31" w:name="_Toc390124484"/>
      <w:bookmarkStart w:id="32" w:name="_Toc390126708"/>
      <w:bookmarkStart w:id="33" w:name="_Toc390127852"/>
      <w:bookmarkStart w:id="34" w:name="_Toc389582710"/>
      <w:bookmarkStart w:id="35" w:name="_Toc390084737"/>
      <w:bookmarkStart w:id="36" w:name="_Toc390084781"/>
      <w:bookmarkStart w:id="37" w:name="_Toc390123489"/>
      <w:bookmarkStart w:id="38" w:name="_Toc390123617"/>
      <w:bookmarkStart w:id="39" w:name="_Toc390124485"/>
      <w:bookmarkStart w:id="40" w:name="_Toc390126709"/>
      <w:bookmarkStart w:id="41" w:name="_Toc390127853"/>
      <w:bookmarkStart w:id="42" w:name="_Toc389582711"/>
      <w:bookmarkStart w:id="43" w:name="_Toc390084738"/>
      <w:bookmarkStart w:id="44" w:name="_Toc390084782"/>
      <w:bookmarkStart w:id="45" w:name="_Toc390123490"/>
      <w:bookmarkStart w:id="46" w:name="_Toc390123618"/>
      <w:bookmarkStart w:id="47" w:name="_Toc390124486"/>
      <w:bookmarkStart w:id="48" w:name="_Toc390126710"/>
      <w:bookmarkStart w:id="49" w:name="_Toc390127854"/>
      <w:bookmarkStart w:id="50" w:name="_Toc389582712"/>
      <w:bookmarkStart w:id="51" w:name="_Toc390084739"/>
      <w:bookmarkStart w:id="52" w:name="_Toc390084783"/>
      <w:bookmarkStart w:id="53" w:name="_Toc390123491"/>
      <w:bookmarkStart w:id="54" w:name="_Toc390123619"/>
      <w:bookmarkStart w:id="55" w:name="_Toc390124487"/>
      <w:bookmarkStart w:id="56" w:name="_Toc390126711"/>
      <w:bookmarkStart w:id="57" w:name="_Toc390127855"/>
      <w:bookmarkStart w:id="58" w:name="_Toc389582713"/>
      <w:bookmarkStart w:id="59" w:name="_Toc390084740"/>
      <w:bookmarkStart w:id="60" w:name="_Toc390084784"/>
      <w:bookmarkStart w:id="61" w:name="_Toc390123492"/>
      <w:bookmarkStart w:id="62" w:name="_Toc390123620"/>
      <w:bookmarkStart w:id="63" w:name="_Toc390124488"/>
      <w:bookmarkStart w:id="64" w:name="_Toc390126712"/>
      <w:bookmarkStart w:id="65" w:name="_Toc390127856"/>
      <w:bookmarkStart w:id="66" w:name="_Toc389582714"/>
      <w:bookmarkStart w:id="67" w:name="_Toc390084741"/>
      <w:bookmarkStart w:id="68" w:name="_Toc390084785"/>
      <w:bookmarkStart w:id="69" w:name="_Toc390123493"/>
      <w:bookmarkStart w:id="70" w:name="_Toc390123621"/>
      <w:bookmarkStart w:id="71" w:name="_Toc390124489"/>
      <w:bookmarkStart w:id="72" w:name="_Toc390126713"/>
      <w:bookmarkStart w:id="73" w:name="_Toc390127857"/>
      <w:bookmarkStart w:id="74" w:name="_Toc390854419"/>
      <w:bookmarkStart w:id="75" w:name="_Toc395272774"/>
      <w:bookmarkStart w:id="76" w:name="_Toc378184823"/>
      <w:bookmarkStart w:id="77" w:name="_Toc379559477"/>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Pr>
          <w:rFonts w:ascii="EYInterstate Light" w:hAnsi="EYInterstate Light"/>
          <w:sz w:val="40"/>
        </w:rPr>
        <w:t>Prezentarea PDR</w:t>
      </w:r>
      <w:bookmarkEnd w:id="74"/>
      <w:bookmarkEnd w:id="75"/>
    </w:p>
    <w:p w:rsidR="00B52136" w:rsidRPr="00A77FD8" w:rsidRDefault="00B52136" w:rsidP="00B521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76" w:lineRule="auto"/>
        <w:ind w:right="-57"/>
        <w:textAlignment w:val="auto"/>
        <w:rPr>
          <w:rFonts w:ascii="EYInterstate Light" w:hAnsi="EYInterstate Light" w:cs="Arial"/>
          <w:iCs/>
          <w:kern w:val="0"/>
        </w:rPr>
      </w:pPr>
      <w:r>
        <w:rPr>
          <w:rFonts w:ascii="EYInterstate Light" w:hAnsi="EYInterstate Light"/>
          <w:kern w:val="0"/>
        </w:rPr>
        <w:t xml:space="preserve">PDR </w:t>
      </w:r>
      <w:r w:rsidR="00F52CA7">
        <w:rPr>
          <w:rFonts w:ascii="EYInterstate Light" w:hAnsi="EYInterstate Light"/>
          <w:kern w:val="0"/>
        </w:rPr>
        <w:t>stabilește</w:t>
      </w:r>
      <w:r>
        <w:rPr>
          <w:rFonts w:ascii="EYInterstate Light" w:hAnsi="EYInterstate Light"/>
          <w:kern w:val="0"/>
        </w:rPr>
        <w:t xml:space="preserve"> strategia de dezvoltare pe termen mediu şi </w:t>
      </w:r>
      <w:r w:rsidR="00BB3CAE">
        <w:rPr>
          <w:rFonts w:ascii="EYInterstate Light" w:hAnsi="EYInterstate Light"/>
          <w:kern w:val="0"/>
        </w:rPr>
        <w:t>definește</w:t>
      </w:r>
      <w:r>
        <w:rPr>
          <w:rFonts w:ascii="EYInterstate Light" w:hAnsi="EYInterstate Light"/>
          <w:kern w:val="0"/>
        </w:rPr>
        <w:t xml:space="preserve"> priorităţile care vor fi abordate în perioada 2014-2020 în Regiunea </w:t>
      </w:r>
      <w:r w:rsidR="00EC5DAB">
        <w:rPr>
          <w:rFonts w:ascii="EYInterstate Light" w:hAnsi="EYInterstate Light"/>
          <w:kern w:val="0"/>
        </w:rPr>
        <w:t>Centru</w:t>
      </w:r>
      <w:r>
        <w:rPr>
          <w:rFonts w:ascii="EYInterstate Light" w:hAnsi="EYInterstate Light"/>
          <w:kern w:val="0"/>
        </w:rPr>
        <w:t xml:space="preserve">, prezentând o estimare a resurselor financiare necesare pentru implementarea unei astfel de strategii, care va fi extrasă din Fonduri Structurale şi de Investiţii </w:t>
      </w:r>
      <w:r w:rsidR="00EC5DAB">
        <w:rPr>
          <w:rFonts w:ascii="EYInterstate Light" w:hAnsi="EYInterstate Light"/>
          <w:kern w:val="0"/>
        </w:rPr>
        <w:t>europene</w:t>
      </w:r>
      <w:r>
        <w:rPr>
          <w:rFonts w:ascii="EYInterstate Light" w:hAnsi="EYInterstate Light"/>
          <w:kern w:val="0"/>
        </w:rPr>
        <w:t xml:space="preserve">, </w:t>
      </w:r>
      <w:r w:rsidR="00EC5DAB">
        <w:rPr>
          <w:rFonts w:ascii="EYInterstate Light" w:hAnsi="EYInterstate Light"/>
          <w:kern w:val="0"/>
        </w:rPr>
        <w:t xml:space="preserve">surse </w:t>
      </w:r>
      <w:r>
        <w:rPr>
          <w:rFonts w:ascii="EYInterstate Light" w:hAnsi="EYInterstate Light"/>
          <w:kern w:val="0"/>
        </w:rPr>
        <w:t xml:space="preserve">naţionale (de exemplu, bugetul local sau de stat), alte surse de ajutor nerambursabil şi investiţii private. </w:t>
      </w:r>
    </w:p>
    <w:p w:rsidR="00B52136" w:rsidRDefault="00B52136" w:rsidP="00B521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76" w:lineRule="auto"/>
        <w:ind w:right="-57"/>
        <w:textAlignment w:val="auto"/>
        <w:rPr>
          <w:rFonts w:ascii="EYInterstate Light" w:hAnsi="EYInterstate Light" w:cs="Arial"/>
          <w:iCs/>
          <w:kern w:val="0"/>
        </w:rPr>
      </w:pPr>
      <w:r>
        <w:rPr>
          <w:rFonts w:ascii="EYInterstate Light" w:hAnsi="EYInterstate Light"/>
          <w:kern w:val="0"/>
        </w:rPr>
        <w:t xml:space="preserve">Planul Regiunii </w:t>
      </w:r>
      <w:r w:rsidR="002B46AE">
        <w:rPr>
          <w:rFonts w:ascii="EYInterstate Light" w:hAnsi="EYInterstate Light"/>
          <w:kern w:val="0"/>
        </w:rPr>
        <w:t xml:space="preserve">Centru </w:t>
      </w:r>
      <w:r>
        <w:rPr>
          <w:rFonts w:ascii="EYInterstate Light" w:hAnsi="EYInterstate Light"/>
          <w:kern w:val="0"/>
        </w:rPr>
        <w:t xml:space="preserve">identifică provocările pentru </w:t>
      </w:r>
      <w:r w:rsidR="00174199">
        <w:rPr>
          <w:rFonts w:ascii="EYInterstate Light" w:hAnsi="EYInterstate Light"/>
          <w:kern w:val="0"/>
        </w:rPr>
        <w:t xml:space="preserve">nevoile </w:t>
      </w:r>
      <w:r>
        <w:rPr>
          <w:rFonts w:ascii="EYInterstate Light" w:hAnsi="EYInterstate Light"/>
          <w:kern w:val="0"/>
        </w:rPr>
        <w:t xml:space="preserve">de dezvoltare regională şi investiţii pe baza unei analize a contextului socio-economic, </w:t>
      </w:r>
      <w:r>
        <w:rPr>
          <w:rFonts w:ascii="EYInterstate Light" w:hAnsi="EYInterstate Light"/>
          <w:b/>
          <w:kern w:val="0"/>
        </w:rPr>
        <w:t xml:space="preserve">în acelaşi timp fiind </w:t>
      </w:r>
      <w:r w:rsidR="000B1A15">
        <w:rPr>
          <w:rFonts w:ascii="EYInterstate Light" w:hAnsi="EYInterstate Light"/>
          <w:b/>
          <w:kern w:val="0"/>
        </w:rPr>
        <w:t xml:space="preserve">coerent </w:t>
      </w:r>
      <w:r>
        <w:rPr>
          <w:rFonts w:ascii="EYInterstate Light" w:hAnsi="EYInterstate Light"/>
          <w:b/>
          <w:kern w:val="0"/>
        </w:rPr>
        <w:t>cu Strategia Europa 2020 şi Programul Naţional</w:t>
      </w:r>
      <w:r w:rsidR="00190672">
        <w:rPr>
          <w:rFonts w:ascii="EYInterstate Light" w:hAnsi="EYInterstate Light"/>
          <w:b/>
          <w:kern w:val="0"/>
        </w:rPr>
        <w:t xml:space="preserve"> de Reformă </w:t>
      </w:r>
      <w:r w:rsidR="000B1A15">
        <w:rPr>
          <w:rFonts w:ascii="EYInterstate Light" w:hAnsi="EYInterstate Light"/>
          <w:b/>
          <w:kern w:val="0"/>
        </w:rPr>
        <w:t>2011-2013</w:t>
      </w:r>
      <w:r>
        <w:rPr>
          <w:rFonts w:ascii="EYInterstate Light" w:hAnsi="EYInterstate Light"/>
          <w:kern w:val="0"/>
        </w:rPr>
        <w:t xml:space="preserve">. PDR ia în considerare diferitele strategii </w:t>
      </w:r>
      <w:r w:rsidR="002B6551">
        <w:rPr>
          <w:rFonts w:ascii="EYInterstate Light" w:hAnsi="EYInterstate Light"/>
          <w:kern w:val="0"/>
        </w:rPr>
        <w:t>sectoriale</w:t>
      </w:r>
      <w:r>
        <w:rPr>
          <w:rFonts w:ascii="EYInterstate Light" w:hAnsi="EYInterstate Light"/>
          <w:kern w:val="0"/>
        </w:rPr>
        <w:t xml:space="preserve"> (de exemplu, strategia guvernului pentru cetăţenii români aparţinând minorităţilor rome) şi contribuie la dezvoltarea Strategiei </w:t>
      </w:r>
      <w:r w:rsidR="002B6551">
        <w:rPr>
          <w:rFonts w:ascii="EYInterstate Light" w:hAnsi="EYInterstate Light"/>
          <w:kern w:val="0"/>
        </w:rPr>
        <w:t>Naționale pentru Dezvoltare Regională</w:t>
      </w:r>
      <w:r>
        <w:rPr>
          <w:rFonts w:ascii="EYInterstate Light" w:hAnsi="EYInterstate Light"/>
          <w:kern w:val="0"/>
        </w:rPr>
        <w:t xml:space="preserve">, precum şi la identificarea </w:t>
      </w:r>
      <w:r w:rsidR="002B6551">
        <w:rPr>
          <w:rFonts w:ascii="EYInterstate Light" w:hAnsi="EYInterstate Light"/>
          <w:kern w:val="0"/>
        </w:rPr>
        <w:t xml:space="preserve">nevoilor </w:t>
      </w:r>
      <w:r>
        <w:rPr>
          <w:rFonts w:ascii="EYInterstate Light" w:hAnsi="EYInterstate Light"/>
          <w:kern w:val="0"/>
        </w:rPr>
        <w:t xml:space="preserve">de dezvoltare şi a priorităţilor propuse pentru finanţare în Acordul de parteneriat. </w:t>
      </w:r>
    </w:p>
    <w:p w:rsidR="00831C7E" w:rsidRPr="00A77FD8" w:rsidRDefault="00831C7E" w:rsidP="00B521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76" w:lineRule="auto"/>
        <w:ind w:right="-57"/>
        <w:textAlignment w:val="auto"/>
        <w:rPr>
          <w:rFonts w:ascii="EYInterstate Light" w:hAnsi="EYInterstate Light" w:cs="Arial"/>
          <w:iCs/>
          <w:kern w:val="0"/>
        </w:rPr>
      </w:pPr>
      <w:r>
        <w:rPr>
          <w:rFonts w:ascii="EYInterstate Light" w:hAnsi="EYInterstate Light"/>
          <w:kern w:val="0"/>
        </w:rPr>
        <w:t xml:space="preserve">Componenta de strategie regională a Planului este rezultatul unei analize socio-economice amănunţite şi complexe, identificând principalele provocări şi oportunităţi regionale, precum şi rezultatul unui proces </w:t>
      </w:r>
      <w:r w:rsidR="006D45F7">
        <w:rPr>
          <w:rFonts w:ascii="EYInterstate Light" w:hAnsi="EYInterstate Light"/>
          <w:kern w:val="0"/>
        </w:rPr>
        <w:t>partenerial</w:t>
      </w:r>
      <w:r>
        <w:rPr>
          <w:rFonts w:ascii="EYInterstate Light" w:hAnsi="EYInterstate Light"/>
          <w:kern w:val="0"/>
        </w:rPr>
        <w:t xml:space="preserve"> complex.</w:t>
      </w:r>
    </w:p>
    <w:p w:rsidR="008517B6" w:rsidRPr="001D3D51" w:rsidRDefault="00831C7E" w:rsidP="006022B8">
      <w:pPr>
        <w:pStyle w:val="Heading2"/>
        <w:numPr>
          <w:ilvl w:val="1"/>
          <w:numId w:val="2"/>
        </w:numPr>
        <w:rPr>
          <w:rFonts w:ascii="EYInterstate Light" w:hAnsi="EYInterstate Light"/>
          <w:sz w:val="32"/>
        </w:rPr>
      </w:pPr>
      <w:bookmarkStart w:id="78" w:name="_Toc390854420"/>
      <w:bookmarkStart w:id="79" w:name="_Toc395272775"/>
      <w:r>
        <w:rPr>
          <w:rFonts w:ascii="EYInterstate Light" w:hAnsi="EYInterstate Light"/>
          <w:sz w:val="32"/>
        </w:rPr>
        <w:t xml:space="preserve">Domenii </w:t>
      </w:r>
      <w:r w:rsidR="00FE7BEB">
        <w:rPr>
          <w:rFonts w:ascii="EYInterstate Light" w:hAnsi="EYInterstate Light"/>
          <w:sz w:val="32"/>
        </w:rPr>
        <w:t xml:space="preserve">Strategice </w:t>
      </w:r>
      <w:r>
        <w:rPr>
          <w:rFonts w:ascii="EYInterstate Light" w:hAnsi="EYInterstate Light"/>
          <w:sz w:val="32"/>
        </w:rPr>
        <w:t xml:space="preserve">de </w:t>
      </w:r>
      <w:r w:rsidR="00FE7BEB">
        <w:rPr>
          <w:rFonts w:ascii="EYInterstate Light" w:hAnsi="EYInterstate Light"/>
          <w:sz w:val="32"/>
        </w:rPr>
        <w:t xml:space="preserve">Dezvoltare </w:t>
      </w:r>
      <w:r>
        <w:rPr>
          <w:rFonts w:ascii="EYInterstate Light" w:hAnsi="EYInterstate Light"/>
          <w:sz w:val="32"/>
        </w:rPr>
        <w:t>a PDR</w:t>
      </w:r>
      <w:bookmarkEnd w:id="78"/>
      <w:bookmarkEnd w:id="79"/>
      <w:r>
        <w:rPr>
          <w:rFonts w:ascii="EYInterstate Light" w:hAnsi="EYInterstate Light"/>
          <w:sz w:val="32"/>
        </w:rPr>
        <w:t xml:space="preserve"> </w:t>
      </w:r>
    </w:p>
    <w:p w:rsidR="00F826B7" w:rsidRDefault="00EF01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76" w:lineRule="auto"/>
        <w:ind w:right="-54"/>
        <w:textAlignment w:val="auto"/>
        <w:rPr>
          <w:rFonts w:ascii="EYInterstate Light" w:hAnsi="EYInterstate Light" w:cs="Arial"/>
          <w:iCs/>
          <w:kern w:val="0"/>
        </w:rPr>
      </w:pPr>
      <w:r>
        <w:rPr>
          <w:rFonts w:ascii="EYInterstate Light" w:hAnsi="EYInterstate Light"/>
          <w:kern w:val="0"/>
        </w:rPr>
        <w:t xml:space="preserve">În ansamblu, Strategia reprezintă un răspuns la discrepanţele </w:t>
      </w:r>
      <w:proofErr w:type="spellStart"/>
      <w:r>
        <w:rPr>
          <w:rFonts w:ascii="EYInterstate Light" w:hAnsi="EYInterstate Light"/>
          <w:kern w:val="0"/>
        </w:rPr>
        <w:t>intra-</w:t>
      </w:r>
      <w:proofErr w:type="spellEnd"/>
      <w:r>
        <w:rPr>
          <w:rFonts w:ascii="EYInterstate Light" w:hAnsi="EYInterstate Light"/>
          <w:kern w:val="0"/>
        </w:rPr>
        <w:t xml:space="preserve"> şi interregionale evidenţiate în profilul socio-economic, şi anume nivelurile diferite de dezvoltare a celor şase judeţe, diferenţa dintre zonele rurale şi urbane şi situaţia grupurilor vulnerabile (oameni cu </w:t>
      </w:r>
      <w:proofErr w:type="spellStart"/>
      <w:r>
        <w:rPr>
          <w:rFonts w:ascii="EYInterstate Light" w:hAnsi="EYInterstate Light"/>
          <w:kern w:val="0"/>
        </w:rPr>
        <w:t>dizabilităţi</w:t>
      </w:r>
      <w:proofErr w:type="spellEnd"/>
      <w:r>
        <w:rPr>
          <w:rFonts w:ascii="EYInterstate Light" w:hAnsi="EYInterstate Light"/>
          <w:kern w:val="0"/>
        </w:rPr>
        <w:t xml:space="preserve">, copii instituţionalizaţi, vârstnici etc.) şi este structurată în jurul a </w:t>
      </w:r>
      <w:r>
        <w:rPr>
          <w:rFonts w:ascii="EYInterstate Light" w:hAnsi="EYInterstate Light"/>
          <w:b/>
          <w:i/>
          <w:kern w:val="0"/>
        </w:rPr>
        <w:t>şase Domenii strategice de dezvoltare</w:t>
      </w:r>
      <w:r>
        <w:rPr>
          <w:rFonts w:ascii="EYInterstate Light" w:hAnsi="EYInterstate Light"/>
          <w:kern w:val="0"/>
        </w:rPr>
        <w:t>.</w:t>
      </w:r>
    </w:p>
    <w:p w:rsidR="00FC15EF" w:rsidRDefault="00FC15EF" w:rsidP="00F826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76" w:lineRule="auto"/>
        <w:ind w:right="-54"/>
        <w:textAlignment w:val="auto"/>
        <w:rPr>
          <w:rFonts w:ascii="EYInterstate Light" w:hAnsi="EYInterstate Light" w:cs="Arial"/>
          <w:iCs/>
          <w:kern w:val="0"/>
        </w:rPr>
      </w:pPr>
      <w:r>
        <w:rPr>
          <w:rFonts w:ascii="EYInterstate Light" w:hAnsi="EYInterstate Light"/>
          <w:kern w:val="0"/>
        </w:rPr>
        <w:t xml:space="preserve">Primul Domeniu </w:t>
      </w:r>
      <w:r w:rsidR="00205388">
        <w:rPr>
          <w:rFonts w:ascii="EYInterstate Light" w:hAnsi="EYInterstate Light"/>
          <w:kern w:val="0"/>
        </w:rPr>
        <w:t xml:space="preserve">Strategic </w:t>
      </w:r>
      <w:r>
        <w:rPr>
          <w:rFonts w:ascii="EYInterstate Light" w:hAnsi="EYInterstate Light"/>
          <w:kern w:val="0"/>
        </w:rPr>
        <w:t xml:space="preserve">de </w:t>
      </w:r>
      <w:r w:rsidR="00205388">
        <w:rPr>
          <w:rFonts w:ascii="EYInterstate Light" w:hAnsi="EYInterstate Light"/>
          <w:kern w:val="0"/>
        </w:rPr>
        <w:t xml:space="preserve">Dezvoltare </w:t>
      </w:r>
      <w:r>
        <w:rPr>
          <w:rFonts w:ascii="EYInterstate Light" w:hAnsi="EYInterstate Light"/>
          <w:kern w:val="0"/>
        </w:rPr>
        <w:t xml:space="preserve">vizează </w:t>
      </w:r>
      <w:r>
        <w:rPr>
          <w:rFonts w:ascii="EYInterstate Light" w:hAnsi="EYInterstate Light"/>
          <w:b/>
          <w:i/>
          <w:kern w:val="0"/>
        </w:rPr>
        <w:t xml:space="preserve">dezvoltarea </w:t>
      </w:r>
      <w:r w:rsidR="005D4A8D">
        <w:rPr>
          <w:rFonts w:ascii="EYInterstate Light" w:hAnsi="EYInterstate Light"/>
          <w:b/>
          <w:i/>
          <w:kern w:val="0"/>
        </w:rPr>
        <w:t>urbană</w:t>
      </w:r>
      <w:r>
        <w:rPr>
          <w:rFonts w:ascii="EYInterstate Light" w:hAnsi="EYInterstate Light"/>
          <w:b/>
          <w:i/>
          <w:kern w:val="0"/>
        </w:rPr>
        <w:t xml:space="preserve"> şi a infrastructurii tehnice şi sociale</w:t>
      </w:r>
      <w:r w:rsidR="005D4A8D">
        <w:rPr>
          <w:rFonts w:ascii="EYInterstate Light" w:hAnsi="EYInterstate Light"/>
          <w:b/>
          <w:i/>
          <w:kern w:val="0"/>
        </w:rPr>
        <w:t xml:space="preserve"> regionale</w:t>
      </w:r>
      <w:r>
        <w:rPr>
          <w:rFonts w:ascii="EYInterstate Light" w:hAnsi="EYInterstate Light"/>
          <w:b/>
          <w:i/>
          <w:kern w:val="0"/>
        </w:rPr>
        <w:t>.</w:t>
      </w:r>
      <w:r>
        <w:rPr>
          <w:rFonts w:ascii="EYInterstate Light" w:hAnsi="EYInterstate Light"/>
          <w:kern w:val="0"/>
        </w:rPr>
        <w:t xml:space="preserve"> În acest sens, pentru perioada 2014-2022, s-au identificat </w:t>
      </w:r>
      <w:r w:rsidR="00954542">
        <w:rPr>
          <w:rFonts w:ascii="EYInterstate Light" w:hAnsi="EYInterstate Light"/>
          <w:kern w:val="0"/>
        </w:rPr>
        <w:t xml:space="preserve">nevoile </w:t>
      </w:r>
      <w:r>
        <w:rPr>
          <w:rFonts w:ascii="EYInterstate Light" w:hAnsi="EYInterstate Light"/>
          <w:kern w:val="0"/>
        </w:rPr>
        <w:t>de dezvoltare sub aspectul îmbunătăţirii infrastructurii tehnice (utilităţi publice), al modernizării şi extinderii ariei de acoperire în bandă largă şi al îmbunătăţirii infrastructurii rutiere.</w:t>
      </w:r>
    </w:p>
    <w:p w:rsidR="002D1CD9" w:rsidRDefault="005B2977" w:rsidP="00F826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76" w:lineRule="auto"/>
        <w:ind w:right="-54"/>
        <w:textAlignment w:val="auto"/>
        <w:rPr>
          <w:rFonts w:ascii="EYInterstate Light" w:hAnsi="EYInterstate Light" w:cs="Arial"/>
          <w:iCs/>
          <w:kern w:val="0"/>
        </w:rPr>
      </w:pPr>
      <w:r>
        <w:rPr>
          <w:rFonts w:ascii="EYInterstate Light" w:hAnsi="EYInterstate Light"/>
          <w:kern w:val="0"/>
        </w:rPr>
        <w:t xml:space="preserve">Al doilea Domeniu </w:t>
      </w:r>
      <w:r w:rsidR="00205388">
        <w:rPr>
          <w:rFonts w:ascii="EYInterstate Light" w:hAnsi="EYInterstate Light"/>
          <w:kern w:val="0"/>
        </w:rPr>
        <w:t xml:space="preserve">Strategic </w:t>
      </w:r>
      <w:r>
        <w:rPr>
          <w:rFonts w:ascii="EYInterstate Light" w:hAnsi="EYInterstate Light"/>
          <w:kern w:val="0"/>
        </w:rPr>
        <w:t xml:space="preserve">de </w:t>
      </w:r>
      <w:r w:rsidR="000E3331">
        <w:rPr>
          <w:rFonts w:ascii="EYInterstate Light" w:hAnsi="EYInterstate Light"/>
          <w:kern w:val="0"/>
        </w:rPr>
        <w:t xml:space="preserve">Dezvoltare </w:t>
      </w:r>
      <w:r>
        <w:rPr>
          <w:rFonts w:ascii="EYInterstate Light" w:hAnsi="EYInterstate Light"/>
          <w:kern w:val="0"/>
        </w:rPr>
        <w:t xml:space="preserve">abordează problemele privind </w:t>
      </w:r>
      <w:r>
        <w:rPr>
          <w:rFonts w:ascii="EYInterstate Light" w:hAnsi="EYInterstate Light"/>
          <w:b/>
          <w:i/>
          <w:kern w:val="0"/>
        </w:rPr>
        <w:t xml:space="preserve">valoarea scăzută a PIB pe cap de locuitor la nivel regional, dezvoltarea insuficientă a infrastructurii </w:t>
      </w:r>
      <w:r w:rsidR="002D3A87">
        <w:rPr>
          <w:rFonts w:ascii="EYInterstate Light" w:hAnsi="EYInterstate Light"/>
          <w:b/>
          <w:i/>
          <w:kern w:val="0"/>
        </w:rPr>
        <w:t xml:space="preserve">de afaceri </w:t>
      </w:r>
      <w:r>
        <w:rPr>
          <w:rFonts w:ascii="EYInterstate Light" w:hAnsi="EYInterstate Light"/>
          <w:b/>
          <w:i/>
          <w:kern w:val="0"/>
        </w:rPr>
        <w:t xml:space="preserve">şi  </w:t>
      </w:r>
      <w:r w:rsidR="002D3A87">
        <w:rPr>
          <w:rFonts w:ascii="EYInterstate Light" w:hAnsi="EYInterstate Light"/>
          <w:b/>
          <w:i/>
          <w:kern w:val="0"/>
        </w:rPr>
        <w:t xml:space="preserve">de </w:t>
      </w:r>
      <w:r>
        <w:rPr>
          <w:rFonts w:ascii="EYInterstate Light" w:hAnsi="EYInterstate Light"/>
          <w:b/>
          <w:i/>
          <w:kern w:val="0"/>
        </w:rPr>
        <w:t>CDI</w:t>
      </w:r>
      <w:r w:rsidR="009C0A2F">
        <w:rPr>
          <w:rFonts w:ascii="EYInterstate Light" w:hAnsi="EYInterstate Light"/>
          <w:b/>
          <w:i/>
          <w:kern w:val="0"/>
        </w:rPr>
        <w:t>, precum și</w:t>
      </w:r>
      <w:r>
        <w:rPr>
          <w:rFonts w:ascii="EYInterstate Light" w:hAnsi="EYInterstate Light"/>
          <w:b/>
          <w:i/>
          <w:kern w:val="0"/>
        </w:rPr>
        <w:t xml:space="preserve"> lipsa concentrării IMM-urilor asupra </w:t>
      </w:r>
      <w:r w:rsidR="005802A9">
        <w:rPr>
          <w:rFonts w:ascii="EYInterstate Light" w:hAnsi="EYInterstate Light"/>
          <w:b/>
          <w:i/>
          <w:kern w:val="0"/>
        </w:rPr>
        <w:t>inovării</w:t>
      </w:r>
      <w:r>
        <w:rPr>
          <w:rFonts w:ascii="EYInterstate Light" w:hAnsi="EYInterstate Light"/>
          <w:b/>
          <w:i/>
          <w:kern w:val="0"/>
        </w:rPr>
        <w:t>.</w:t>
      </w:r>
      <w:r>
        <w:rPr>
          <w:rFonts w:ascii="EYInterstate Light" w:hAnsi="EYInterstate Light"/>
          <w:kern w:val="0"/>
        </w:rPr>
        <w:t xml:space="preserve"> Pentru a îmbunătăţi aceste aspecte, Strategia propune investiţii pentru susţinerea IMM-urilor în dezvoltarea de produse/servicii inovatoare, îmbunătăţirea şi extinderea infrastructurii existente de CDI şi </w:t>
      </w:r>
      <w:r w:rsidR="009E4A73">
        <w:rPr>
          <w:rFonts w:ascii="EYInterstate Light" w:hAnsi="EYInterstate Light"/>
          <w:kern w:val="0"/>
        </w:rPr>
        <w:t xml:space="preserve">de sprijinire a </w:t>
      </w:r>
      <w:r>
        <w:rPr>
          <w:rFonts w:ascii="EYInterstate Light" w:hAnsi="EYInterstate Light"/>
          <w:kern w:val="0"/>
        </w:rPr>
        <w:t xml:space="preserve">mediului de afaceri şi </w:t>
      </w:r>
      <w:r w:rsidR="00982007">
        <w:rPr>
          <w:rFonts w:ascii="EYInterstate Light" w:hAnsi="EYInterstate Light"/>
          <w:kern w:val="0"/>
        </w:rPr>
        <w:t xml:space="preserve">regenerarea economică a </w:t>
      </w:r>
      <w:r>
        <w:rPr>
          <w:rFonts w:ascii="EYInterstate Light" w:hAnsi="EYInterstate Light"/>
          <w:kern w:val="0"/>
        </w:rPr>
        <w:t>localităţilor monoindustriale mici.</w:t>
      </w:r>
    </w:p>
    <w:p w:rsidR="00C3570B" w:rsidRDefault="00ED269F" w:rsidP="00DF7A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76" w:lineRule="auto"/>
        <w:ind w:right="-54"/>
        <w:textAlignment w:val="auto"/>
        <w:rPr>
          <w:rFonts w:ascii="EYInterstate Light" w:hAnsi="EYInterstate Light" w:cs="Arial"/>
          <w:iCs/>
          <w:kern w:val="0"/>
        </w:rPr>
      </w:pPr>
      <w:r>
        <w:rPr>
          <w:rFonts w:ascii="EYInterstate Light" w:hAnsi="EYInterstate Light"/>
          <w:kern w:val="0"/>
        </w:rPr>
        <w:t xml:space="preserve">Al treilea Domeniu </w:t>
      </w:r>
      <w:r w:rsidR="00205388">
        <w:rPr>
          <w:rFonts w:ascii="EYInterstate Light" w:hAnsi="EYInterstate Light"/>
          <w:kern w:val="0"/>
        </w:rPr>
        <w:t xml:space="preserve">Strategic </w:t>
      </w:r>
      <w:r>
        <w:rPr>
          <w:rFonts w:ascii="EYInterstate Light" w:hAnsi="EYInterstate Light"/>
          <w:kern w:val="0"/>
        </w:rPr>
        <w:t xml:space="preserve">vizează </w:t>
      </w:r>
      <w:r>
        <w:rPr>
          <w:rFonts w:ascii="EYInterstate Light" w:hAnsi="EYInterstate Light"/>
          <w:b/>
          <w:i/>
          <w:kern w:val="0"/>
        </w:rPr>
        <w:t>protecţia mediului, conservarea biodiversităţii şi utilizarea de surse alternative de energie.</w:t>
      </w:r>
      <w:r>
        <w:rPr>
          <w:rFonts w:ascii="EYInterstate Light" w:hAnsi="EYInterstate Light"/>
          <w:kern w:val="0"/>
        </w:rPr>
        <w:t xml:space="preserve"> </w:t>
      </w:r>
      <w:r w:rsidR="002C3524">
        <w:rPr>
          <w:rFonts w:ascii="EYInterstate Light" w:hAnsi="EYInterstate Light"/>
          <w:kern w:val="0"/>
        </w:rPr>
        <w:t>Mai exact</w:t>
      </w:r>
      <w:r>
        <w:rPr>
          <w:rFonts w:ascii="EYInterstate Light" w:hAnsi="EYInterstate Light"/>
          <w:kern w:val="0"/>
        </w:rPr>
        <w:t xml:space="preserve">, Strategia vizează reducerea poluării, îmbunătăţirea infrastructurii tehnice de mediu, conservarea biodiversităţii şi protejarea siturilor Natura 2000, precum şi </w:t>
      </w:r>
      <w:r w:rsidR="00754516">
        <w:rPr>
          <w:rFonts w:ascii="EYInterstate Light" w:hAnsi="EYInterstate Light"/>
          <w:kern w:val="0"/>
        </w:rPr>
        <w:t>îmbunătățirea infrastructurii situațiilor de urgență</w:t>
      </w:r>
      <w:r>
        <w:rPr>
          <w:rFonts w:ascii="EYInterstate Light" w:hAnsi="EYInterstate Light"/>
          <w:kern w:val="0"/>
        </w:rPr>
        <w:t xml:space="preserve">. Un obiectiv la fel de important îl reprezintă </w:t>
      </w:r>
      <w:r w:rsidR="002C3524">
        <w:rPr>
          <w:rFonts w:ascii="EYInterstate Light" w:hAnsi="EYInterstate Light"/>
          <w:kern w:val="0"/>
        </w:rPr>
        <w:t>creșterea eficienței energetice</w:t>
      </w:r>
      <w:r>
        <w:rPr>
          <w:rFonts w:ascii="EYInterstate Light" w:hAnsi="EYInterstate Light"/>
          <w:kern w:val="0"/>
        </w:rPr>
        <w:t xml:space="preserve"> în locuinţe şi unităţi industriale. </w:t>
      </w:r>
    </w:p>
    <w:p w:rsidR="00B01326" w:rsidRDefault="001B75F2" w:rsidP="00C357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76" w:lineRule="auto"/>
        <w:ind w:right="-54"/>
        <w:textAlignment w:val="auto"/>
        <w:rPr>
          <w:rFonts w:ascii="EYInterstate Light" w:hAnsi="EYInterstate Light" w:cs="Arial"/>
          <w:iCs/>
          <w:kern w:val="0"/>
        </w:rPr>
      </w:pPr>
      <w:r>
        <w:rPr>
          <w:rFonts w:ascii="EYInterstate Light" w:hAnsi="EYInterstate Light"/>
          <w:kern w:val="0"/>
        </w:rPr>
        <w:t xml:space="preserve">Cel de-al patrulea Domeniu </w:t>
      </w:r>
      <w:r w:rsidR="00205388">
        <w:rPr>
          <w:rFonts w:ascii="EYInterstate Light" w:hAnsi="EYInterstate Light"/>
          <w:kern w:val="0"/>
        </w:rPr>
        <w:t xml:space="preserve">Strategic </w:t>
      </w:r>
      <w:r>
        <w:rPr>
          <w:rFonts w:ascii="EYInterstate Light" w:hAnsi="EYInterstate Light"/>
          <w:kern w:val="0"/>
        </w:rPr>
        <w:t xml:space="preserve">vizează </w:t>
      </w:r>
      <w:r w:rsidRPr="001B1285">
        <w:rPr>
          <w:rFonts w:ascii="EYInterstate Light" w:hAnsi="EYInterstate Light"/>
          <w:b/>
          <w:kern w:val="0"/>
        </w:rPr>
        <w:t>reducerea dependenţei de activităţile agricole şi îmbunătăţirea infrastructurii în localităţile rurale</w:t>
      </w:r>
      <w:r>
        <w:rPr>
          <w:rFonts w:ascii="EYInterstate Light" w:hAnsi="EYInterstate Light"/>
          <w:kern w:val="0"/>
        </w:rPr>
        <w:t>. În consecinţă, Strategia propune intervenţii precum sprijinul pentru dezvoltarea activităţilor non-agricole în zonele rurale, dezvoltarea unei infrastructuri tehnice adecvate (utilităţi publice), dezvoltarea infrastructurii sociale şi sprijinirea modernizării exploataţiilor agricole.</w:t>
      </w:r>
    </w:p>
    <w:p w:rsidR="004925AD" w:rsidRDefault="004925AD" w:rsidP="00F826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76" w:lineRule="auto"/>
        <w:ind w:right="-54"/>
        <w:textAlignment w:val="auto"/>
        <w:rPr>
          <w:rFonts w:ascii="EYInterstate Light" w:hAnsi="EYInterstate Light" w:cs="Arial"/>
          <w:iCs/>
          <w:kern w:val="0"/>
        </w:rPr>
      </w:pPr>
      <w:r>
        <w:rPr>
          <w:rFonts w:ascii="EYInterstate Light" w:hAnsi="EYInterstate Light"/>
          <w:kern w:val="0"/>
        </w:rPr>
        <w:t xml:space="preserve">Al cincilea Domeniu strategic vizează </w:t>
      </w:r>
      <w:r w:rsidR="006D1228">
        <w:rPr>
          <w:rFonts w:ascii="EYInterstate Light" w:hAnsi="EYInterstate Light"/>
          <w:kern w:val="0"/>
        </w:rPr>
        <w:t xml:space="preserve">creșterea </w:t>
      </w:r>
      <w:r>
        <w:rPr>
          <w:rFonts w:ascii="EYInterstate Light" w:hAnsi="EYInterstate Light"/>
          <w:b/>
          <w:i/>
          <w:kern w:val="0"/>
        </w:rPr>
        <w:t>atractivităţii turistice a regiunii prin dezvoltarea potenţialului regional în acest domeniu.</w:t>
      </w:r>
      <w:r>
        <w:rPr>
          <w:rFonts w:ascii="EYInterstate Light" w:hAnsi="EYInterstate Light"/>
          <w:kern w:val="0"/>
        </w:rPr>
        <w:t xml:space="preserve"> În acest sens, Strategia propune investiţii pentru a </w:t>
      </w:r>
      <w:r w:rsidR="0087635C">
        <w:rPr>
          <w:rFonts w:ascii="EYInterstate Light" w:hAnsi="EYInterstate Light"/>
          <w:kern w:val="0"/>
        </w:rPr>
        <w:t xml:space="preserve">reabilita </w:t>
      </w:r>
      <w:r>
        <w:rPr>
          <w:rFonts w:ascii="EYInterstate Light" w:hAnsi="EYInterstate Light"/>
          <w:kern w:val="0"/>
        </w:rPr>
        <w:t xml:space="preserve">infrastructura veche de turism şi a dezvolta una nouă, </w:t>
      </w:r>
      <w:r w:rsidR="0087635C">
        <w:rPr>
          <w:rFonts w:ascii="EYInterstate Light" w:hAnsi="EYInterstate Light"/>
          <w:kern w:val="0"/>
        </w:rPr>
        <w:t xml:space="preserve">reabilitarea </w:t>
      </w:r>
      <w:r>
        <w:rPr>
          <w:rFonts w:ascii="EYInterstate Light" w:hAnsi="EYInterstate Light"/>
          <w:kern w:val="0"/>
        </w:rPr>
        <w:t>patrimoniului natural şi antropic şi promovarea turismului.</w:t>
      </w:r>
    </w:p>
    <w:p w:rsidR="00043764" w:rsidRPr="00F826B7" w:rsidRDefault="00043764" w:rsidP="00F826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76" w:lineRule="auto"/>
        <w:ind w:right="-54"/>
        <w:textAlignment w:val="auto"/>
        <w:rPr>
          <w:rFonts w:ascii="EYInterstate Light" w:hAnsi="EYInterstate Light" w:cs="Arial"/>
          <w:iCs/>
          <w:kern w:val="0"/>
        </w:rPr>
      </w:pPr>
      <w:r>
        <w:rPr>
          <w:rFonts w:ascii="EYInterstate Light" w:hAnsi="EYInterstate Light"/>
          <w:kern w:val="0"/>
        </w:rPr>
        <w:t xml:space="preserve">Ultimul Domeniu strategic de dezvoltare abordează </w:t>
      </w:r>
      <w:r>
        <w:rPr>
          <w:rFonts w:ascii="EYInterstate Light" w:hAnsi="EYInterstate Light"/>
          <w:b/>
          <w:i/>
          <w:kern w:val="0"/>
        </w:rPr>
        <w:t>problema capitalului uman, din perspectiva accesului şi participării la educaţie, IC, incluziunea socială</w:t>
      </w:r>
      <w:r>
        <w:rPr>
          <w:rFonts w:ascii="EYInterstate Light" w:hAnsi="EYInterstate Light"/>
          <w:kern w:val="0"/>
        </w:rPr>
        <w:t xml:space="preserve"> a grupurilor vulnerabile, şi a schimbărilor demografice la nivelul Regiunii </w:t>
      </w:r>
      <w:r w:rsidR="002B46AE">
        <w:rPr>
          <w:rFonts w:ascii="EYInterstate Light" w:hAnsi="EYInterstate Light"/>
          <w:kern w:val="0"/>
        </w:rPr>
        <w:t>Centru</w:t>
      </w:r>
      <w:r>
        <w:rPr>
          <w:rFonts w:ascii="EYInterstate Light" w:hAnsi="EYInterstate Light"/>
          <w:kern w:val="0"/>
        </w:rPr>
        <w:t>.</w:t>
      </w:r>
    </w:p>
    <w:p w:rsidR="008517B6" w:rsidRPr="001D3D51" w:rsidRDefault="00240B04" w:rsidP="006022B8">
      <w:pPr>
        <w:pStyle w:val="Heading2"/>
        <w:numPr>
          <w:ilvl w:val="1"/>
          <w:numId w:val="2"/>
        </w:numPr>
        <w:rPr>
          <w:rFonts w:ascii="EYInterstate Light" w:hAnsi="EYInterstate Light"/>
          <w:sz w:val="32"/>
        </w:rPr>
      </w:pPr>
      <w:bookmarkStart w:id="80" w:name="_Toc390854421"/>
      <w:bookmarkStart w:id="81" w:name="_Toc395272776"/>
      <w:r>
        <w:rPr>
          <w:rFonts w:ascii="EYInterstate Light" w:hAnsi="EYInterstate Light"/>
          <w:sz w:val="32"/>
        </w:rPr>
        <w:t>Structura strategiei PDR</w:t>
      </w:r>
      <w:bookmarkEnd w:id="80"/>
      <w:bookmarkEnd w:id="81"/>
    </w:p>
    <w:p w:rsidR="00DD28CF" w:rsidRDefault="00DD28CF" w:rsidP="00DA1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76" w:lineRule="auto"/>
        <w:ind w:right="-54"/>
        <w:textAlignment w:val="auto"/>
        <w:rPr>
          <w:rFonts w:ascii="EYInterstate Light" w:hAnsi="EYInterstate Light" w:cs="Arial"/>
          <w:iCs/>
          <w:kern w:val="0"/>
        </w:rPr>
      </w:pPr>
      <w:r>
        <w:rPr>
          <w:rFonts w:ascii="EYInterstate Light" w:hAnsi="EYInterstate Light"/>
          <w:kern w:val="0"/>
        </w:rPr>
        <w:t xml:space="preserve">Corelând </w:t>
      </w:r>
      <w:r w:rsidR="00174199">
        <w:rPr>
          <w:rFonts w:ascii="EYInterstate Light" w:hAnsi="EYInterstate Light"/>
          <w:kern w:val="0"/>
        </w:rPr>
        <w:t xml:space="preserve">nevoile și oportunităţile </w:t>
      </w:r>
      <w:r>
        <w:rPr>
          <w:rFonts w:ascii="EYInterstate Light" w:hAnsi="EYInterstate Light"/>
          <w:kern w:val="0"/>
        </w:rPr>
        <w:t xml:space="preserve">de dezvoltare identificate, fiecare Domeniu strategic prezintă un set de priorităţi care sunt defalcate în continuare în măsuri </w:t>
      </w:r>
      <w:r w:rsidR="00B258EC">
        <w:rPr>
          <w:rFonts w:ascii="EYInterstate Light" w:hAnsi="EYInterstate Light"/>
          <w:kern w:val="0"/>
        </w:rPr>
        <w:t>după cum urmează</w:t>
      </w:r>
      <w:r>
        <w:rPr>
          <w:rFonts w:ascii="EYInterstate Light" w:hAnsi="EYInterstate Light"/>
          <w:kern w:val="0"/>
        </w:rPr>
        <w:t>:</w:t>
      </w:r>
    </w:p>
    <w:p w:rsidR="009726E0" w:rsidRPr="00963C7E" w:rsidRDefault="00C0796B" w:rsidP="00C0796B">
      <w:pPr>
        <w:spacing w:line="276" w:lineRule="auto"/>
        <w:rPr>
          <w:rFonts w:ascii="EYInterstate Light" w:hAnsi="EYInterstate Light" w:cs="Arial"/>
          <w:b/>
          <w:iCs/>
          <w:kern w:val="0"/>
        </w:rPr>
      </w:pPr>
      <w:r>
        <w:rPr>
          <w:rFonts w:ascii="EYInterstate Light" w:hAnsi="EYInterstate Light"/>
          <w:b/>
          <w:kern w:val="0"/>
        </w:rPr>
        <w:t>Domeniu</w:t>
      </w:r>
      <w:r w:rsidR="00A6704A">
        <w:rPr>
          <w:rFonts w:ascii="EYInterstate Light" w:hAnsi="EYInterstate Light"/>
          <w:b/>
          <w:kern w:val="0"/>
        </w:rPr>
        <w:t>l</w:t>
      </w:r>
      <w:r>
        <w:rPr>
          <w:rFonts w:ascii="EYInterstate Light" w:hAnsi="EYInterstate Light"/>
          <w:b/>
          <w:kern w:val="0"/>
        </w:rPr>
        <w:t xml:space="preserve"> </w:t>
      </w:r>
      <w:r w:rsidR="00A6704A">
        <w:rPr>
          <w:rFonts w:ascii="EYInterstate Light" w:hAnsi="EYInterstate Light"/>
          <w:b/>
          <w:kern w:val="0"/>
        </w:rPr>
        <w:t xml:space="preserve">Strategic </w:t>
      </w:r>
      <w:r>
        <w:rPr>
          <w:rFonts w:ascii="EYInterstate Light" w:hAnsi="EYInterstate Light"/>
          <w:b/>
          <w:kern w:val="0"/>
        </w:rPr>
        <w:t xml:space="preserve">1 - Dezvoltare </w:t>
      </w:r>
      <w:r w:rsidR="00A6704A">
        <w:rPr>
          <w:rFonts w:ascii="EYInterstate Light" w:hAnsi="EYInterstate Light"/>
          <w:b/>
          <w:kern w:val="0"/>
        </w:rPr>
        <w:t>urbană, dezvoltarea infrastructurii tehnice și sociale regionale</w:t>
      </w:r>
    </w:p>
    <w:p w:rsidR="00CE7FBD" w:rsidRDefault="00CE7FBD" w:rsidP="00C0796B">
      <w:pPr>
        <w:spacing w:line="276" w:lineRule="auto"/>
        <w:rPr>
          <w:rFonts w:ascii="EYInterstate Light" w:hAnsi="EYInterstate Light" w:cs="Arial"/>
          <w:iCs/>
          <w:kern w:val="0"/>
        </w:rPr>
      </w:pPr>
      <w:r>
        <w:rPr>
          <w:rFonts w:ascii="EYInterstate Light" w:hAnsi="EYInterstate Light"/>
          <w:kern w:val="0"/>
        </w:rPr>
        <w:t>Referitor la dezvoltarea urbană şi infrastructura tehnică şi socială regională, aşa cum se deduce din profilul socio-economic, s-au identificat</w:t>
      </w:r>
      <w:r w:rsidR="00B8500B">
        <w:rPr>
          <w:rFonts w:ascii="EYInterstate Light" w:hAnsi="EYInterstate Light"/>
          <w:kern w:val="0"/>
        </w:rPr>
        <w:t>, printre altele,</w:t>
      </w:r>
      <w:r>
        <w:rPr>
          <w:rFonts w:ascii="EYInterstate Light" w:hAnsi="EYInterstate Light"/>
          <w:kern w:val="0"/>
        </w:rPr>
        <w:t xml:space="preserve"> oportunităţi sub aspectul unei reţele </w:t>
      </w:r>
      <w:proofErr w:type="spellStart"/>
      <w:r>
        <w:rPr>
          <w:rFonts w:ascii="EYInterstate Light" w:hAnsi="EYInterstate Light"/>
          <w:kern w:val="0"/>
        </w:rPr>
        <w:t>echillibrate</w:t>
      </w:r>
      <w:proofErr w:type="spellEnd"/>
      <w:r>
        <w:rPr>
          <w:rFonts w:ascii="EYInterstate Light" w:hAnsi="EYInterstate Light"/>
          <w:kern w:val="0"/>
        </w:rPr>
        <w:t xml:space="preserve"> de oraşe, accesibilitate bună la alte regiuni din Europa, deoarece un număr important de drumuri TEN-T străbat regiunea şi o concentraţie mare de instituţii universitare.</w:t>
      </w:r>
    </w:p>
    <w:p w:rsidR="00CC47F8" w:rsidRDefault="00CC47F8" w:rsidP="00C0796B">
      <w:pPr>
        <w:spacing w:line="276" w:lineRule="auto"/>
        <w:rPr>
          <w:rFonts w:ascii="EYInterstate Light" w:hAnsi="EYInterstate Light" w:cs="Arial"/>
          <w:iCs/>
          <w:kern w:val="0"/>
        </w:rPr>
      </w:pPr>
      <w:r>
        <w:rPr>
          <w:rFonts w:ascii="EYInterstate Light" w:hAnsi="EYInterstate Light"/>
          <w:kern w:val="0"/>
        </w:rPr>
        <w:t>Pe de altă parte, există unele puncte slabe care vor fi abordate în următoarea perioadă de programare. Printre acestea, observăm:</w:t>
      </w:r>
    </w:p>
    <w:p w:rsidR="00CC47F8" w:rsidRDefault="00CC47F8" w:rsidP="006022B8">
      <w:pPr>
        <w:pStyle w:val="ListParagraph"/>
        <w:numPr>
          <w:ilvl w:val="0"/>
          <w:numId w:val="49"/>
        </w:numPr>
        <w:spacing w:line="276" w:lineRule="auto"/>
        <w:contextualSpacing w:val="0"/>
        <w:rPr>
          <w:rFonts w:ascii="EYInterstate Light" w:hAnsi="EYInterstate Light" w:cs="Arial"/>
          <w:iCs/>
          <w:kern w:val="0"/>
        </w:rPr>
      </w:pPr>
      <w:r>
        <w:rPr>
          <w:rFonts w:ascii="EYInterstate Light" w:hAnsi="EYInterstate Light"/>
          <w:kern w:val="0"/>
        </w:rPr>
        <w:t>subdezvoltarea oraşelor mici şi mijlocii care au rămas în urma dezvoltării urbane;</w:t>
      </w:r>
    </w:p>
    <w:p w:rsidR="00CC47F8" w:rsidRDefault="00CC47F8" w:rsidP="006022B8">
      <w:pPr>
        <w:pStyle w:val="ListParagraph"/>
        <w:numPr>
          <w:ilvl w:val="0"/>
          <w:numId w:val="49"/>
        </w:numPr>
        <w:spacing w:line="276" w:lineRule="auto"/>
        <w:contextualSpacing w:val="0"/>
        <w:rPr>
          <w:rFonts w:ascii="EYInterstate Light" w:hAnsi="EYInterstate Light" w:cs="Arial"/>
          <w:iCs/>
          <w:kern w:val="0"/>
        </w:rPr>
      </w:pPr>
      <w:r>
        <w:rPr>
          <w:rFonts w:ascii="EYInterstate Light" w:hAnsi="EYInterstate Light"/>
          <w:kern w:val="0"/>
        </w:rPr>
        <w:t xml:space="preserve">lipsa sistemelor </w:t>
      </w:r>
      <w:proofErr w:type="spellStart"/>
      <w:r>
        <w:rPr>
          <w:rFonts w:ascii="EYInterstate Light" w:hAnsi="EYInterstate Light"/>
          <w:kern w:val="0"/>
        </w:rPr>
        <w:t>intermodale</w:t>
      </w:r>
      <w:proofErr w:type="spellEnd"/>
      <w:r>
        <w:rPr>
          <w:rFonts w:ascii="EYInterstate Light" w:hAnsi="EYInterstate Light"/>
          <w:kern w:val="0"/>
        </w:rPr>
        <w:t>;</w:t>
      </w:r>
    </w:p>
    <w:p w:rsidR="00CC47F8" w:rsidRDefault="00CC47F8" w:rsidP="006022B8">
      <w:pPr>
        <w:pStyle w:val="ListParagraph"/>
        <w:numPr>
          <w:ilvl w:val="0"/>
          <w:numId w:val="49"/>
        </w:numPr>
        <w:spacing w:line="276" w:lineRule="auto"/>
        <w:contextualSpacing w:val="0"/>
        <w:rPr>
          <w:rFonts w:ascii="EYInterstate Light" w:hAnsi="EYInterstate Light" w:cs="Arial"/>
          <w:iCs/>
          <w:kern w:val="0"/>
        </w:rPr>
      </w:pPr>
      <w:r>
        <w:rPr>
          <w:rFonts w:ascii="EYInterstate Light" w:hAnsi="EYInterstate Light"/>
          <w:kern w:val="0"/>
        </w:rPr>
        <w:t>calitatea redusă a infrastructurii reţelei rutiere;</w:t>
      </w:r>
    </w:p>
    <w:p w:rsidR="00CC47F8" w:rsidRDefault="00DD1435" w:rsidP="006022B8">
      <w:pPr>
        <w:pStyle w:val="ListParagraph"/>
        <w:numPr>
          <w:ilvl w:val="0"/>
          <w:numId w:val="49"/>
        </w:numPr>
        <w:spacing w:line="276" w:lineRule="auto"/>
        <w:contextualSpacing w:val="0"/>
        <w:rPr>
          <w:rFonts w:ascii="EYInterstate Light" w:hAnsi="EYInterstate Light" w:cs="Arial"/>
          <w:iCs/>
          <w:kern w:val="0"/>
        </w:rPr>
      </w:pPr>
      <w:r>
        <w:rPr>
          <w:rFonts w:ascii="EYInterstate Light" w:hAnsi="EYInterstate Light"/>
          <w:kern w:val="0"/>
        </w:rPr>
        <w:t xml:space="preserve">grad de acoperire </w:t>
      </w:r>
      <w:r w:rsidR="00CC47F8">
        <w:rPr>
          <w:rFonts w:ascii="EYInterstate Light" w:hAnsi="EYInterstate Light"/>
          <w:kern w:val="0"/>
        </w:rPr>
        <w:t>insuficient a</w:t>
      </w:r>
      <w:r>
        <w:rPr>
          <w:rFonts w:ascii="EYInterstate Light" w:hAnsi="EYInterstate Light"/>
          <w:kern w:val="0"/>
        </w:rPr>
        <w:t>l</w:t>
      </w:r>
      <w:r w:rsidR="00CC47F8">
        <w:rPr>
          <w:rFonts w:ascii="EYInterstate Light" w:hAnsi="EYInterstate Light"/>
          <w:kern w:val="0"/>
        </w:rPr>
        <w:t xml:space="preserve"> reţelei de utilităţi publice;</w:t>
      </w:r>
    </w:p>
    <w:p w:rsidR="00CC47F8" w:rsidRDefault="00CC47F8" w:rsidP="006022B8">
      <w:pPr>
        <w:pStyle w:val="ListParagraph"/>
        <w:numPr>
          <w:ilvl w:val="0"/>
          <w:numId w:val="49"/>
        </w:numPr>
        <w:spacing w:line="276" w:lineRule="auto"/>
        <w:contextualSpacing w:val="0"/>
        <w:rPr>
          <w:rFonts w:ascii="EYInterstate Light" w:hAnsi="EYInterstate Light" w:cs="Arial"/>
          <w:iCs/>
          <w:kern w:val="0"/>
        </w:rPr>
      </w:pPr>
      <w:r>
        <w:rPr>
          <w:rFonts w:ascii="EYInterstate Light" w:hAnsi="EYInterstate Light"/>
          <w:kern w:val="0"/>
        </w:rPr>
        <w:t>starea fizică precară a infrastructurii educaţionale;</w:t>
      </w:r>
    </w:p>
    <w:p w:rsidR="00CC47F8" w:rsidRDefault="00CC47F8" w:rsidP="006022B8">
      <w:pPr>
        <w:pStyle w:val="ListParagraph"/>
        <w:numPr>
          <w:ilvl w:val="0"/>
          <w:numId w:val="49"/>
        </w:numPr>
        <w:spacing w:line="276" w:lineRule="auto"/>
        <w:contextualSpacing w:val="0"/>
        <w:rPr>
          <w:rFonts w:ascii="EYInterstate Light" w:hAnsi="EYInterstate Light" w:cs="Arial"/>
          <w:iCs/>
          <w:kern w:val="0"/>
        </w:rPr>
      </w:pPr>
      <w:r>
        <w:rPr>
          <w:rFonts w:ascii="EYInterstate Light" w:hAnsi="EYInterstate Light"/>
          <w:kern w:val="0"/>
        </w:rPr>
        <w:t xml:space="preserve">infrastructura </w:t>
      </w:r>
      <w:r w:rsidR="008966C3">
        <w:rPr>
          <w:rFonts w:ascii="EYInterstate Light" w:hAnsi="EYInterstate Light"/>
          <w:kern w:val="0"/>
        </w:rPr>
        <w:t xml:space="preserve">slab dezvoltată </w:t>
      </w:r>
      <w:r>
        <w:rPr>
          <w:rFonts w:ascii="EYInterstate Light" w:hAnsi="EYInterstate Light"/>
          <w:kern w:val="0"/>
        </w:rPr>
        <w:t>a sistemului medical şi accesul dificil la aceasta;</w:t>
      </w:r>
    </w:p>
    <w:p w:rsidR="00CC47F8" w:rsidRPr="00CC47F8" w:rsidRDefault="00CC47F8" w:rsidP="006022B8">
      <w:pPr>
        <w:pStyle w:val="ListParagraph"/>
        <w:numPr>
          <w:ilvl w:val="0"/>
          <w:numId w:val="49"/>
        </w:numPr>
        <w:spacing w:line="276" w:lineRule="auto"/>
        <w:contextualSpacing w:val="0"/>
        <w:rPr>
          <w:rFonts w:ascii="EYInterstate Light" w:hAnsi="EYInterstate Light" w:cs="Arial"/>
          <w:iCs/>
          <w:kern w:val="0"/>
        </w:rPr>
      </w:pPr>
      <w:r>
        <w:rPr>
          <w:rFonts w:ascii="EYInterstate Light" w:hAnsi="EYInterstate Light"/>
          <w:kern w:val="0"/>
        </w:rPr>
        <w:t>gradul avansat de uzură a infrastructurii pentru situaţii de urgenţă.</w:t>
      </w:r>
    </w:p>
    <w:p w:rsidR="00BE4ED6" w:rsidRDefault="006C778F" w:rsidP="00C0796B">
      <w:pPr>
        <w:spacing w:line="276" w:lineRule="auto"/>
        <w:rPr>
          <w:rFonts w:ascii="EYInterstate Light" w:hAnsi="EYInterstate Light" w:cs="Arial"/>
          <w:iCs/>
          <w:kern w:val="0"/>
        </w:rPr>
      </w:pPr>
      <w:r>
        <w:rPr>
          <w:rFonts w:ascii="EYInterstate Light" w:hAnsi="EYInterstate Light"/>
          <w:kern w:val="0"/>
        </w:rPr>
        <w:t>Prin urmare, în noua perioadă de programare, regiunea acordă o atenţie deosebită:</w:t>
      </w:r>
    </w:p>
    <w:p w:rsidR="002E0EE7" w:rsidRDefault="002E0EE7" w:rsidP="006022B8">
      <w:pPr>
        <w:pStyle w:val="ListParagraph"/>
        <w:numPr>
          <w:ilvl w:val="0"/>
          <w:numId w:val="49"/>
        </w:numPr>
        <w:spacing w:line="276" w:lineRule="auto"/>
        <w:contextualSpacing w:val="0"/>
        <w:rPr>
          <w:rFonts w:ascii="EYInterstate Light" w:hAnsi="EYInterstate Light" w:cs="Arial"/>
          <w:iCs/>
          <w:kern w:val="0"/>
        </w:rPr>
      </w:pPr>
      <w:r>
        <w:rPr>
          <w:rFonts w:ascii="EYInterstate Light" w:hAnsi="EYInterstate Light"/>
          <w:kern w:val="0"/>
        </w:rPr>
        <w:t>zonelor urbane în dezvoltare, deoarece oraşele constituie un motor important de creştere şi contribuie la coeziunea teritorială;</w:t>
      </w:r>
    </w:p>
    <w:p w:rsidR="002E0EE7" w:rsidRDefault="0084508F" w:rsidP="006022B8">
      <w:pPr>
        <w:pStyle w:val="ListParagraph"/>
        <w:numPr>
          <w:ilvl w:val="0"/>
          <w:numId w:val="49"/>
        </w:numPr>
        <w:spacing w:line="276" w:lineRule="auto"/>
        <w:contextualSpacing w:val="0"/>
        <w:rPr>
          <w:rFonts w:ascii="EYInterstate Light" w:hAnsi="EYInterstate Light" w:cs="Arial"/>
          <w:iCs/>
          <w:kern w:val="0"/>
        </w:rPr>
      </w:pPr>
      <w:r>
        <w:rPr>
          <w:rFonts w:ascii="EYInterstate Light" w:hAnsi="EYInterstate Light"/>
          <w:kern w:val="0"/>
        </w:rPr>
        <w:t xml:space="preserve">dezvoltării </w:t>
      </w:r>
      <w:r w:rsidR="002E0EE7">
        <w:rPr>
          <w:rFonts w:ascii="EYInterstate Light" w:hAnsi="EYInterstate Light"/>
          <w:kern w:val="0"/>
        </w:rPr>
        <w:t>transportului şi a infrastructurii tehnico-urbane;</w:t>
      </w:r>
    </w:p>
    <w:p w:rsidR="002E0EE7" w:rsidRDefault="002E0EE7" w:rsidP="006022B8">
      <w:pPr>
        <w:pStyle w:val="ListParagraph"/>
        <w:numPr>
          <w:ilvl w:val="0"/>
          <w:numId w:val="49"/>
        </w:numPr>
        <w:spacing w:line="276" w:lineRule="auto"/>
        <w:contextualSpacing w:val="0"/>
        <w:rPr>
          <w:rFonts w:ascii="EYInterstate Light" w:hAnsi="EYInterstate Light" w:cs="Arial"/>
          <w:iCs/>
          <w:kern w:val="0"/>
        </w:rPr>
      </w:pPr>
      <w:r>
        <w:rPr>
          <w:rFonts w:ascii="EYInterstate Light" w:hAnsi="EYInterstate Light"/>
          <w:kern w:val="0"/>
        </w:rPr>
        <w:t>îmbunătăţir</w:t>
      </w:r>
      <w:r w:rsidR="0084508F">
        <w:rPr>
          <w:rFonts w:ascii="EYInterstate Light" w:hAnsi="EYInterstate Light"/>
          <w:kern w:val="0"/>
        </w:rPr>
        <w:t>ii</w:t>
      </w:r>
      <w:r>
        <w:rPr>
          <w:rFonts w:ascii="EYInterstate Light" w:hAnsi="EYInterstate Light"/>
          <w:kern w:val="0"/>
        </w:rPr>
        <w:t xml:space="preserve"> infrastructurii educaţionale, de asistenţă medicală, socială şi de situaţii de urgenţă;</w:t>
      </w:r>
    </w:p>
    <w:p w:rsidR="006C778F" w:rsidRDefault="0084508F" w:rsidP="002E0EE7">
      <w:pPr>
        <w:spacing w:line="276" w:lineRule="auto"/>
        <w:rPr>
          <w:rFonts w:ascii="EYInterstate Light" w:hAnsi="EYInterstate Light" w:cs="Arial"/>
          <w:iCs/>
          <w:kern w:val="0"/>
        </w:rPr>
      </w:pPr>
      <w:r>
        <w:rPr>
          <w:rFonts w:ascii="EYInterstate Light" w:hAnsi="EYInterstate Light"/>
          <w:kern w:val="0"/>
        </w:rPr>
        <w:t>Mai exact</w:t>
      </w:r>
      <w:r w:rsidR="006C778F">
        <w:rPr>
          <w:rFonts w:ascii="EYInterstate Light" w:hAnsi="EYInterstate Light"/>
          <w:kern w:val="0"/>
        </w:rPr>
        <w:t xml:space="preserve">, dezvoltarea policentrică şi dezvoltarea oraşelor mai mari ca poli de atracţie pentru localităţile învecinate vor fi abordate prin susţinerea de parteneriate între oraşe şi administraţii publice locale, precum şi printr-o conectivitate crescută </w:t>
      </w:r>
      <w:r w:rsidR="00AB6424">
        <w:rPr>
          <w:rFonts w:ascii="EYInterstate Light" w:hAnsi="EYInterstate Light"/>
          <w:kern w:val="0"/>
        </w:rPr>
        <w:t>dintre zonele urbane şi comunităţile adiacente</w:t>
      </w:r>
      <w:r w:rsidR="00AB6424" w:rsidDel="00945951">
        <w:rPr>
          <w:rFonts w:ascii="EYInterstate Light" w:hAnsi="EYInterstate Light"/>
          <w:kern w:val="0"/>
        </w:rPr>
        <w:t xml:space="preserve"> </w:t>
      </w:r>
      <w:r w:rsidR="00AB6424">
        <w:rPr>
          <w:rFonts w:ascii="EYInterstate Light" w:hAnsi="EYInterstate Light"/>
          <w:kern w:val="0"/>
        </w:rPr>
        <w:t>prin dezvoltarea</w:t>
      </w:r>
      <w:r w:rsidR="006C778F">
        <w:rPr>
          <w:rFonts w:ascii="EYInterstate Light" w:hAnsi="EYInterstate Light"/>
          <w:kern w:val="0"/>
        </w:rPr>
        <w:t xml:space="preserve"> </w:t>
      </w:r>
      <w:r w:rsidR="00945951">
        <w:rPr>
          <w:rFonts w:ascii="EYInterstate Light" w:hAnsi="EYInterstate Light"/>
          <w:kern w:val="0"/>
        </w:rPr>
        <w:t>infrastructur</w:t>
      </w:r>
      <w:r w:rsidR="00AB6424">
        <w:rPr>
          <w:rFonts w:ascii="EYInterstate Light" w:hAnsi="EYInterstate Light"/>
          <w:kern w:val="0"/>
        </w:rPr>
        <w:t>ii</w:t>
      </w:r>
      <w:r w:rsidR="00945951">
        <w:rPr>
          <w:rFonts w:ascii="EYInterstate Light" w:hAnsi="EYInterstate Light"/>
          <w:kern w:val="0"/>
        </w:rPr>
        <w:t xml:space="preserve"> </w:t>
      </w:r>
      <w:r w:rsidR="006C778F">
        <w:rPr>
          <w:rFonts w:ascii="EYInterstate Light" w:hAnsi="EYInterstate Light"/>
          <w:kern w:val="0"/>
        </w:rPr>
        <w:t xml:space="preserve">de transport. </w:t>
      </w:r>
      <w:r w:rsidR="00230632">
        <w:rPr>
          <w:rFonts w:ascii="EYInterstate Light" w:hAnsi="EYInterstate Light"/>
          <w:kern w:val="0"/>
        </w:rPr>
        <w:t>Totodată</w:t>
      </w:r>
      <w:r w:rsidR="006C778F">
        <w:rPr>
          <w:rFonts w:ascii="EYInterstate Light" w:hAnsi="EYInterstate Light"/>
          <w:kern w:val="0"/>
        </w:rPr>
        <w:t xml:space="preserve">, se abordează </w:t>
      </w:r>
      <w:r w:rsidR="00230632">
        <w:rPr>
          <w:rFonts w:ascii="EYInterstate Light" w:hAnsi="EYInterstate Light"/>
          <w:kern w:val="0"/>
        </w:rPr>
        <w:t xml:space="preserve">și </w:t>
      </w:r>
      <w:r w:rsidR="006C778F">
        <w:rPr>
          <w:rFonts w:ascii="EYInterstate Light" w:hAnsi="EYInterstate Light"/>
          <w:kern w:val="0"/>
        </w:rPr>
        <w:t xml:space="preserve">dezvoltarea sistemelor de transport </w:t>
      </w:r>
      <w:proofErr w:type="spellStart"/>
      <w:r w:rsidR="006C778F">
        <w:rPr>
          <w:rFonts w:ascii="EYInterstate Light" w:hAnsi="EYInterstate Light"/>
          <w:kern w:val="0"/>
        </w:rPr>
        <w:t>intermodal</w:t>
      </w:r>
      <w:proofErr w:type="spellEnd"/>
      <w:r w:rsidR="006C778F">
        <w:rPr>
          <w:rFonts w:ascii="EYInterstate Light" w:hAnsi="EYInterstate Light"/>
          <w:kern w:val="0"/>
        </w:rPr>
        <w:t>, reabilitarea şi extinderea reţelei de căi ferate.</w:t>
      </w:r>
    </w:p>
    <w:p w:rsidR="00053B9B" w:rsidRPr="002E0EE7" w:rsidRDefault="00053B9B" w:rsidP="002E0EE7">
      <w:pPr>
        <w:spacing w:line="276" w:lineRule="auto"/>
        <w:rPr>
          <w:rFonts w:ascii="EYInterstate Light" w:hAnsi="EYInterstate Light" w:cs="Arial"/>
          <w:iCs/>
          <w:kern w:val="0"/>
        </w:rPr>
      </w:pPr>
      <w:r>
        <w:rPr>
          <w:rFonts w:ascii="EYInterstate Light" w:hAnsi="EYInterstate Light"/>
          <w:kern w:val="0"/>
        </w:rPr>
        <w:t xml:space="preserve">Mai mult, </w:t>
      </w:r>
      <w:proofErr w:type="spellStart"/>
      <w:r>
        <w:rPr>
          <w:rFonts w:ascii="EYInterstate Light" w:hAnsi="EYInterstate Light"/>
          <w:kern w:val="0"/>
        </w:rPr>
        <w:t>infrastuctura</w:t>
      </w:r>
      <w:proofErr w:type="spellEnd"/>
      <w:r>
        <w:rPr>
          <w:rFonts w:ascii="EYInterstate Light" w:hAnsi="EYInterstate Light"/>
          <w:kern w:val="0"/>
        </w:rPr>
        <w:t xml:space="preserve"> educaţională, socială, de asistenţă medicală şi de urgenţă sunt considerate un aspect important care va contribui la eliminarea deficienţelor de discrepanţă socială. În acest sens, intervenţiile vizează dezvoltarea, extinderea şi reabilitarea </w:t>
      </w:r>
      <w:r w:rsidR="006715A7">
        <w:rPr>
          <w:rFonts w:ascii="EYInterstate Light" w:hAnsi="EYInterstate Light"/>
          <w:kern w:val="0"/>
        </w:rPr>
        <w:t xml:space="preserve">infrastructurilor </w:t>
      </w:r>
      <w:r>
        <w:rPr>
          <w:rFonts w:ascii="EYInterstate Light" w:hAnsi="EYInterstate Light"/>
          <w:kern w:val="0"/>
        </w:rPr>
        <w:t>corespunzătoare.</w:t>
      </w:r>
    </w:p>
    <w:p w:rsidR="006D0E02" w:rsidRPr="00963C7E" w:rsidRDefault="006D0E02" w:rsidP="006D0E02">
      <w:pPr>
        <w:spacing w:line="276" w:lineRule="auto"/>
        <w:rPr>
          <w:rFonts w:ascii="EYInterstate Light" w:hAnsi="EYInterstate Light" w:cs="Arial"/>
          <w:b/>
          <w:iCs/>
          <w:kern w:val="0"/>
        </w:rPr>
      </w:pPr>
      <w:r>
        <w:rPr>
          <w:rFonts w:ascii="EYInterstate Light" w:hAnsi="EYInterstate Light"/>
          <w:b/>
          <w:kern w:val="0"/>
        </w:rPr>
        <w:t xml:space="preserve">Domeniu strategic 2 - Creşterea competitivităţii economice, stimularea cercetării şi </w:t>
      </w:r>
      <w:r w:rsidR="00A6704A">
        <w:rPr>
          <w:rFonts w:ascii="EYInterstate Light" w:hAnsi="EYInterstate Light"/>
          <w:b/>
          <w:kern w:val="0"/>
        </w:rPr>
        <w:t>inovării</w:t>
      </w:r>
    </w:p>
    <w:p w:rsidR="00503E7E" w:rsidRDefault="007B3D70" w:rsidP="00963C7E">
      <w:pPr>
        <w:spacing w:line="276" w:lineRule="auto"/>
        <w:rPr>
          <w:rFonts w:ascii="EYInterstate Light" w:hAnsi="EYInterstate Light"/>
        </w:rPr>
      </w:pPr>
      <w:r>
        <w:rPr>
          <w:rFonts w:ascii="EYInterstate Light" w:hAnsi="EYInterstate Light"/>
        </w:rPr>
        <w:t xml:space="preserve">În privinţa competitivităţii economice, economia regională </w:t>
      </w:r>
      <w:r w:rsidR="0007046B">
        <w:rPr>
          <w:rFonts w:ascii="EYInterstate Light" w:hAnsi="EYInterstate Light"/>
        </w:rPr>
        <w:t xml:space="preserve">înregistrează </w:t>
      </w:r>
      <w:r>
        <w:rPr>
          <w:rFonts w:ascii="EYInterstate Light" w:hAnsi="EYInterstate Light"/>
        </w:rPr>
        <w:t xml:space="preserve">o performanţă destul de bună </w:t>
      </w:r>
      <w:r w:rsidR="0007046B">
        <w:rPr>
          <w:rFonts w:ascii="EYInterstate Light" w:hAnsi="EYInterstate Light"/>
        </w:rPr>
        <w:t>din perspectiva</w:t>
      </w:r>
      <w:r>
        <w:rPr>
          <w:rFonts w:ascii="EYInterstate Light" w:hAnsi="EYInterstate Light"/>
        </w:rPr>
        <w:t xml:space="preserve"> exporturilor (indicând o tendinţă pozitivă), ISD (locul al doilea după Regiunea VIII Bucureşti-Ilfov), PIB regional în contextul naţional. În privinţa CDI, Regiunea </w:t>
      </w:r>
      <w:r w:rsidR="003D2EC1">
        <w:rPr>
          <w:rFonts w:ascii="EYInterstate Light" w:hAnsi="EYInterstate Light"/>
        </w:rPr>
        <w:t xml:space="preserve">Centru </w:t>
      </w:r>
      <w:r>
        <w:rPr>
          <w:rFonts w:ascii="EYInterstate Light" w:hAnsi="EYInterstate Light"/>
        </w:rPr>
        <w:t>beneficiază de un număr mare de institute CDI care acoperă toate domeniile de cercetare, aceasta fiind o oportunitate pe care Strategia intenţionează să o urmeze.</w:t>
      </w:r>
    </w:p>
    <w:p w:rsidR="00D2387C" w:rsidRPr="00D2387C" w:rsidRDefault="003D2EC1" w:rsidP="00963C7E">
      <w:pPr>
        <w:spacing w:line="276" w:lineRule="auto"/>
        <w:rPr>
          <w:rFonts w:ascii="EYInterstate Light" w:hAnsi="EYInterstate Light"/>
        </w:rPr>
      </w:pPr>
      <w:r>
        <w:rPr>
          <w:rFonts w:ascii="EYInterstate Light" w:hAnsi="EYInterstate Light"/>
        </w:rPr>
        <w:t>Totodată</w:t>
      </w:r>
      <w:r w:rsidR="00D2387C">
        <w:rPr>
          <w:rFonts w:ascii="EYInterstate Light" w:hAnsi="EYInterstate Light"/>
        </w:rPr>
        <w:t xml:space="preserve">, Strategia abordează, printre altele, următoarele puncte slabe: </w:t>
      </w:r>
      <w:r w:rsidR="00A11A70">
        <w:rPr>
          <w:rFonts w:ascii="EYInterstate Light" w:hAnsi="EYInterstate Light"/>
        </w:rPr>
        <w:t>o</w:t>
      </w:r>
      <w:r w:rsidR="00D2387C">
        <w:rPr>
          <w:rFonts w:ascii="EYInterstate Light" w:hAnsi="EYInterstate Light"/>
        </w:rPr>
        <w:t xml:space="preserve">rientarea redusă a IMM-urilor asupra </w:t>
      </w:r>
      <w:r w:rsidR="005802A9">
        <w:rPr>
          <w:rFonts w:ascii="EYInterstate Light" w:hAnsi="EYInterstate Light"/>
        </w:rPr>
        <w:t>inovării</w:t>
      </w:r>
      <w:r w:rsidR="00D2387C">
        <w:rPr>
          <w:rFonts w:ascii="EYInterstate Light" w:hAnsi="EYInterstate Light"/>
        </w:rPr>
        <w:t>, infrastructura slabă de susţinere a mediului de afaceri şi a gamei de servicii, integrarea redusă a organismelor CDI în reţele internaţionale şi nivelul redus de transfer al rezultatelor cercetării către agenţii economici.</w:t>
      </w:r>
    </w:p>
    <w:p w:rsidR="004F5AFE" w:rsidRDefault="00FE40C4" w:rsidP="00963C7E">
      <w:pPr>
        <w:spacing w:line="276" w:lineRule="auto"/>
        <w:rPr>
          <w:rFonts w:ascii="EYInterstate Light" w:hAnsi="EYInterstate Light"/>
        </w:rPr>
      </w:pPr>
      <w:r>
        <w:rPr>
          <w:rFonts w:ascii="EYInterstate Light" w:hAnsi="EYInterstate Light"/>
        </w:rPr>
        <w:t>Prin urmare, priorităţile din perioada 2014-2020 vor aborda următoarele aspecte:</w:t>
      </w:r>
    </w:p>
    <w:p w:rsidR="00FE40C4" w:rsidRPr="00963C7E" w:rsidRDefault="00FE40C4" w:rsidP="006022B8">
      <w:pPr>
        <w:pStyle w:val="ListParagraph"/>
        <w:numPr>
          <w:ilvl w:val="0"/>
          <w:numId w:val="49"/>
        </w:numPr>
        <w:spacing w:line="276" w:lineRule="auto"/>
        <w:contextualSpacing w:val="0"/>
        <w:rPr>
          <w:rFonts w:ascii="EYInterstate Light" w:hAnsi="EYInterstate Light" w:cs="Arial"/>
          <w:iCs/>
          <w:kern w:val="0"/>
        </w:rPr>
      </w:pPr>
      <w:r>
        <w:rPr>
          <w:rFonts w:ascii="EYInterstate Light" w:hAnsi="EYInterstate Light"/>
          <w:kern w:val="0"/>
        </w:rPr>
        <w:t xml:space="preserve">susţinerea IMM-urilor pentru a se orienta spre </w:t>
      </w:r>
      <w:r w:rsidR="002552E4">
        <w:rPr>
          <w:rFonts w:ascii="EYInterstate Light" w:hAnsi="EYInterstate Light"/>
          <w:kern w:val="0"/>
        </w:rPr>
        <w:t>inovare</w:t>
      </w:r>
      <w:r>
        <w:rPr>
          <w:rFonts w:ascii="EYInterstate Light" w:hAnsi="EYInterstate Light"/>
          <w:kern w:val="0"/>
        </w:rPr>
        <w:t>;</w:t>
      </w:r>
    </w:p>
    <w:p w:rsidR="00FE40C4" w:rsidRPr="00963C7E" w:rsidRDefault="00FE40C4" w:rsidP="006022B8">
      <w:pPr>
        <w:pStyle w:val="ListParagraph"/>
        <w:numPr>
          <w:ilvl w:val="0"/>
          <w:numId w:val="49"/>
        </w:numPr>
        <w:spacing w:line="276" w:lineRule="auto"/>
        <w:contextualSpacing w:val="0"/>
        <w:rPr>
          <w:rFonts w:ascii="EYInterstate Light" w:hAnsi="EYInterstate Light" w:cs="Arial"/>
          <w:iCs/>
          <w:kern w:val="0"/>
        </w:rPr>
      </w:pPr>
      <w:r>
        <w:rPr>
          <w:rFonts w:ascii="EYInterstate Light" w:hAnsi="EYInterstate Light"/>
          <w:kern w:val="0"/>
        </w:rPr>
        <w:t xml:space="preserve">extinderea şi diversificarea infrastructurii regionale de </w:t>
      </w:r>
      <w:r w:rsidR="002552E4">
        <w:rPr>
          <w:rFonts w:ascii="EYInterstate Light" w:hAnsi="EYInterstate Light"/>
          <w:kern w:val="0"/>
        </w:rPr>
        <w:t xml:space="preserve">sprijinire </w:t>
      </w:r>
      <w:r>
        <w:rPr>
          <w:rFonts w:ascii="EYInterstate Light" w:hAnsi="EYInterstate Light"/>
          <w:kern w:val="0"/>
        </w:rPr>
        <w:t>a mediului de afaceri;</w:t>
      </w:r>
    </w:p>
    <w:p w:rsidR="00FE40C4" w:rsidRPr="00963C7E" w:rsidRDefault="00FE40C4" w:rsidP="006022B8">
      <w:pPr>
        <w:pStyle w:val="ListParagraph"/>
        <w:numPr>
          <w:ilvl w:val="0"/>
          <w:numId w:val="49"/>
        </w:numPr>
        <w:spacing w:line="276" w:lineRule="auto"/>
        <w:contextualSpacing w:val="0"/>
        <w:rPr>
          <w:rFonts w:ascii="EYInterstate Light" w:hAnsi="EYInterstate Light" w:cs="Arial"/>
          <w:iCs/>
          <w:kern w:val="0"/>
        </w:rPr>
      </w:pPr>
      <w:r>
        <w:rPr>
          <w:rFonts w:ascii="EYInterstate Light" w:hAnsi="EYInterstate Light"/>
          <w:kern w:val="0"/>
        </w:rPr>
        <w:t>dezvoltarea infrastructurii CDI;</w:t>
      </w:r>
    </w:p>
    <w:p w:rsidR="00FE40C4" w:rsidRPr="00963C7E" w:rsidRDefault="00F46FC3" w:rsidP="006022B8">
      <w:pPr>
        <w:pStyle w:val="ListParagraph"/>
        <w:numPr>
          <w:ilvl w:val="0"/>
          <w:numId w:val="49"/>
        </w:numPr>
        <w:spacing w:line="276" w:lineRule="auto"/>
        <w:contextualSpacing w:val="0"/>
        <w:rPr>
          <w:rFonts w:ascii="EYInterstate Light" w:hAnsi="EYInterstate Light" w:cs="Arial"/>
          <w:iCs/>
          <w:kern w:val="0"/>
        </w:rPr>
      </w:pPr>
      <w:r>
        <w:rPr>
          <w:rFonts w:ascii="EYInterstate Light" w:hAnsi="EYInterstate Light"/>
          <w:kern w:val="0"/>
        </w:rPr>
        <w:t>dezvoltarea infrastructurii pentru transfer tehnologic.</w:t>
      </w:r>
    </w:p>
    <w:p w:rsidR="00CD6665" w:rsidRDefault="00CD6665" w:rsidP="00963C7E">
      <w:pPr>
        <w:spacing w:line="276" w:lineRule="auto"/>
        <w:rPr>
          <w:rFonts w:ascii="EYInterstate Light" w:hAnsi="EYInterstate Light"/>
        </w:rPr>
      </w:pPr>
      <w:r>
        <w:rPr>
          <w:rFonts w:ascii="EYInterstate Light" w:hAnsi="EYInterstate Light"/>
        </w:rPr>
        <w:t>Mai exact, intervenţiile vor intensifica participarea IMM-urilor la reţele internaţionale, vor facilita accesul la instrumente financiare sau vor viza susţinerea financiară a IMM-urilor în oraşele mici, care au rămas în urmă sub aspectul activităţii economice. Mai mult, infrastructura de susţinere a mediului de afaceri va fi îmbunătăţită pentru a atrage afaceri noi şi a le dezvolta pe cele existente, precum şi crearea de parteneriate sau concentraţii la nivel regional.</w:t>
      </w:r>
    </w:p>
    <w:p w:rsidR="00244E52" w:rsidRDefault="00244E52" w:rsidP="00963C7E">
      <w:pPr>
        <w:spacing w:line="276" w:lineRule="auto"/>
        <w:rPr>
          <w:rFonts w:ascii="EYInterstate Light" w:hAnsi="EYInterstate Light"/>
        </w:rPr>
      </w:pPr>
      <w:r>
        <w:rPr>
          <w:rFonts w:ascii="EYInterstate Light" w:hAnsi="EYInterstate Light"/>
        </w:rPr>
        <w:t xml:space="preserve">Sub aspectul infrastructurii CDI, măsurile vizează reabilitarea, extinderea şi modernizarea </w:t>
      </w:r>
      <w:r w:rsidR="003D2EC1">
        <w:rPr>
          <w:rFonts w:ascii="EYInterstate Light" w:hAnsi="EYInterstate Light"/>
        </w:rPr>
        <w:t xml:space="preserve">infrastructurii </w:t>
      </w:r>
      <w:r>
        <w:rPr>
          <w:rFonts w:ascii="EYInterstate Light" w:hAnsi="EYInterstate Light"/>
        </w:rPr>
        <w:t xml:space="preserve">existente, creşterea accesibilităţii internaţionale la CDI regional prin susţinerea implicării în reţele europene specializate şi încurajarea parteneriatelor dintre instituţiile CDI şi sectorul privat. În plus, pentru o mai </w:t>
      </w:r>
      <w:r w:rsidR="003D2EC1">
        <w:rPr>
          <w:rFonts w:ascii="EYInterstate Light" w:hAnsi="EYInterstate Light"/>
        </w:rPr>
        <w:t>strânsă legătură între domeniul cercetării și</w:t>
      </w:r>
      <w:r>
        <w:rPr>
          <w:rFonts w:ascii="EYInterstate Light" w:hAnsi="EYInterstate Light"/>
        </w:rPr>
        <w:t xml:space="preserve"> mediul de afaceri, măsurile vizează dezvoltarea infrastructurii de transfer tehnologic şi susţinerea întreprinderilor care vizează </w:t>
      </w:r>
      <w:r w:rsidR="0038774D">
        <w:rPr>
          <w:rFonts w:ascii="EYInterstate Light" w:hAnsi="EYInterstate Light"/>
        </w:rPr>
        <w:t xml:space="preserve">inovarea </w:t>
      </w:r>
      <w:r>
        <w:rPr>
          <w:rFonts w:ascii="EYInterstate Light" w:hAnsi="EYInterstate Light"/>
        </w:rPr>
        <w:t>şi CDI.</w:t>
      </w:r>
    </w:p>
    <w:p w:rsidR="00636CE3" w:rsidRPr="00963C7E" w:rsidRDefault="00636CE3" w:rsidP="00C82D16">
      <w:pPr>
        <w:spacing w:line="276" w:lineRule="auto"/>
        <w:rPr>
          <w:rFonts w:ascii="EYInterstate Light" w:hAnsi="EYInterstate Light" w:cs="Arial"/>
          <w:b/>
          <w:iCs/>
          <w:kern w:val="0"/>
        </w:rPr>
      </w:pPr>
      <w:r>
        <w:rPr>
          <w:rFonts w:ascii="EYInterstate Light" w:hAnsi="EYInterstate Light"/>
          <w:b/>
          <w:kern w:val="0"/>
        </w:rPr>
        <w:t>Domeniul strategic 3 - Protecţia mediului</w:t>
      </w:r>
      <w:r w:rsidR="00A6704A">
        <w:rPr>
          <w:rFonts w:ascii="EYInterstate Light" w:hAnsi="EYInterstate Light"/>
          <w:b/>
          <w:kern w:val="0"/>
        </w:rPr>
        <w:t xml:space="preserve"> înconjurător</w:t>
      </w:r>
      <w:r>
        <w:rPr>
          <w:rFonts w:ascii="EYInterstate Light" w:hAnsi="EYInterstate Light"/>
          <w:b/>
          <w:kern w:val="0"/>
        </w:rPr>
        <w:t xml:space="preserve">, </w:t>
      </w:r>
      <w:r w:rsidR="00A6704A">
        <w:rPr>
          <w:rFonts w:ascii="EYInterstate Light" w:hAnsi="EYInterstate Light"/>
          <w:b/>
          <w:kern w:val="0"/>
        </w:rPr>
        <w:t xml:space="preserve">creșterea eficienței </w:t>
      </w:r>
      <w:r>
        <w:rPr>
          <w:rFonts w:ascii="EYInterstate Light" w:hAnsi="EYInterstate Light"/>
          <w:b/>
          <w:kern w:val="0"/>
        </w:rPr>
        <w:t>energetic</w:t>
      </w:r>
      <w:r w:rsidR="00A6704A">
        <w:rPr>
          <w:rFonts w:ascii="EYInterstate Light" w:hAnsi="EYInterstate Light"/>
          <w:b/>
          <w:kern w:val="0"/>
        </w:rPr>
        <w:t>e</w:t>
      </w:r>
      <w:r>
        <w:rPr>
          <w:rFonts w:ascii="EYInterstate Light" w:hAnsi="EYInterstate Light"/>
          <w:b/>
          <w:kern w:val="0"/>
        </w:rPr>
        <w:t xml:space="preserve">, stimularea utilizării surselor </w:t>
      </w:r>
      <w:r w:rsidR="00A6704A">
        <w:rPr>
          <w:rFonts w:ascii="EYInterstate Light" w:hAnsi="EYInterstate Light"/>
          <w:b/>
          <w:kern w:val="0"/>
        </w:rPr>
        <w:t xml:space="preserve">alternative </w:t>
      </w:r>
      <w:r>
        <w:rPr>
          <w:rFonts w:ascii="EYInterstate Light" w:hAnsi="EYInterstate Light"/>
          <w:b/>
          <w:kern w:val="0"/>
        </w:rPr>
        <w:t xml:space="preserve">de energie </w:t>
      </w:r>
    </w:p>
    <w:p w:rsidR="0063530A" w:rsidRDefault="00D27B81">
      <w:pPr>
        <w:spacing w:line="276" w:lineRule="auto"/>
        <w:rPr>
          <w:rFonts w:ascii="EYInterstate Light" w:hAnsi="EYInterstate Light" w:cs="Arial"/>
          <w:iCs/>
          <w:kern w:val="0"/>
        </w:rPr>
      </w:pPr>
      <w:r>
        <w:rPr>
          <w:rFonts w:ascii="EYInterstate Light" w:hAnsi="EYInterstate Light"/>
          <w:kern w:val="0"/>
        </w:rPr>
        <w:t>Cu privire la aspectele de mediu, analiza socio-economică a evidenţiat o serie de oportunităţi: o tendinţă în scădere a unor factori de poluare a aerului (de ex., dioxid de sulf), o stare ecologică bună a cursurilor de apă sau gama variată de faună şi floră, printre altele.</w:t>
      </w:r>
    </w:p>
    <w:p w:rsidR="00195AA4" w:rsidRDefault="00D27B81">
      <w:pPr>
        <w:spacing w:line="276" w:lineRule="auto"/>
        <w:rPr>
          <w:rFonts w:ascii="EYInterstate Light" w:hAnsi="EYInterstate Light" w:cs="Arial"/>
          <w:iCs/>
          <w:kern w:val="0"/>
        </w:rPr>
      </w:pPr>
      <w:r>
        <w:rPr>
          <w:rFonts w:ascii="EYInterstate Light" w:hAnsi="EYInterstate Light"/>
          <w:kern w:val="0"/>
        </w:rPr>
        <w:t xml:space="preserve">Există şi puncte slabe care vor fi de asemenea abordate de Strategia de Dezvoltare Regională 2014-2020, după cum urmează: </w:t>
      </w:r>
      <w:r w:rsidR="003F5B37">
        <w:rPr>
          <w:rFonts w:ascii="EYInterstate Light" w:hAnsi="EYInterstate Light"/>
          <w:kern w:val="0"/>
        </w:rPr>
        <w:t xml:space="preserve">slaba dezvoltare a </w:t>
      </w:r>
      <w:r>
        <w:rPr>
          <w:rFonts w:ascii="EYInterstate Light" w:hAnsi="EYInterstate Light"/>
          <w:kern w:val="0"/>
        </w:rPr>
        <w:t xml:space="preserve">unităţilor de colectare selectivă a deşeurilor, caracterul deficitar al infrastructurii tehnice de mediu (de ex. staţiile de epurare, etc.), potenţialul </w:t>
      </w:r>
      <w:proofErr w:type="spellStart"/>
      <w:r>
        <w:rPr>
          <w:rFonts w:ascii="EYInterstate Light" w:hAnsi="EYInterstate Light"/>
          <w:kern w:val="0"/>
        </w:rPr>
        <w:t>subexploatat</w:t>
      </w:r>
      <w:proofErr w:type="spellEnd"/>
      <w:r>
        <w:rPr>
          <w:rFonts w:ascii="EYInterstate Light" w:hAnsi="EYInterstate Light"/>
          <w:kern w:val="0"/>
        </w:rPr>
        <w:t xml:space="preserve"> pentru utilizarea surselor de energie regenerabile (SER) sau numărul mare de inundaţii din regiune.</w:t>
      </w:r>
    </w:p>
    <w:p w:rsidR="00195AA4" w:rsidRDefault="009C5122">
      <w:pPr>
        <w:spacing w:line="276" w:lineRule="auto"/>
        <w:rPr>
          <w:rFonts w:ascii="EYInterstate Light" w:hAnsi="EYInterstate Light" w:cs="Arial"/>
          <w:iCs/>
          <w:kern w:val="0"/>
        </w:rPr>
      </w:pPr>
      <w:r>
        <w:rPr>
          <w:rFonts w:ascii="EYInterstate Light" w:hAnsi="EYInterstate Light"/>
          <w:kern w:val="0"/>
        </w:rPr>
        <w:t>În acest context, investiţiile vor</w:t>
      </w:r>
      <w:r w:rsidR="007704EB">
        <w:rPr>
          <w:rFonts w:ascii="EYInterstate Light" w:hAnsi="EYInterstate Light"/>
          <w:kern w:val="0"/>
        </w:rPr>
        <w:t xml:space="preserve"> viza</w:t>
      </w:r>
      <w:r>
        <w:rPr>
          <w:rFonts w:ascii="EYInterstate Light" w:hAnsi="EYInterstate Light"/>
          <w:kern w:val="0"/>
        </w:rPr>
        <w:t>:</w:t>
      </w:r>
    </w:p>
    <w:p w:rsidR="009C5122" w:rsidRDefault="009C5122" w:rsidP="006022B8">
      <w:pPr>
        <w:pStyle w:val="ListParagraph"/>
        <w:numPr>
          <w:ilvl w:val="0"/>
          <w:numId w:val="49"/>
        </w:numPr>
        <w:spacing w:line="276" w:lineRule="auto"/>
        <w:contextualSpacing w:val="0"/>
        <w:rPr>
          <w:rFonts w:ascii="EYInterstate Light" w:hAnsi="EYInterstate Light" w:cs="Arial"/>
          <w:iCs/>
          <w:kern w:val="0"/>
        </w:rPr>
      </w:pPr>
      <w:r>
        <w:rPr>
          <w:rFonts w:ascii="EYInterstate Light" w:hAnsi="EYInterstate Light"/>
          <w:kern w:val="0"/>
        </w:rPr>
        <w:t>extinde</w:t>
      </w:r>
      <w:r w:rsidR="007704EB">
        <w:rPr>
          <w:rFonts w:ascii="EYInterstate Light" w:hAnsi="EYInterstate Light"/>
          <w:kern w:val="0"/>
        </w:rPr>
        <w:t>rea</w:t>
      </w:r>
      <w:r>
        <w:rPr>
          <w:rFonts w:ascii="EYInterstate Light" w:hAnsi="EYInterstate Light"/>
          <w:kern w:val="0"/>
        </w:rPr>
        <w:t xml:space="preserve"> sau </w:t>
      </w:r>
      <w:proofErr w:type="spellStart"/>
      <w:r w:rsidR="0018386A">
        <w:rPr>
          <w:rFonts w:ascii="EYInterstate Light" w:hAnsi="EYInterstate Light"/>
          <w:kern w:val="0"/>
        </w:rPr>
        <w:t>mo</w:t>
      </w:r>
      <w:proofErr w:type="spellEnd"/>
      <w:r w:rsidR="0018386A">
        <w:rPr>
          <w:rFonts w:ascii="EYInterstate Light" w:hAnsi="EYInterstate Light"/>
          <w:kern w:val="0"/>
        </w:rPr>
        <w:t xml:space="preserve"> </w:t>
      </w:r>
      <w:r>
        <w:rPr>
          <w:rFonts w:ascii="EYInterstate Light" w:hAnsi="EYInterstate Light"/>
          <w:kern w:val="0"/>
        </w:rPr>
        <w:t>diferitel</w:t>
      </w:r>
      <w:r w:rsidR="007704EB">
        <w:rPr>
          <w:rFonts w:ascii="EYInterstate Light" w:hAnsi="EYInterstate Light"/>
          <w:kern w:val="0"/>
        </w:rPr>
        <w:t>or</w:t>
      </w:r>
      <w:r>
        <w:rPr>
          <w:rFonts w:ascii="EYInterstate Light" w:hAnsi="EYInterstate Light"/>
          <w:kern w:val="0"/>
        </w:rPr>
        <w:t xml:space="preserve"> tipuri de infrastructură tehnică;</w:t>
      </w:r>
    </w:p>
    <w:p w:rsidR="009C5122" w:rsidRDefault="009C5122" w:rsidP="006022B8">
      <w:pPr>
        <w:pStyle w:val="ListParagraph"/>
        <w:numPr>
          <w:ilvl w:val="0"/>
          <w:numId w:val="49"/>
        </w:numPr>
        <w:spacing w:line="276" w:lineRule="auto"/>
        <w:contextualSpacing w:val="0"/>
        <w:rPr>
          <w:rFonts w:ascii="EYInterstate Light" w:hAnsi="EYInterstate Light" w:cs="Arial"/>
          <w:iCs/>
          <w:kern w:val="0"/>
        </w:rPr>
      </w:pPr>
      <w:r>
        <w:rPr>
          <w:rFonts w:ascii="EYInterstate Light" w:hAnsi="EYInterstate Light"/>
          <w:kern w:val="0"/>
        </w:rPr>
        <w:t>conserva</w:t>
      </w:r>
      <w:r w:rsidR="007704EB">
        <w:rPr>
          <w:rFonts w:ascii="EYInterstate Light" w:hAnsi="EYInterstate Light"/>
          <w:kern w:val="0"/>
        </w:rPr>
        <w:t>rea</w:t>
      </w:r>
      <w:r>
        <w:rPr>
          <w:rFonts w:ascii="EYInterstate Light" w:hAnsi="EYInterstate Light"/>
          <w:kern w:val="0"/>
        </w:rPr>
        <w:t xml:space="preserve"> </w:t>
      </w:r>
      <w:proofErr w:type="spellStart"/>
      <w:r>
        <w:rPr>
          <w:rFonts w:ascii="EYInterstate Light" w:hAnsi="EYInterstate Light"/>
          <w:kern w:val="0"/>
        </w:rPr>
        <w:t>biodiversitat</w:t>
      </w:r>
      <w:r w:rsidR="007704EB">
        <w:rPr>
          <w:rFonts w:ascii="EYInterstate Light" w:hAnsi="EYInterstate Light"/>
          <w:kern w:val="0"/>
        </w:rPr>
        <w:t>ății</w:t>
      </w:r>
      <w:proofErr w:type="spellEnd"/>
      <w:r>
        <w:rPr>
          <w:rFonts w:ascii="EYInterstate Light" w:hAnsi="EYInterstate Light"/>
          <w:kern w:val="0"/>
        </w:rPr>
        <w:t>;</w:t>
      </w:r>
    </w:p>
    <w:p w:rsidR="009C5122" w:rsidRDefault="009C5122" w:rsidP="006022B8">
      <w:pPr>
        <w:pStyle w:val="ListParagraph"/>
        <w:numPr>
          <w:ilvl w:val="0"/>
          <w:numId w:val="49"/>
        </w:numPr>
        <w:spacing w:line="276" w:lineRule="auto"/>
        <w:contextualSpacing w:val="0"/>
        <w:rPr>
          <w:rFonts w:ascii="EYInterstate Light" w:hAnsi="EYInterstate Light" w:cs="Arial"/>
          <w:iCs/>
          <w:kern w:val="0"/>
        </w:rPr>
      </w:pPr>
      <w:r>
        <w:rPr>
          <w:rFonts w:ascii="EYInterstate Light" w:hAnsi="EYInterstate Light"/>
          <w:kern w:val="0"/>
        </w:rPr>
        <w:t>reduce</w:t>
      </w:r>
      <w:r w:rsidR="007704EB">
        <w:rPr>
          <w:rFonts w:ascii="EYInterstate Light" w:hAnsi="EYInterstate Light"/>
          <w:kern w:val="0"/>
        </w:rPr>
        <w:t>rea</w:t>
      </w:r>
      <w:r>
        <w:rPr>
          <w:rFonts w:ascii="EYInterstate Light" w:hAnsi="EYInterstate Light"/>
          <w:kern w:val="0"/>
        </w:rPr>
        <w:t xml:space="preserve"> efectel</w:t>
      </w:r>
      <w:r w:rsidR="007704EB">
        <w:rPr>
          <w:rFonts w:ascii="EYInterstate Light" w:hAnsi="EYInterstate Light"/>
          <w:kern w:val="0"/>
        </w:rPr>
        <w:t>or</w:t>
      </w:r>
      <w:r>
        <w:rPr>
          <w:rFonts w:ascii="EYInterstate Light" w:hAnsi="EYInterstate Light"/>
          <w:kern w:val="0"/>
        </w:rPr>
        <w:t xml:space="preserve"> schimbărilor climatice;</w:t>
      </w:r>
    </w:p>
    <w:p w:rsidR="009C5122" w:rsidRDefault="009D3A7D" w:rsidP="006022B8">
      <w:pPr>
        <w:pStyle w:val="ListParagraph"/>
        <w:numPr>
          <w:ilvl w:val="0"/>
          <w:numId w:val="49"/>
        </w:numPr>
        <w:spacing w:line="276" w:lineRule="auto"/>
        <w:contextualSpacing w:val="0"/>
        <w:rPr>
          <w:rFonts w:ascii="EYInterstate Light" w:hAnsi="EYInterstate Light" w:cs="Arial"/>
          <w:iCs/>
          <w:kern w:val="0"/>
        </w:rPr>
      </w:pPr>
      <w:r>
        <w:rPr>
          <w:rFonts w:ascii="EYInterstate Light" w:hAnsi="EYInterstate Light"/>
          <w:kern w:val="0"/>
        </w:rPr>
        <w:t>creşte</w:t>
      </w:r>
      <w:r w:rsidR="007704EB">
        <w:rPr>
          <w:rFonts w:ascii="EYInterstate Light" w:hAnsi="EYInterstate Light"/>
          <w:kern w:val="0"/>
        </w:rPr>
        <w:t>rea</w:t>
      </w:r>
      <w:r>
        <w:rPr>
          <w:rFonts w:ascii="EYInterstate Light" w:hAnsi="EYInterstate Light"/>
          <w:kern w:val="0"/>
        </w:rPr>
        <w:t xml:space="preserve"> </w:t>
      </w:r>
      <w:r w:rsidR="007704EB">
        <w:rPr>
          <w:rFonts w:ascii="EYInterstate Light" w:hAnsi="EYInterstate Light"/>
          <w:kern w:val="0"/>
        </w:rPr>
        <w:t xml:space="preserve">utilizării </w:t>
      </w:r>
      <w:r>
        <w:rPr>
          <w:rFonts w:ascii="EYInterstate Light" w:hAnsi="EYInterstate Light"/>
          <w:kern w:val="0"/>
        </w:rPr>
        <w:t>SER;</w:t>
      </w:r>
    </w:p>
    <w:p w:rsidR="009C5122" w:rsidRPr="009C5122" w:rsidRDefault="007704EB" w:rsidP="006022B8">
      <w:pPr>
        <w:pStyle w:val="ListParagraph"/>
        <w:numPr>
          <w:ilvl w:val="0"/>
          <w:numId w:val="49"/>
        </w:numPr>
        <w:spacing w:line="276" w:lineRule="auto"/>
        <w:contextualSpacing w:val="0"/>
        <w:rPr>
          <w:rFonts w:ascii="EYInterstate Light" w:hAnsi="EYInterstate Light" w:cs="Arial"/>
          <w:iCs/>
          <w:kern w:val="0"/>
        </w:rPr>
      </w:pPr>
      <w:r>
        <w:rPr>
          <w:rFonts w:ascii="EYInterstate Light" w:hAnsi="EYInterstate Light"/>
          <w:kern w:val="0"/>
        </w:rPr>
        <w:t>creșterea eficienței energetice</w:t>
      </w:r>
      <w:r w:rsidR="009C5122">
        <w:rPr>
          <w:rFonts w:ascii="EYInterstate Light" w:hAnsi="EYInterstate Light"/>
          <w:kern w:val="0"/>
        </w:rPr>
        <w:t>.</w:t>
      </w:r>
    </w:p>
    <w:p w:rsidR="00C6791F" w:rsidRDefault="00AF1816" w:rsidP="00C82D16">
      <w:pPr>
        <w:spacing w:line="276" w:lineRule="auto"/>
        <w:rPr>
          <w:rFonts w:ascii="EYInterstate Light" w:hAnsi="EYInterstate Light" w:cs="Arial"/>
          <w:iCs/>
          <w:kern w:val="0"/>
        </w:rPr>
      </w:pPr>
      <w:r>
        <w:rPr>
          <w:rFonts w:ascii="EYInterstate Light" w:hAnsi="EYInterstate Light"/>
          <w:kern w:val="0"/>
        </w:rPr>
        <w:t>Principalele investiţii planificate pentru următoarea perioadă de programare sunt în domeniul reducerii poluării cauzate de activităţi economice printr-o identificare clară a principalilor factori industriali de poluare, cu susţinerea colectării selective a deşeurilor sau dezvoltarea infrastructurii tehnice de mediu. În acest sens, investiţiile vor viza şi achiziţia echipamentelor de consum redus de energie pentru marii agenţi industriali.</w:t>
      </w:r>
    </w:p>
    <w:p w:rsidR="00AF1816" w:rsidRPr="00AF1816" w:rsidRDefault="000D650C">
      <w:pPr>
        <w:spacing w:line="276" w:lineRule="auto"/>
        <w:rPr>
          <w:rFonts w:ascii="EYInterstate Light" w:hAnsi="EYInterstate Light" w:cs="Arial"/>
          <w:iCs/>
          <w:kern w:val="0"/>
        </w:rPr>
      </w:pPr>
      <w:r>
        <w:rPr>
          <w:rFonts w:ascii="EYInterstate Light" w:hAnsi="EYInterstate Light"/>
          <w:kern w:val="0"/>
        </w:rPr>
        <w:t xml:space="preserve">Biodiversitatea este de asemenea o problemă importantă în regiune şi se vor susţine măsuri adecvate pentru a proteja biodiversitatea în habitatele naturale şi siturile din Natura 2000. Mai mult, pentru a limita efectele dezastrelor naturale (de exemplu, inundaţii, etc.) investiţiile vor fi orientate spre dezvoltarea infrastructurii </w:t>
      </w:r>
      <w:r w:rsidR="00FA1E7E">
        <w:rPr>
          <w:rFonts w:ascii="EYInterstate Light" w:hAnsi="EYInterstate Light"/>
          <w:kern w:val="0"/>
        </w:rPr>
        <w:t>corespunzătoare</w:t>
      </w:r>
      <w:r>
        <w:rPr>
          <w:rFonts w:ascii="EYInterstate Light" w:hAnsi="EYInterstate Light"/>
          <w:kern w:val="0"/>
        </w:rPr>
        <w:t>.</w:t>
      </w:r>
    </w:p>
    <w:p w:rsidR="00BF7EFC" w:rsidRDefault="00E37068">
      <w:pPr>
        <w:spacing w:line="276" w:lineRule="auto"/>
        <w:rPr>
          <w:rFonts w:ascii="EYInterstate Light" w:hAnsi="EYInterstate Light" w:cs="Arial"/>
          <w:iCs/>
          <w:kern w:val="0"/>
        </w:rPr>
      </w:pPr>
      <w:r>
        <w:rPr>
          <w:rFonts w:ascii="EYInterstate Light" w:hAnsi="EYInterstate Light"/>
          <w:kern w:val="0"/>
        </w:rPr>
        <w:t xml:space="preserve">În contextul Directivei CE 2009/28 privind promovarea utilizării energiei din surse regenerabile, PDR va finanţa intervenţii care vizează susţinerea utilizării SER în sectorul privat şi public, precum şi reabilitarea termică a locuinţelor şi a clădirilor publice sau eficientizarea transportului urban durabil. </w:t>
      </w:r>
    </w:p>
    <w:p w:rsidR="009100FD" w:rsidRPr="00963C7E" w:rsidRDefault="009100FD">
      <w:pPr>
        <w:spacing w:line="276" w:lineRule="auto"/>
        <w:rPr>
          <w:rFonts w:ascii="EYInterstate Light" w:hAnsi="EYInterstate Light" w:cs="Arial"/>
          <w:b/>
          <w:iCs/>
          <w:kern w:val="0"/>
        </w:rPr>
      </w:pPr>
      <w:r>
        <w:rPr>
          <w:rFonts w:ascii="EYInterstate Light" w:hAnsi="EYInterstate Light"/>
          <w:b/>
          <w:kern w:val="0"/>
        </w:rPr>
        <w:t xml:space="preserve">Domeniul strategic 4 - Dezvoltarea zonelor rurale, </w:t>
      </w:r>
      <w:r w:rsidR="00A6704A">
        <w:rPr>
          <w:rFonts w:ascii="EYInterstate Light" w:hAnsi="EYInterstate Light"/>
          <w:b/>
          <w:kern w:val="0"/>
        </w:rPr>
        <w:t xml:space="preserve">sprijinirea </w:t>
      </w:r>
      <w:r>
        <w:rPr>
          <w:rFonts w:ascii="EYInterstate Light" w:hAnsi="EYInterstate Light"/>
          <w:b/>
          <w:kern w:val="0"/>
        </w:rPr>
        <w:t xml:space="preserve">agriculturii şi a </w:t>
      </w:r>
      <w:r w:rsidR="00A6704A">
        <w:rPr>
          <w:rFonts w:ascii="EYInterstate Light" w:hAnsi="EYInterstate Light"/>
          <w:b/>
          <w:kern w:val="0"/>
        </w:rPr>
        <w:t>silviculturii</w:t>
      </w:r>
    </w:p>
    <w:p w:rsidR="00515F8A" w:rsidRDefault="00515F8A">
      <w:pPr>
        <w:spacing w:line="276" w:lineRule="auto"/>
        <w:rPr>
          <w:rFonts w:ascii="EYInterstate Light" w:hAnsi="EYInterstate Light" w:cs="Arial"/>
          <w:iCs/>
          <w:kern w:val="0"/>
        </w:rPr>
      </w:pPr>
      <w:r>
        <w:rPr>
          <w:rFonts w:ascii="EYInterstate Light" w:hAnsi="EYInterstate Light"/>
          <w:kern w:val="0"/>
        </w:rPr>
        <w:t xml:space="preserve">Regiunea </w:t>
      </w:r>
      <w:r w:rsidR="00A47496">
        <w:rPr>
          <w:rFonts w:ascii="EYInterstate Light" w:hAnsi="EYInterstate Light"/>
          <w:kern w:val="0"/>
        </w:rPr>
        <w:t>Centru</w:t>
      </w:r>
      <w:r>
        <w:rPr>
          <w:rFonts w:ascii="EYInterstate Light" w:hAnsi="EYInterstate Light"/>
          <w:kern w:val="0"/>
        </w:rPr>
        <w:t xml:space="preserve"> dispune de un număr limitat de oportunităţi în domeniul dezvoltării rurale, agricole şi forestiere, iar cele identificate în profilul socio-economic şi în analiza SWOT sunt: potenţialul agricol important, creşterea </w:t>
      </w:r>
      <w:r w:rsidR="004D1C59">
        <w:rPr>
          <w:rFonts w:ascii="EYInterstate Light" w:hAnsi="EYInterstate Light"/>
          <w:kern w:val="0"/>
        </w:rPr>
        <w:t>suprafețelor</w:t>
      </w:r>
      <w:r>
        <w:rPr>
          <w:rFonts w:ascii="EYInterstate Light" w:hAnsi="EYInterstate Light"/>
          <w:kern w:val="0"/>
        </w:rPr>
        <w:t xml:space="preserve"> acoperite de păduri şi potenţialul pentru dezvoltarea activităţilor non-agricole din zonele rurale, mai ales a turismului.</w:t>
      </w:r>
    </w:p>
    <w:p w:rsidR="00017D2B" w:rsidRDefault="00017D2B">
      <w:pPr>
        <w:spacing w:line="276" w:lineRule="auto"/>
        <w:rPr>
          <w:rFonts w:ascii="EYInterstate Light" w:hAnsi="EYInterstate Light" w:cs="Arial"/>
          <w:iCs/>
          <w:kern w:val="0"/>
        </w:rPr>
      </w:pPr>
      <w:r>
        <w:rPr>
          <w:rFonts w:ascii="EYInterstate Light" w:hAnsi="EYInterstate Light"/>
          <w:kern w:val="0"/>
        </w:rPr>
        <w:t xml:space="preserve">Pe de altă parte, zonele rurale par să </w:t>
      </w:r>
      <w:r w:rsidR="006940C3">
        <w:rPr>
          <w:rFonts w:ascii="EYInterstate Light" w:hAnsi="EYInterstate Light"/>
          <w:kern w:val="0"/>
        </w:rPr>
        <w:t>se confrunt</w:t>
      </w:r>
      <w:r w:rsidR="00092406">
        <w:rPr>
          <w:rFonts w:ascii="EYInterstate Light" w:hAnsi="EYInterstate Light"/>
          <w:kern w:val="0"/>
        </w:rPr>
        <w:t>e</w:t>
      </w:r>
      <w:r w:rsidR="006940C3">
        <w:rPr>
          <w:rFonts w:ascii="EYInterstate Light" w:hAnsi="EYInterstate Light"/>
          <w:kern w:val="0"/>
        </w:rPr>
        <w:t xml:space="preserve"> cu o paletă largă de provocări</w:t>
      </w:r>
      <w:r>
        <w:rPr>
          <w:rFonts w:ascii="EYInterstate Light" w:hAnsi="EYInterstate Light"/>
          <w:kern w:val="0"/>
        </w:rPr>
        <w:t>, de la infrastructură la echipamente. Printre exemplele de puncte slabe, se numără următoarele:</w:t>
      </w:r>
    </w:p>
    <w:p w:rsidR="00017D2B" w:rsidRDefault="00017D2B" w:rsidP="006022B8">
      <w:pPr>
        <w:pStyle w:val="ListParagraph"/>
        <w:numPr>
          <w:ilvl w:val="0"/>
          <w:numId w:val="49"/>
        </w:numPr>
        <w:spacing w:line="276" w:lineRule="auto"/>
        <w:contextualSpacing w:val="0"/>
        <w:rPr>
          <w:rFonts w:ascii="EYInterstate Light" w:hAnsi="EYInterstate Light" w:cs="Arial"/>
          <w:iCs/>
          <w:kern w:val="0"/>
        </w:rPr>
      </w:pPr>
      <w:r>
        <w:rPr>
          <w:rFonts w:ascii="EYInterstate Light" w:hAnsi="EYInterstate Light"/>
          <w:kern w:val="0"/>
        </w:rPr>
        <w:t>acoperirea redusă a sistemului centralizat de irigaţii;</w:t>
      </w:r>
    </w:p>
    <w:p w:rsidR="00017D2B" w:rsidRDefault="00017D2B" w:rsidP="006022B8">
      <w:pPr>
        <w:pStyle w:val="ListParagraph"/>
        <w:numPr>
          <w:ilvl w:val="0"/>
          <w:numId w:val="49"/>
        </w:numPr>
        <w:spacing w:line="276" w:lineRule="auto"/>
        <w:contextualSpacing w:val="0"/>
        <w:rPr>
          <w:rFonts w:ascii="EYInterstate Light" w:hAnsi="EYInterstate Light" w:cs="Arial"/>
          <w:iCs/>
          <w:kern w:val="0"/>
        </w:rPr>
      </w:pPr>
      <w:r>
        <w:rPr>
          <w:rFonts w:ascii="EYInterstate Light" w:hAnsi="EYInterstate Light"/>
          <w:kern w:val="0"/>
        </w:rPr>
        <w:t>lipsa centrelor de logistică;</w:t>
      </w:r>
    </w:p>
    <w:p w:rsidR="00017D2B" w:rsidRDefault="00017D2B" w:rsidP="006022B8">
      <w:pPr>
        <w:pStyle w:val="ListParagraph"/>
        <w:numPr>
          <w:ilvl w:val="0"/>
          <w:numId w:val="49"/>
        </w:numPr>
        <w:spacing w:line="276" w:lineRule="auto"/>
        <w:contextualSpacing w:val="0"/>
        <w:rPr>
          <w:rFonts w:ascii="EYInterstate Light" w:hAnsi="EYInterstate Light" w:cs="Arial"/>
          <w:iCs/>
          <w:kern w:val="0"/>
        </w:rPr>
      </w:pPr>
      <w:r>
        <w:rPr>
          <w:rFonts w:ascii="EYInterstate Light" w:hAnsi="EYInterstate Light"/>
          <w:kern w:val="0"/>
        </w:rPr>
        <w:t>lipsa echipamentelor adecvate utilizate în agricultură;</w:t>
      </w:r>
    </w:p>
    <w:p w:rsidR="00017D2B" w:rsidRDefault="00017D2B" w:rsidP="006022B8">
      <w:pPr>
        <w:pStyle w:val="ListParagraph"/>
        <w:numPr>
          <w:ilvl w:val="0"/>
          <w:numId w:val="49"/>
        </w:numPr>
        <w:spacing w:line="276" w:lineRule="auto"/>
        <w:contextualSpacing w:val="0"/>
        <w:rPr>
          <w:rFonts w:ascii="EYInterstate Light" w:hAnsi="EYInterstate Light" w:cs="Arial"/>
          <w:iCs/>
          <w:kern w:val="0"/>
        </w:rPr>
      </w:pPr>
      <w:r>
        <w:rPr>
          <w:rFonts w:ascii="EYInterstate Light" w:hAnsi="EYInterstate Light"/>
          <w:kern w:val="0"/>
        </w:rPr>
        <w:t xml:space="preserve">dependenţa mare de </w:t>
      </w:r>
      <w:r w:rsidR="00F26666">
        <w:rPr>
          <w:rFonts w:ascii="EYInterstate Light" w:hAnsi="EYInterstate Light"/>
          <w:kern w:val="0"/>
        </w:rPr>
        <w:t xml:space="preserve">agricultura de </w:t>
      </w:r>
      <w:r>
        <w:rPr>
          <w:rFonts w:ascii="EYInterstate Light" w:hAnsi="EYInterstate Light"/>
          <w:kern w:val="0"/>
        </w:rPr>
        <w:t>semi-subzistentă;</w:t>
      </w:r>
    </w:p>
    <w:p w:rsidR="00017D2B" w:rsidRDefault="00017D2B" w:rsidP="006022B8">
      <w:pPr>
        <w:pStyle w:val="ListParagraph"/>
        <w:numPr>
          <w:ilvl w:val="0"/>
          <w:numId w:val="49"/>
        </w:numPr>
        <w:spacing w:line="276" w:lineRule="auto"/>
        <w:contextualSpacing w:val="0"/>
        <w:rPr>
          <w:rFonts w:ascii="EYInterstate Light" w:hAnsi="EYInterstate Light" w:cs="Arial"/>
          <w:iCs/>
          <w:kern w:val="0"/>
        </w:rPr>
      </w:pPr>
      <w:r>
        <w:rPr>
          <w:rFonts w:ascii="EYInterstate Light" w:hAnsi="EYInterstate Light"/>
          <w:kern w:val="0"/>
        </w:rPr>
        <w:t>lipsa utilităţilor publice şi a infrastructurii transporturilor;</w:t>
      </w:r>
    </w:p>
    <w:p w:rsidR="00017D2B" w:rsidRPr="00017D2B" w:rsidRDefault="00017D2B" w:rsidP="006022B8">
      <w:pPr>
        <w:pStyle w:val="ListParagraph"/>
        <w:numPr>
          <w:ilvl w:val="0"/>
          <w:numId w:val="49"/>
        </w:numPr>
        <w:spacing w:line="276" w:lineRule="auto"/>
        <w:contextualSpacing w:val="0"/>
        <w:rPr>
          <w:rFonts w:ascii="EYInterstate Light" w:hAnsi="EYInterstate Light" w:cs="Arial"/>
          <w:iCs/>
          <w:kern w:val="0"/>
        </w:rPr>
      </w:pPr>
      <w:r>
        <w:rPr>
          <w:rFonts w:ascii="EYInterstate Light" w:hAnsi="EYInterstate Light"/>
          <w:kern w:val="0"/>
        </w:rPr>
        <w:t>subdezvoltarea şi starea fizică precară a infrastructurii sociale şi culturale.</w:t>
      </w:r>
    </w:p>
    <w:p w:rsidR="000D0F30" w:rsidRDefault="000D0F30" w:rsidP="00C82D16">
      <w:pPr>
        <w:spacing w:line="276" w:lineRule="auto"/>
        <w:rPr>
          <w:rFonts w:ascii="EYInterstate Light" w:hAnsi="EYInterstate Light" w:cs="Arial"/>
          <w:iCs/>
          <w:kern w:val="0"/>
        </w:rPr>
      </w:pPr>
      <w:r>
        <w:rPr>
          <w:rFonts w:ascii="EYInterstate Light" w:hAnsi="EYInterstate Light"/>
          <w:kern w:val="0"/>
        </w:rPr>
        <w:t xml:space="preserve">În următoarea perioadă de programare, investiţiile vor viza mai ales dezvoltarea infrastructurii </w:t>
      </w:r>
      <w:r w:rsidR="0007183D">
        <w:rPr>
          <w:rFonts w:ascii="EYInterstate Light" w:hAnsi="EYInterstate Light"/>
          <w:kern w:val="0"/>
        </w:rPr>
        <w:t xml:space="preserve">corespunzătoare </w:t>
      </w:r>
      <w:r>
        <w:rPr>
          <w:rFonts w:ascii="EYInterstate Light" w:hAnsi="EYInterstate Light"/>
          <w:kern w:val="0"/>
        </w:rPr>
        <w:t>în zonele rurale. În acest sens, strategia propune dezvoltarea infrastructurii de utilităţi publice (canalizare, apă), reabilitarea infrastructurii rutiere, extinderea şi dezvoltarea sistemelor de irigaţii locale, îmbunătăţirea infrastructurii sociale, dezvoltarea de centre de servicii pentru agricultură, modernizarea exploataţiilor agricole şi susţinerea tinerilor fermieri.</w:t>
      </w:r>
    </w:p>
    <w:p w:rsidR="00213CF3" w:rsidRDefault="00213CF3">
      <w:pPr>
        <w:spacing w:line="276" w:lineRule="auto"/>
        <w:rPr>
          <w:rFonts w:ascii="EYInterstate Light" w:hAnsi="EYInterstate Light" w:cs="Arial"/>
          <w:iCs/>
          <w:kern w:val="0"/>
        </w:rPr>
      </w:pPr>
      <w:r>
        <w:rPr>
          <w:rFonts w:ascii="EYInterstate Light" w:hAnsi="EYInterstate Light"/>
          <w:kern w:val="0"/>
        </w:rPr>
        <w:t xml:space="preserve">Mai mult, pentru a reduce dependenţa de activităţi agricole, investiţiile vor viza îmbunătăţirea cunoştinţelor antreprenoriale ale locuitorilor din zonele rurale, concomitent cu susţinerea </w:t>
      </w:r>
      <w:r w:rsidR="006940C3">
        <w:rPr>
          <w:rFonts w:ascii="EYInterstate Light" w:hAnsi="EYInterstate Light"/>
          <w:kern w:val="0"/>
        </w:rPr>
        <w:t>dezvoltării de firme în domenii</w:t>
      </w:r>
      <w:r>
        <w:rPr>
          <w:rFonts w:ascii="EYInterstate Light" w:hAnsi="EYInterstate Light"/>
          <w:kern w:val="0"/>
        </w:rPr>
        <w:t xml:space="preserve"> </w:t>
      </w:r>
      <w:r w:rsidR="00EE0811">
        <w:rPr>
          <w:rFonts w:ascii="EYInterstate Light" w:hAnsi="EYInterstate Light"/>
          <w:kern w:val="0"/>
        </w:rPr>
        <w:t>ne</w:t>
      </w:r>
      <w:r>
        <w:rPr>
          <w:rFonts w:ascii="EYInterstate Light" w:hAnsi="EYInterstate Light"/>
          <w:kern w:val="0"/>
        </w:rPr>
        <w:t>agricole.</w:t>
      </w:r>
    </w:p>
    <w:p w:rsidR="00462896" w:rsidRPr="00963C7E" w:rsidRDefault="00462896">
      <w:pPr>
        <w:spacing w:line="276" w:lineRule="auto"/>
        <w:rPr>
          <w:rFonts w:ascii="EYInterstate Light" w:hAnsi="EYInterstate Light" w:cs="Arial"/>
          <w:b/>
          <w:iCs/>
          <w:kern w:val="0"/>
        </w:rPr>
      </w:pPr>
      <w:r>
        <w:rPr>
          <w:rFonts w:ascii="EYInterstate Light" w:hAnsi="EYInterstate Light"/>
          <w:b/>
          <w:kern w:val="0"/>
        </w:rPr>
        <w:t xml:space="preserve">Domeniul strategic 5 - Creşterea atractivităţii turistice regionale, susţinerea activităţilor culturale şi </w:t>
      </w:r>
      <w:r w:rsidR="00A6704A">
        <w:rPr>
          <w:rFonts w:ascii="EYInterstate Light" w:hAnsi="EYInterstate Light"/>
          <w:b/>
          <w:kern w:val="0"/>
        </w:rPr>
        <w:t>recreative</w:t>
      </w:r>
    </w:p>
    <w:p w:rsidR="00462896" w:rsidRDefault="009F41E6">
      <w:pPr>
        <w:spacing w:line="276" w:lineRule="auto"/>
        <w:rPr>
          <w:rFonts w:ascii="EYInterstate Light" w:hAnsi="EYInterstate Light" w:cs="Arial"/>
          <w:iCs/>
          <w:kern w:val="0"/>
        </w:rPr>
      </w:pPr>
      <w:r>
        <w:rPr>
          <w:rFonts w:ascii="EYInterstate Light" w:hAnsi="EYInterstate Light"/>
          <w:kern w:val="0"/>
        </w:rPr>
        <w:t>Turismul este considerat un factor cheie în dezvoltarea regională şi o zonă de interes pentru următoarea perioadă de programare. În ansamblu, Domeniul strategic vizează exploatarea tendinţei pozitive privind numărul de turişti</w:t>
      </w:r>
      <w:r w:rsidR="008C3783">
        <w:rPr>
          <w:rFonts w:ascii="EYInterstate Light" w:hAnsi="EYInterstate Light"/>
          <w:kern w:val="0"/>
        </w:rPr>
        <w:t xml:space="preserve"> în regiune</w:t>
      </w:r>
      <w:r>
        <w:rPr>
          <w:rFonts w:ascii="EYInterstate Light" w:hAnsi="EYInterstate Light"/>
          <w:kern w:val="0"/>
        </w:rPr>
        <w:t xml:space="preserve"> şi </w:t>
      </w:r>
      <w:r w:rsidR="008C3783">
        <w:rPr>
          <w:rFonts w:ascii="EYInterstate Light" w:hAnsi="EYInterstate Light"/>
          <w:kern w:val="0"/>
        </w:rPr>
        <w:t xml:space="preserve">numărul de </w:t>
      </w:r>
      <w:r>
        <w:rPr>
          <w:rFonts w:ascii="EYInterstate Light" w:hAnsi="EYInterstate Light"/>
          <w:kern w:val="0"/>
        </w:rPr>
        <w:t>şederi peste noapte, densitatea mare a unităţilor de cazare, existenţa unei game variate de atracţii turistice (atât antropice, cât şi naturale) şi abordarea problemelor precum reprezentarea scăzută a turismului în PIB sau starea fizică precară a unităţilor de cazare.</w:t>
      </w:r>
    </w:p>
    <w:p w:rsidR="00310A7E" w:rsidRDefault="0021689F">
      <w:pPr>
        <w:spacing w:line="276" w:lineRule="auto"/>
        <w:rPr>
          <w:rFonts w:ascii="EYInterstate Light" w:hAnsi="EYInterstate Light" w:cs="Arial"/>
          <w:iCs/>
          <w:kern w:val="0"/>
        </w:rPr>
      </w:pPr>
      <w:r>
        <w:rPr>
          <w:rFonts w:ascii="EYInterstate Light" w:hAnsi="EYInterstate Light"/>
          <w:kern w:val="0"/>
        </w:rPr>
        <w:t>Creşterea atractivităţii turistice regionale va fi abordată din următoarele perspective:</w:t>
      </w:r>
    </w:p>
    <w:p w:rsidR="0021689F" w:rsidRDefault="0021689F" w:rsidP="006022B8">
      <w:pPr>
        <w:pStyle w:val="ListParagraph"/>
        <w:numPr>
          <w:ilvl w:val="0"/>
          <w:numId w:val="49"/>
        </w:numPr>
        <w:spacing w:line="276" w:lineRule="auto"/>
        <w:contextualSpacing w:val="0"/>
        <w:rPr>
          <w:rFonts w:ascii="EYInterstate Light" w:hAnsi="EYInterstate Light" w:cs="Arial"/>
          <w:iCs/>
          <w:kern w:val="0"/>
        </w:rPr>
      </w:pPr>
      <w:r>
        <w:rPr>
          <w:rFonts w:ascii="EYInterstate Light" w:hAnsi="EYInterstate Light"/>
          <w:kern w:val="0"/>
        </w:rPr>
        <w:t xml:space="preserve">consolidarea patrimoniului natural şi </w:t>
      </w:r>
      <w:proofErr w:type="spellStart"/>
      <w:r>
        <w:rPr>
          <w:rFonts w:ascii="EYInterstate Light" w:hAnsi="EYInterstate Light"/>
          <w:kern w:val="0"/>
        </w:rPr>
        <w:t>antropogenic</w:t>
      </w:r>
      <w:proofErr w:type="spellEnd"/>
      <w:r>
        <w:rPr>
          <w:rFonts w:ascii="EYInterstate Light" w:hAnsi="EYInterstate Light"/>
          <w:kern w:val="0"/>
        </w:rPr>
        <w:t>;</w:t>
      </w:r>
    </w:p>
    <w:p w:rsidR="0021689F" w:rsidRDefault="0021689F" w:rsidP="006022B8">
      <w:pPr>
        <w:pStyle w:val="ListParagraph"/>
        <w:numPr>
          <w:ilvl w:val="0"/>
          <w:numId w:val="49"/>
        </w:numPr>
        <w:spacing w:line="276" w:lineRule="auto"/>
        <w:contextualSpacing w:val="0"/>
        <w:rPr>
          <w:rFonts w:ascii="EYInterstate Light" w:hAnsi="EYInterstate Light" w:cs="Arial"/>
          <w:iCs/>
          <w:kern w:val="0"/>
        </w:rPr>
      </w:pPr>
      <w:r>
        <w:rPr>
          <w:rFonts w:ascii="EYInterstate Light" w:hAnsi="EYInterstate Light"/>
          <w:kern w:val="0"/>
        </w:rPr>
        <w:t>dezvoltarea unităţilor de cazare;</w:t>
      </w:r>
    </w:p>
    <w:p w:rsidR="0021689F" w:rsidRDefault="0021689F" w:rsidP="006022B8">
      <w:pPr>
        <w:pStyle w:val="ListParagraph"/>
        <w:numPr>
          <w:ilvl w:val="0"/>
          <w:numId w:val="49"/>
        </w:numPr>
        <w:spacing w:line="276" w:lineRule="auto"/>
        <w:contextualSpacing w:val="0"/>
        <w:rPr>
          <w:rFonts w:ascii="EYInterstate Light" w:hAnsi="EYInterstate Light" w:cs="Arial"/>
          <w:iCs/>
          <w:kern w:val="0"/>
        </w:rPr>
      </w:pPr>
      <w:r>
        <w:rPr>
          <w:rFonts w:ascii="EYInterstate Light" w:hAnsi="EYInterstate Light"/>
          <w:kern w:val="0"/>
        </w:rPr>
        <w:t>promovarea destinaţiilor turistice regionale;</w:t>
      </w:r>
    </w:p>
    <w:p w:rsidR="0080758F" w:rsidRPr="0080758F" w:rsidRDefault="0021689F" w:rsidP="006022B8">
      <w:pPr>
        <w:pStyle w:val="ListParagraph"/>
        <w:numPr>
          <w:ilvl w:val="0"/>
          <w:numId w:val="49"/>
        </w:numPr>
        <w:spacing w:line="276" w:lineRule="auto"/>
        <w:contextualSpacing w:val="0"/>
        <w:rPr>
          <w:rFonts w:ascii="EYInterstate Light" w:hAnsi="EYInterstate Light" w:cs="Arial"/>
          <w:iCs/>
          <w:kern w:val="0"/>
        </w:rPr>
      </w:pPr>
      <w:r>
        <w:rPr>
          <w:rFonts w:ascii="EYInterstate Light" w:hAnsi="EYInterstate Light"/>
          <w:kern w:val="0"/>
        </w:rPr>
        <w:t xml:space="preserve">dezvoltarea infrastructurii culturale şi </w:t>
      </w:r>
      <w:r w:rsidR="00FF72A4">
        <w:rPr>
          <w:rFonts w:ascii="EYInterstate Light" w:hAnsi="EYInterstate Light"/>
          <w:kern w:val="0"/>
        </w:rPr>
        <w:t>recreative</w:t>
      </w:r>
      <w:r>
        <w:rPr>
          <w:rFonts w:ascii="EYInterstate Light" w:hAnsi="EYInterstate Light"/>
          <w:kern w:val="0"/>
        </w:rPr>
        <w:t>.</w:t>
      </w:r>
    </w:p>
    <w:p w:rsidR="0080758F" w:rsidRDefault="0080758F" w:rsidP="00C82D16">
      <w:pPr>
        <w:spacing w:line="276" w:lineRule="auto"/>
        <w:rPr>
          <w:rFonts w:ascii="EYInterstate Light" w:hAnsi="EYInterstate Light" w:cs="Arial"/>
          <w:iCs/>
          <w:kern w:val="0"/>
        </w:rPr>
      </w:pPr>
      <w:r>
        <w:rPr>
          <w:rFonts w:ascii="EYInterstate Light" w:hAnsi="EYInterstate Light"/>
          <w:kern w:val="0"/>
        </w:rPr>
        <w:t xml:space="preserve">Prin urmare, Strategia vizează, în mod mai concret, reabilitarea clădirilor cu un potenţial turistic ridicat, amenajarea infrastructurii de acces la destinaţii turistice, constituirea de puncte de informare turistică, îmbunătăţirea stării fizice a unităţilor de cazare şi diversificarea ofertei de servicii. </w:t>
      </w:r>
    </w:p>
    <w:p w:rsidR="00A4494D" w:rsidRDefault="0080758F">
      <w:pPr>
        <w:spacing w:line="276" w:lineRule="auto"/>
        <w:rPr>
          <w:rFonts w:ascii="EYInterstate Light" w:hAnsi="EYInterstate Light" w:cs="Arial"/>
          <w:iCs/>
          <w:kern w:val="0"/>
        </w:rPr>
      </w:pPr>
      <w:r>
        <w:rPr>
          <w:rFonts w:ascii="EYInterstate Light" w:hAnsi="EYInterstate Light"/>
          <w:kern w:val="0"/>
        </w:rPr>
        <w:t xml:space="preserve">Mai mult, în contextul activităţilor reuşite din trecut, care s-au desfăşurat în regiune, şi dat fiind mediul multicultural al regiunii, măsurile propun şi dezvoltarea infrastructurii culturale şi </w:t>
      </w:r>
      <w:r w:rsidR="00FF72A4">
        <w:rPr>
          <w:rFonts w:ascii="EYInterstate Light" w:hAnsi="EYInterstate Light"/>
          <w:kern w:val="0"/>
        </w:rPr>
        <w:t>recreative</w:t>
      </w:r>
      <w:r>
        <w:rPr>
          <w:rFonts w:ascii="EYInterstate Light" w:hAnsi="EYInterstate Light"/>
          <w:kern w:val="0"/>
        </w:rPr>
        <w:t>, precum şi conservarea patrimoniului cultural intangibil al celor trei grupuri etnice majore din regiune - români, maghiari şi germani.</w:t>
      </w:r>
    </w:p>
    <w:p w:rsidR="00462896" w:rsidRPr="00963C7E" w:rsidRDefault="00462896">
      <w:pPr>
        <w:spacing w:line="276" w:lineRule="auto"/>
        <w:rPr>
          <w:rFonts w:ascii="EYInterstate Light" w:hAnsi="EYInterstate Light" w:cs="Arial"/>
          <w:b/>
          <w:iCs/>
          <w:kern w:val="0"/>
        </w:rPr>
      </w:pPr>
      <w:r>
        <w:rPr>
          <w:rFonts w:ascii="EYInterstate Light" w:hAnsi="EYInterstate Light"/>
          <w:b/>
          <w:kern w:val="0"/>
        </w:rPr>
        <w:t xml:space="preserve">Domeniul strategic 6 - Dezvoltarea resurselor umane, creşterea </w:t>
      </w:r>
      <w:r w:rsidR="00A6704A">
        <w:rPr>
          <w:rFonts w:ascii="EYInterstate Light" w:hAnsi="EYInterstate Light"/>
          <w:b/>
          <w:kern w:val="0"/>
        </w:rPr>
        <w:t xml:space="preserve">incluziunii </w:t>
      </w:r>
      <w:r>
        <w:rPr>
          <w:rFonts w:ascii="EYInterstate Light" w:hAnsi="EYInterstate Light"/>
          <w:b/>
          <w:kern w:val="0"/>
        </w:rPr>
        <w:t>sociale</w:t>
      </w:r>
    </w:p>
    <w:p w:rsidR="008813EC" w:rsidRDefault="008813EC">
      <w:pPr>
        <w:spacing w:line="276" w:lineRule="auto"/>
        <w:rPr>
          <w:rFonts w:ascii="EYInterstate Light" w:hAnsi="EYInterstate Light" w:cs="Arial"/>
          <w:iCs/>
          <w:kern w:val="0"/>
        </w:rPr>
      </w:pPr>
      <w:r>
        <w:rPr>
          <w:rFonts w:ascii="EYInterstate Light" w:hAnsi="EYInterstate Light"/>
          <w:kern w:val="0"/>
        </w:rPr>
        <w:t>Analiza socio-economică identifică provocări importante privind resursele umane şi coeziunea socială, printre care:</w:t>
      </w:r>
    </w:p>
    <w:p w:rsidR="008813EC" w:rsidRDefault="008813EC" w:rsidP="006022B8">
      <w:pPr>
        <w:pStyle w:val="ListParagraph"/>
        <w:numPr>
          <w:ilvl w:val="0"/>
          <w:numId w:val="49"/>
        </w:numPr>
        <w:spacing w:line="276" w:lineRule="auto"/>
        <w:contextualSpacing w:val="0"/>
        <w:rPr>
          <w:rFonts w:ascii="EYInterstate Light" w:hAnsi="EYInterstate Light" w:cs="Arial"/>
          <w:iCs/>
          <w:kern w:val="0"/>
        </w:rPr>
      </w:pPr>
      <w:r>
        <w:rPr>
          <w:rFonts w:ascii="EYInterstate Light" w:hAnsi="EYInterstate Light"/>
          <w:kern w:val="0"/>
        </w:rPr>
        <w:t>o rată a şomajului ridicată în ansamblu, grupurile vulnerabile confruntându-se cu situaţii mai precare;</w:t>
      </w:r>
    </w:p>
    <w:p w:rsidR="008813EC" w:rsidRDefault="008813EC" w:rsidP="006022B8">
      <w:pPr>
        <w:pStyle w:val="ListParagraph"/>
        <w:numPr>
          <w:ilvl w:val="0"/>
          <w:numId w:val="49"/>
        </w:numPr>
        <w:spacing w:line="276" w:lineRule="auto"/>
        <w:contextualSpacing w:val="0"/>
        <w:rPr>
          <w:rFonts w:ascii="EYInterstate Light" w:hAnsi="EYInterstate Light" w:cs="Arial"/>
          <w:iCs/>
          <w:kern w:val="0"/>
        </w:rPr>
      </w:pPr>
      <w:r>
        <w:rPr>
          <w:rFonts w:ascii="EYInterstate Light" w:hAnsi="EYInterstate Light"/>
          <w:kern w:val="0"/>
        </w:rPr>
        <w:t>o rată ridicată de dependenţă economică;</w:t>
      </w:r>
    </w:p>
    <w:p w:rsidR="008813EC" w:rsidRDefault="008813EC" w:rsidP="006022B8">
      <w:pPr>
        <w:pStyle w:val="ListParagraph"/>
        <w:numPr>
          <w:ilvl w:val="0"/>
          <w:numId w:val="49"/>
        </w:numPr>
        <w:spacing w:line="276" w:lineRule="auto"/>
        <w:contextualSpacing w:val="0"/>
        <w:rPr>
          <w:rFonts w:ascii="EYInterstate Light" w:hAnsi="EYInterstate Light" w:cs="Arial"/>
          <w:iCs/>
          <w:kern w:val="0"/>
        </w:rPr>
      </w:pPr>
      <w:r>
        <w:rPr>
          <w:rFonts w:ascii="EYInterstate Light" w:hAnsi="EYInterstate Light"/>
          <w:kern w:val="0"/>
        </w:rPr>
        <w:t>tendinţe negative ale unor indicatori demografici:</w:t>
      </w:r>
    </w:p>
    <w:p w:rsidR="008813EC" w:rsidRDefault="008813EC" w:rsidP="006022B8">
      <w:pPr>
        <w:pStyle w:val="ListParagraph"/>
        <w:numPr>
          <w:ilvl w:val="1"/>
          <w:numId w:val="50"/>
        </w:numPr>
        <w:spacing w:line="276" w:lineRule="auto"/>
        <w:ind w:left="1080"/>
        <w:contextualSpacing w:val="0"/>
        <w:rPr>
          <w:rFonts w:ascii="EYInterstate Light" w:hAnsi="EYInterstate Light" w:cs="Arial"/>
          <w:iCs/>
          <w:kern w:val="0"/>
        </w:rPr>
      </w:pPr>
      <w:r>
        <w:rPr>
          <w:rFonts w:ascii="EYInterstate Light" w:hAnsi="EYInterstate Light"/>
          <w:kern w:val="0"/>
        </w:rPr>
        <w:t>scăderea populaţiei;</w:t>
      </w:r>
    </w:p>
    <w:p w:rsidR="008813EC" w:rsidRDefault="007A65C1" w:rsidP="006022B8">
      <w:pPr>
        <w:pStyle w:val="ListParagraph"/>
        <w:numPr>
          <w:ilvl w:val="1"/>
          <w:numId w:val="50"/>
        </w:numPr>
        <w:spacing w:line="276" w:lineRule="auto"/>
        <w:ind w:left="1080"/>
        <w:contextualSpacing w:val="0"/>
        <w:rPr>
          <w:rFonts w:ascii="EYInterstate Light" w:hAnsi="EYInterstate Light" w:cs="Arial"/>
          <w:iCs/>
          <w:kern w:val="0"/>
        </w:rPr>
      </w:pPr>
      <w:r>
        <w:rPr>
          <w:rFonts w:ascii="EYInterstate Light" w:hAnsi="EYInterstate Light"/>
          <w:kern w:val="0"/>
        </w:rPr>
        <w:t>scăderea ratei natalităţii;</w:t>
      </w:r>
    </w:p>
    <w:p w:rsidR="008813EC" w:rsidRDefault="007A65C1" w:rsidP="006022B8">
      <w:pPr>
        <w:pStyle w:val="ListParagraph"/>
        <w:numPr>
          <w:ilvl w:val="1"/>
          <w:numId w:val="50"/>
        </w:numPr>
        <w:spacing w:line="276" w:lineRule="auto"/>
        <w:ind w:left="1080"/>
        <w:contextualSpacing w:val="0"/>
        <w:rPr>
          <w:rFonts w:ascii="EYInterstate Light" w:hAnsi="EYInterstate Light" w:cs="Arial"/>
          <w:iCs/>
          <w:kern w:val="0"/>
        </w:rPr>
      </w:pPr>
      <w:r>
        <w:rPr>
          <w:rFonts w:ascii="EYInterstate Light" w:hAnsi="EYInterstate Light"/>
          <w:kern w:val="0"/>
        </w:rPr>
        <w:t>creşterea ratei mortalităţii:</w:t>
      </w:r>
    </w:p>
    <w:p w:rsidR="007A65C1" w:rsidRDefault="007A65C1" w:rsidP="006022B8">
      <w:pPr>
        <w:pStyle w:val="ListParagraph"/>
        <w:numPr>
          <w:ilvl w:val="1"/>
          <w:numId w:val="50"/>
        </w:numPr>
        <w:spacing w:line="276" w:lineRule="auto"/>
        <w:ind w:left="1080"/>
        <w:contextualSpacing w:val="0"/>
        <w:rPr>
          <w:rFonts w:ascii="EYInterstate Light" w:hAnsi="EYInterstate Light" w:cs="Arial"/>
          <w:iCs/>
          <w:kern w:val="0"/>
        </w:rPr>
      </w:pPr>
      <w:r>
        <w:rPr>
          <w:rFonts w:ascii="EYInterstate Light" w:hAnsi="EYInterstate Light"/>
          <w:kern w:val="0"/>
        </w:rPr>
        <w:t>un proces accentuat de îmbătrânire a populaţiei;</w:t>
      </w:r>
    </w:p>
    <w:p w:rsidR="007A65C1" w:rsidRPr="007A65C1" w:rsidRDefault="008813EC" w:rsidP="006022B8">
      <w:pPr>
        <w:pStyle w:val="ListParagraph"/>
        <w:numPr>
          <w:ilvl w:val="0"/>
          <w:numId w:val="49"/>
        </w:numPr>
        <w:spacing w:line="276" w:lineRule="auto"/>
        <w:contextualSpacing w:val="0"/>
        <w:rPr>
          <w:rFonts w:ascii="EYInterstate Light" w:hAnsi="EYInterstate Light" w:cs="Arial"/>
          <w:iCs/>
          <w:kern w:val="0"/>
        </w:rPr>
      </w:pPr>
      <w:r>
        <w:rPr>
          <w:rFonts w:ascii="EYInterstate Light" w:hAnsi="EYInterstate Light"/>
          <w:kern w:val="0"/>
        </w:rPr>
        <w:t>participarea scăzută la educaţie în rândul grupurilor vulnerabile.</w:t>
      </w:r>
    </w:p>
    <w:p w:rsidR="008813EC" w:rsidRDefault="007A65C1" w:rsidP="00C82D16">
      <w:pPr>
        <w:spacing w:line="276" w:lineRule="auto"/>
        <w:rPr>
          <w:rFonts w:ascii="EYInterstate Light" w:hAnsi="EYInterstate Light" w:cs="Arial"/>
          <w:iCs/>
          <w:kern w:val="0"/>
        </w:rPr>
      </w:pPr>
      <w:r>
        <w:rPr>
          <w:rFonts w:ascii="EYInterstate Light" w:hAnsi="EYInterstate Light"/>
          <w:kern w:val="0"/>
        </w:rPr>
        <w:t xml:space="preserve">Pentru a </w:t>
      </w:r>
      <w:r w:rsidR="009B7AB3">
        <w:rPr>
          <w:rFonts w:ascii="EYInterstate Light" w:hAnsi="EYInterstate Light"/>
          <w:kern w:val="0"/>
        </w:rPr>
        <w:t xml:space="preserve">ataca </w:t>
      </w:r>
      <w:r>
        <w:rPr>
          <w:rFonts w:ascii="EYInterstate Light" w:hAnsi="EYInterstate Light"/>
          <w:kern w:val="0"/>
        </w:rPr>
        <w:t>aceste provocări, Strategia propune o abordare holistică, vizând următoarele aspecte:</w:t>
      </w:r>
    </w:p>
    <w:p w:rsidR="008813EC" w:rsidRDefault="008813EC" w:rsidP="006022B8">
      <w:pPr>
        <w:pStyle w:val="ListParagraph"/>
        <w:numPr>
          <w:ilvl w:val="0"/>
          <w:numId w:val="49"/>
        </w:numPr>
        <w:spacing w:line="276" w:lineRule="auto"/>
        <w:contextualSpacing w:val="0"/>
        <w:rPr>
          <w:rFonts w:ascii="EYInterstate Light" w:hAnsi="EYInterstate Light" w:cs="Arial"/>
          <w:iCs/>
          <w:kern w:val="0"/>
        </w:rPr>
      </w:pPr>
      <w:r>
        <w:rPr>
          <w:rFonts w:ascii="EYInterstate Light" w:hAnsi="EYInterstate Light"/>
          <w:kern w:val="0"/>
        </w:rPr>
        <w:t xml:space="preserve">îmbunătăţirea participării la IC şi </w:t>
      </w:r>
      <w:r w:rsidR="00620FA8">
        <w:rPr>
          <w:rFonts w:ascii="EYInterstate Light" w:hAnsi="EYInterstate Light"/>
          <w:kern w:val="0"/>
        </w:rPr>
        <w:t xml:space="preserve">la programe de formare </w:t>
      </w:r>
      <w:r>
        <w:rPr>
          <w:rFonts w:ascii="EYInterstate Light" w:hAnsi="EYInterstate Light"/>
          <w:kern w:val="0"/>
        </w:rPr>
        <w:t>profesională pentru a îmbunătăţi abilităţile şi competenţele resurselor umane, printre altele, în domeniul asistenţei medicale, al educaţiei, al administraţiei publice sau al cercetării;</w:t>
      </w:r>
    </w:p>
    <w:p w:rsidR="007A65C1" w:rsidRDefault="007A65C1" w:rsidP="006022B8">
      <w:pPr>
        <w:pStyle w:val="ListParagraph"/>
        <w:numPr>
          <w:ilvl w:val="0"/>
          <w:numId w:val="49"/>
        </w:numPr>
        <w:spacing w:line="276" w:lineRule="auto"/>
        <w:contextualSpacing w:val="0"/>
        <w:rPr>
          <w:rFonts w:ascii="EYInterstate Light" w:hAnsi="EYInterstate Light" w:cs="Arial"/>
          <w:iCs/>
          <w:kern w:val="0"/>
        </w:rPr>
      </w:pPr>
      <w:r>
        <w:rPr>
          <w:rFonts w:ascii="EYInterstate Light" w:hAnsi="EYInterstate Light"/>
          <w:kern w:val="0"/>
        </w:rPr>
        <w:t xml:space="preserve">creşterea </w:t>
      </w:r>
      <w:r w:rsidR="009B7AB3">
        <w:rPr>
          <w:rFonts w:ascii="EYInterstate Light" w:hAnsi="EYInterstate Light"/>
          <w:kern w:val="0"/>
        </w:rPr>
        <w:t>ratei regionale de ocupare a forței de muncă</w:t>
      </w:r>
      <w:r>
        <w:rPr>
          <w:rFonts w:ascii="EYInterstate Light" w:hAnsi="EYInterstate Light"/>
          <w:kern w:val="0"/>
        </w:rPr>
        <w:t xml:space="preserve"> prin susţinerea mobilităţii şi crearea de noi locuri de muncă, precum şi facilitarea accesului la posturi vacante;</w:t>
      </w:r>
    </w:p>
    <w:p w:rsidR="007A65C1" w:rsidRDefault="00BA7011" w:rsidP="006022B8">
      <w:pPr>
        <w:pStyle w:val="ListParagraph"/>
        <w:numPr>
          <w:ilvl w:val="0"/>
          <w:numId w:val="49"/>
        </w:numPr>
        <w:spacing w:line="276" w:lineRule="auto"/>
        <w:contextualSpacing w:val="0"/>
        <w:rPr>
          <w:rFonts w:ascii="EYInterstate Light" w:hAnsi="EYInterstate Light" w:cs="Arial"/>
          <w:iCs/>
          <w:kern w:val="0"/>
        </w:rPr>
      </w:pPr>
      <w:r>
        <w:rPr>
          <w:rFonts w:ascii="EYInterstate Light" w:hAnsi="EYInterstate Light"/>
          <w:kern w:val="0"/>
        </w:rPr>
        <w:t xml:space="preserve">incluziunea </w:t>
      </w:r>
      <w:r w:rsidR="00CE5AD3">
        <w:rPr>
          <w:rFonts w:ascii="EYInterstate Light" w:hAnsi="EYInterstate Light"/>
          <w:kern w:val="0"/>
        </w:rPr>
        <w:t>socială a grupurilor vulnerabile prin promovarea economiei sociale şi facilitarea accesului acestora la educaţie şi la piaţa muncii;</w:t>
      </w:r>
    </w:p>
    <w:p w:rsidR="007A65C1" w:rsidRPr="008813EC" w:rsidRDefault="007A65C1" w:rsidP="006022B8">
      <w:pPr>
        <w:pStyle w:val="ListParagraph"/>
        <w:numPr>
          <w:ilvl w:val="0"/>
          <w:numId w:val="49"/>
        </w:numPr>
        <w:spacing w:line="276" w:lineRule="auto"/>
        <w:contextualSpacing w:val="0"/>
        <w:rPr>
          <w:rFonts w:ascii="EYInterstate Light" w:hAnsi="EYInterstate Light" w:cs="Arial"/>
          <w:iCs/>
          <w:kern w:val="0"/>
        </w:rPr>
      </w:pPr>
      <w:r>
        <w:rPr>
          <w:rFonts w:ascii="EYInterstate Light" w:hAnsi="EYInterstate Light"/>
          <w:kern w:val="0"/>
        </w:rPr>
        <w:t>contracararea efectelor declinului demografic prin oferirea de sprijin familiilor cu copii şi facilitarea accesului la piaţa muncii pentru populaţia tânără.</w:t>
      </w:r>
    </w:p>
    <w:p w:rsidR="005058BA" w:rsidRDefault="005058BA">
      <w:pPr>
        <w:overflowPunct/>
        <w:autoSpaceDE/>
        <w:autoSpaceDN/>
        <w:adjustRightInd/>
        <w:spacing w:after="200" w:line="276" w:lineRule="auto"/>
        <w:jc w:val="left"/>
        <w:textAlignment w:val="auto"/>
        <w:rPr>
          <w:rFonts w:ascii="EYInterstate Light" w:hAnsi="EYInterstate Light" w:cs="Arial"/>
          <w:iCs/>
          <w:kern w:val="0"/>
        </w:rPr>
      </w:pPr>
      <w:r>
        <w:br w:type="page"/>
      </w:r>
    </w:p>
    <w:p w:rsidR="00B97A56" w:rsidRPr="00A77FD8" w:rsidRDefault="00D7153D" w:rsidP="006022B8">
      <w:pPr>
        <w:pStyle w:val="Heading1"/>
        <w:numPr>
          <w:ilvl w:val="0"/>
          <w:numId w:val="2"/>
        </w:numPr>
        <w:spacing w:before="360" w:after="360" w:line="276" w:lineRule="auto"/>
        <w:ind w:left="357" w:hanging="357"/>
        <w:rPr>
          <w:rFonts w:ascii="EYInterstate Light" w:hAnsi="EYInterstate Light"/>
          <w:sz w:val="40"/>
          <w:szCs w:val="40"/>
        </w:rPr>
      </w:pPr>
      <w:bookmarkStart w:id="82" w:name="_Toc390854422"/>
      <w:bookmarkStart w:id="83" w:name="_Toc395272777"/>
      <w:r>
        <w:rPr>
          <w:rFonts w:ascii="EYInterstate Light" w:hAnsi="EYInterstate Light"/>
          <w:sz w:val="40"/>
        </w:rPr>
        <w:t xml:space="preserve">Contextul şi obiectivele </w:t>
      </w:r>
      <w:bookmarkEnd w:id="76"/>
      <w:bookmarkEnd w:id="77"/>
      <w:r>
        <w:rPr>
          <w:rFonts w:ascii="EYInterstate Light" w:hAnsi="EYInterstate Light"/>
          <w:sz w:val="40"/>
        </w:rPr>
        <w:t>evaluării ex-ante</w:t>
      </w:r>
      <w:bookmarkEnd w:id="82"/>
      <w:bookmarkEnd w:id="83"/>
    </w:p>
    <w:p w:rsidR="00B97A56" w:rsidRPr="00A77FD8" w:rsidRDefault="00B97A56" w:rsidP="006022B8">
      <w:pPr>
        <w:pStyle w:val="Heading2"/>
        <w:numPr>
          <w:ilvl w:val="1"/>
          <w:numId w:val="3"/>
        </w:numPr>
        <w:tabs>
          <w:tab w:val="clear" w:pos="1620"/>
          <w:tab w:val="left" w:pos="1134"/>
        </w:tabs>
        <w:spacing w:before="360" w:after="360" w:line="276" w:lineRule="auto"/>
        <w:rPr>
          <w:rFonts w:ascii="EYInterstate Light" w:hAnsi="EYInterstate Light"/>
          <w:sz w:val="32"/>
        </w:rPr>
      </w:pPr>
      <w:bookmarkStart w:id="84" w:name="_Toc378184824"/>
      <w:bookmarkStart w:id="85" w:name="_Toc379559478"/>
      <w:bookmarkStart w:id="86" w:name="_Toc390854423"/>
      <w:bookmarkStart w:id="87" w:name="_Toc395272778"/>
      <w:r>
        <w:rPr>
          <w:rFonts w:ascii="EYInterstate Light" w:hAnsi="EYInterstate Light"/>
          <w:sz w:val="32"/>
        </w:rPr>
        <w:t>Evaluarea ex-ante PDR în contextul general</w:t>
      </w:r>
      <w:bookmarkEnd w:id="84"/>
      <w:bookmarkEnd w:id="85"/>
      <w:bookmarkEnd w:id="86"/>
      <w:bookmarkEnd w:id="87"/>
    </w:p>
    <w:p w:rsidR="00B97A56" w:rsidRPr="00A77FD8" w:rsidRDefault="00B97A56" w:rsidP="00B97A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76" w:lineRule="auto"/>
        <w:ind w:right="-54"/>
        <w:textAlignment w:val="auto"/>
        <w:rPr>
          <w:rFonts w:ascii="EYInterstate Light" w:hAnsi="EYInterstate Light" w:cs="Arial"/>
          <w:iCs/>
          <w:kern w:val="0"/>
        </w:rPr>
      </w:pPr>
      <w:r>
        <w:rPr>
          <w:rFonts w:ascii="EYInterstate Light" w:hAnsi="EYInterstate Light"/>
          <w:kern w:val="0"/>
        </w:rPr>
        <w:t xml:space="preserve">Evaluarea ex-ante a </w:t>
      </w:r>
      <w:r>
        <w:rPr>
          <w:rFonts w:ascii="EYInterstate Light" w:hAnsi="EYInterstate Light"/>
          <w:b/>
          <w:kern w:val="0"/>
        </w:rPr>
        <w:t xml:space="preserve">Planului de Dezvoltare Regională a Regiunii </w:t>
      </w:r>
      <w:r w:rsidR="00103FD0">
        <w:rPr>
          <w:rFonts w:ascii="EYInterstate Light" w:hAnsi="EYInterstate Light"/>
          <w:b/>
          <w:kern w:val="0"/>
        </w:rPr>
        <w:t xml:space="preserve">Centru </w:t>
      </w:r>
      <w:r>
        <w:rPr>
          <w:rFonts w:ascii="EYInterstate Light" w:hAnsi="EYInterstate Light"/>
          <w:b/>
          <w:kern w:val="0"/>
        </w:rPr>
        <w:t>(Regiunea VIII) 2014-2020</w:t>
      </w:r>
      <w:r>
        <w:rPr>
          <w:rFonts w:ascii="EYInterstate Light" w:hAnsi="EYInterstate Light"/>
          <w:kern w:val="0"/>
        </w:rPr>
        <w:t xml:space="preserve"> este finanţată în cadrul Acordului Cadru pentru evaluarea Instrumentelor Structurale în perioada 2011-2015, Lotul 1 - Evaluări şi este realizată în contextul programării Fondurilor Structurale şi de Investiţii </w:t>
      </w:r>
      <w:r w:rsidR="009C47F1">
        <w:rPr>
          <w:rFonts w:ascii="EYInterstate Light" w:hAnsi="EYInterstate Light"/>
          <w:kern w:val="0"/>
        </w:rPr>
        <w:t xml:space="preserve">Europene </w:t>
      </w:r>
      <w:r>
        <w:rPr>
          <w:rFonts w:ascii="EYInterstate Light" w:hAnsi="EYInterstate Light"/>
          <w:kern w:val="0"/>
        </w:rPr>
        <w:t xml:space="preserve">pentru perioada 2014-2020. </w:t>
      </w:r>
    </w:p>
    <w:p w:rsidR="00B97A56" w:rsidRPr="009C47F1" w:rsidRDefault="00B97A56" w:rsidP="00B97A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76" w:lineRule="auto"/>
        <w:ind w:right="-57"/>
        <w:textAlignment w:val="auto"/>
        <w:rPr>
          <w:rFonts w:ascii="EYInterstate Light" w:hAnsi="EYInterstate Light" w:cs="Arial"/>
          <w:kern w:val="0"/>
        </w:rPr>
      </w:pPr>
      <w:r w:rsidRPr="001B1285">
        <w:rPr>
          <w:rFonts w:ascii="EYInterstate Light" w:hAnsi="EYInterstate Light"/>
          <w:b/>
        </w:rPr>
        <w:t>Evaluarea ex-ante</w:t>
      </w:r>
      <w:r w:rsidRPr="001B1285">
        <w:rPr>
          <w:rFonts w:ascii="EYInterstate Light" w:hAnsi="EYInterstate Light"/>
        </w:rPr>
        <w:t xml:space="preserve"> a acestui PDR are loc în contextul pregătirii noii perioade de programare a Fondurilor Structurale şi de Investiţii.</w:t>
      </w:r>
      <w:r w:rsidRPr="009B7AB3">
        <w:rPr>
          <w:rFonts w:ascii="EYInterstate Light" w:hAnsi="EYInterstate Light"/>
          <w:kern w:val="0"/>
        </w:rPr>
        <w:t xml:space="preserve"> Deşi nu este prevăzută de articolul 48 din Regulamentul privind dispoziţiile comune</w:t>
      </w:r>
      <w:r w:rsidRPr="00480225">
        <w:rPr>
          <w:rFonts w:ascii="EYInterstate Light" w:hAnsi="EYInterstate Light"/>
          <w:kern w:val="0"/>
        </w:rPr>
        <w:t xml:space="preserve">, care prevede realizarea de evaluări ex-ante pentru toate Programele Operaţionale, aceasta urmează principiile subliniate în Documentul de Orientare al Comisiei privind evaluarea ex-ante, </w:t>
      </w:r>
      <w:r w:rsidR="009C47F1">
        <w:rPr>
          <w:rFonts w:ascii="EYInterstate Light" w:hAnsi="EYInterstate Light"/>
          <w:kern w:val="0"/>
        </w:rPr>
        <w:t>adaptate</w:t>
      </w:r>
      <w:r w:rsidRPr="009C47F1">
        <w:rPr>
          <w:rFonts w:ascii="EYInterstate Light" w:hAnsi="EYInterstate Light"/>
          <w:kern w:val="0"/>
        </w:rPr>
        <w:t xml:space="preserve"> ulterior pentru specificul </w:t>
      </w:r>
      <w:proofErr w:type="spellStart"/>
      <w:r w:rsidRPr="009C47F1">
        <w:rPr>
          <w:rFonts w:ascii="EYInterstate Light" w:hAnsi="EYInterstate Light"/>
          <w:kern w:val="0"/>
        </w:rPr>
        <w:t>PDR-urilor</w:t>
      </w:r>
      <w:proofErr w:type="spellEnd"/>
      <w:r w:rsidRPr="009C47F1">
        <w:rPr>
          <w:rFonts w:ascii="EYInterstate Light" w:hAnsi="EYInterstate Light"/>
          <w:kern w:val="0"/>
        </w:rPr>
        <w:t>.</w:t>
      </w:r>
    </w:p>
    <w:p w:rsidR="004161A9" w:rsidRPr="00B162A3" w:rsidRDefault="004161A9" w:rsidP="001B1285">
      <w:pPr>
        <w:spacing w:line="276" w:lineRule="auto"/>
        <w:rPr>
          <w:rFonts w:ascii="EYInterstate Light" w:hAnsi="EYInterstate Light"/>
        </w:rPr>
      </w:pPr>
      <w:r>
        <w:rPr>
          <w:rFonts w:ascii="EYInterstate Light" w:hAnsi="EYInterstate Light"/>
        </w:rPr>
        <w:t xml:space="preserve">Acordul de Parteneriat identifică principalele provocări de dezvoltare pentru România pentru următorii ani, corelate cu obiectivele tematice definite de regulamentele privind pachetul Politicii de Coeziune adoptat de Parlamentul European pe data de 20 noiembrie, </w:t>
      </w:r>
      <w:r w:rsidR="00291374">
        <w:rPr>
          <w:rFonts w:ascii="EYInterstate Light" w:hAnsi="EYInterstate Light"/>
        </w:rPr>
        <w:t xml:space="preserve">cât și </w:t>
      </w:r>
      <w:r>
        <w:rPr>
          <w:rFonts w:ascii="EYInterstate Light" w:hAnsi="EYInterstate Light"/>
        </w:rPr>
        <w:t xml:space="preserve">priorităţile de finanţare propuse şi lista viitoarelor Programe Operaţionale. În acelaşi timp, Acordul de Parteneriat defineşte modul în care vor fi investite fondurile </w:t>
      </w:r>
      <w:r w:rsidR="00480225">
        <w:rPr>
          <w:rFonts w:ascii="EYInterstate Light" w:hAnsi="EYInterstate Light"/>
        </w:rPr>
        <w:t xml:space="preserve">structurale și de investiții europene </w:t>
      </w:r>
      <w:r>
        <w:rPr>
          <w:rFonts w:ascii="EYInterstate Light" w:hAnsi="EYInterstate Light"/>
        </w:rPr>
        <w:t>alocate pentru perioada 2014-2020.</w:t>
      </w:r>
    </w:p>
    <w:p w:rsidR="00B97A56" w:rsidRPr="00A77FD8" w:rsidRDefault="00B97A56" w:rsidP="006D5B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76" w:lineRule="auto"/>
        <w:ind w:right="-57"/>
        <w:textAlignment w:val="auto"/>
        <w:rPr>
          <w:rFonts w:ascii="EYInterstate Light" w:hAnsi="EYInterstate Light" w:cs="Arial"/>
          <w:bCs/>
          <w:iCs/>
          <w:kern w:val="0"/>
        </w:rPr>
      </w:pPr>
      <w:bookmarkStart w:id="88" w:name="_Toc378184825"/>
      <w:r>
        <w:rPr>
          <w:rFonts w:ascii="EYInterstate Light" w:hAnsi="EYInterstate Light"/>
          <w:kern w:val="0"/>
        </w:rPr>
        <w:t>Principiile directoare pentru evaluarea ex-ante au fost următoarele:</w:t>
      </w:r>
    </w:p>
    <w:p w:rsidR="00B97A56" w:rsidRPr="00963C7E" w:rsidRDefault="008E3B8F" w:rsidP="001B1285">
      <w:pPr>
        <w:pStyle w:val="ListParagraph"/>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76" w:lineRule="auto"/>
        <w:contextualSpacing w:val="0"/>
        <w:textAlignment w:val="auto"/>
        <w:rPr>
          <w:rFonts w:ascii="EYInterstate Light" w:hAnsi="EYInterstate Light" w:cs="Arial"/>
          <w:bCs/>
          <w:iCs/>
          <w:kern w:val="0"/>
        </w:rPr>
      </w:pPr>
      <w:r w:rsidRPr="008E3B8F">
        <w:rPr>
          <w:rFonts w:ascii="EYInterstate Light" w:hAnsi="EYInterstate Light"/>
          <w:b/>
          <w:kern w:val="0"/>
        </w:rPr>
        <w:t>Abordarea iterativă şi interactivă</w:t>
      </w:r>
      <w:r>
        <w:rPr>
          <w:rFonts w:ascii="EYInterstate Light" w:hAnsi="EYInterstate Light"/>
          <w:kern w:val="0"/>
        </w:rPr>
        <w:t xml:space="preserve">. Evaluatorii </w:t>
      </w:r>
      <w:r w:rsidR="00B97A56">
        <w:rPr>
          <w:rFonts w:ascii="EYInterstate Light" w:hAnsi="EYInterstate Light"/>
          <w:kern w:val="0"/>
        </w:rPr>
        <w:t xml:space="preserve">ex-ante au lucrat </w:t>
      </w:r>
      <w:r w:rsidR="00731A5C">
        <w:rPr>
          <w:rFonts w:ascii="EYInterstate Light" w:hAnsi="EYInterstate Light"/>
          <w:kern w:val="0"/>
        </w:rPr>
        <w:t xml:space="preserve">în strânsă colaborare </w:t>
      </w:r>
      <w:r w:rsidR="00B97A56">
        <w:rPr>
          <w:rFonts w:ascii="EYInterstate Light" w:hAnsi="EYInterstate Light"/>
          <w:kern w:val="0"/>
        </w:rPr>
        <w:t xml:space="preserve">cu autoritatea responsabilă pentru pregătirea planului, </w:t>
      </w:r>
      <w:r w:rsidR="00B97A56">
        <w:rPr>
          <w:rFonts w:ascii="EYInterstate Light" w:hAnsi="EYInterstate Light"/>
          <w:b/>
          <w:kern w:val="0"/>
        </w:rPr>
        <w:t>au realizat activitatea pe etape</w:t>
      </w:r>
      <w:r w:rsidR="00B97A56">
        <w:rPr>
          <w:rFonts w:ascii="EYInterstate Light" w:hAnsi="EYInterstate Light"/>
          <w:kern w:val="0"/>
        </w:rPr>
        <w:t xml:space="preserve">, în funcţie de disponibilitatea </w:t>
      </w:r>
      <w:r w:rsidR="00A0670F">
        <w:rPr>
          <w:rFonts w:ascii="EYInterstate Light" w:hAnsi="EYInterstate Light"/>
          <w:kern w:val="0"/>
        </w:rPr>
        <w:t xml:space="preserve">capitolelor </w:t>
      </w:r>
      <w:r w:rsidR="00B97A56">
        <w:rPr>
          <w:rFonts w:ascii="EYInterstate Light" w:hAnsi="EYInterstate Light"/>
          <w:kern w:val="0"/>
        </w:rPr>
        <w:t xml:space="preserve">planului, şi au oferit un feedback planificatorilor.  </w:t>
      </w:r>
    </w:p>
    <w:p w:rsidR="005E07AA" w:rsidRPr="005A44CF" w:rsidRDefault="005E07AA" w:rsidP="001B1285">
      <w:pPr>
        <w:pStyle w:val="ListParagraph"/>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76" w:lineRule="auto"/>
        <w:contextualSpacing w:val="0"/>
        <w:textAlignment w:val="auto"/>
        <w:rPr>
          <w:rFonts w:ascii="EYInterstate Light" w:hAnsi="EYInterstate Light" w:cs="Arial"/>
          <w:bCs/>
          <w:iCs/>
          <w:kern w:val="0"/>
        </w:rPr>
      </w:pPr>
      <w:r>
        <w:rPr>
          <w:rFonts w:ascii="EYInterstate Light" w:hAnsi="EYInterstate Light"/>
          <w:b/>
          <w:kern w:val="0"/>
        </w:rPr>
        <w:t>Procesul parteneria</w:t>
      </w:r>
      <w:r w:rsidR="009C47F1">
        <w:rPr>
          <w:rFonts w:ascii="EYInterstate Light" w:hAnsi="EYInterstate Light"/>
          <w:b/>
          <w:kern w:val="0"/>
        </w:rPr>
        <w:t>l</w:t>
      </w:r>
      <w:r>
        <w:rPr>
          <w:rFonts w:ascii="EYInterstate Light" w:hAnsi="EYInterstate Light"/>
          <w:b/>
          <w:kern w:val="0"/>
        </w:rPr>
        <w:t>.</w:t>
      </w:r>
      <w:r>
        <w:rPr>
          <w:rFonts w:ascii="EYInterstate Light" w:hAnsi="EYInterstate Light"/>
          <w:kern w:val="0"/>
        </w:rPr>
        <w:t xml:space="preserve"> Pentru a creşte caracterul legitim al procesului decizional, procesul de planificare a presupus o arie vastă de expertiză şi cunoştinţe, asigurând angajamentul colectiv pentru priorităţile şi obiectivele selectate, precum şi o înţelegere comună a rezultatelor preconizate. În acest context, rolul evaluatorilor a fost de </w:t>
      </w:r>
      <w:r>
        <w:rPr>
          <w:rFonts w:ascii="EYInterstate Light" w:hAnsi="EYInterstate Light"/>
          <w:b/>
          <w:kern w:val="0"/>
        </w:rPr>
        <w:t xml:space="preserve">a analiza dacă </w:t>
      </w:r>
      <w:r w:rsidR="0057629B">
        <w:rPr>
          <w:rFonts w:ascii="EYInterstate Light" w:hAnsi="EYInterstate Light"/>
          <w:b/>
          <w:kern w:val="0"/>
        </w:rPr>
        <w:t>actorii interesați</w:t>
      </w:r>
      <w:r>
        <w:rPr>
          <w:rFonts w:ascii="EYInterstate Light" w:hAnsi="EYInterstate Light"/>
          <w:b/>
          <w:kern w:val="0"/>
        </w:rPr>
        <w:t xml:space="preserve"> au fost </w:t>
      </w:r>
      <w:r w:rsidR="0057629B">
        <w:rPr>
          <w:rFonts w:ascii="EYInterstate Light" w:hAnsi="EYInterstate Light"/>
          <w:b/>
          <w:kern w:val="0"/>
        </w:rPr>
        <w:t xml:space="preserve">implicați </w:t>
      </w:r>
      <w:r>
        <w:rPr>
          <w:rFonts w:ascii="EYInterstate Light" w:hAnsi="EYInterstate Light"/>
          <w:b/>
          <w:kern w:val="0"/>
        </w:rPr>
        <w:t xml:space="preserve">în </w:t>
      </w:r>
      <w:r w:rsidR="0057629B">
        <w:rPr>
          <w:rFonts w:ascii="EYInterstate Light" w:hAnsi="EYInterstate Light"/>
          <w:b/>
          <w:kern w:val="0"/>
        </w:rPr>
        <w:t xml:space="preserve">elaborarea </w:t>
      </w:r>
      <w:r>
        <w:rPr>
          <w:rFonts w:ascii="EYInterstate Light" w:hAnsi="EYInterstate Light"/>
          <w:b/>
          <w:kern w:val="0"/>
        </w:rPr>
        <w:t>planului</w:t>
      </w:r>
      <w:r>
        <w:rPr>
          <w:rFonts w:ascii="EYInterstate Light" w:hAnsi="EYInterstate Light"/>
          <w:kern w:val="0"/>
        </w:rPr>
        <w:t xml:space="preserve"> şi de a evalua calitatea şi măsura în care aranjamentele continuă să le implice în toate etapele implementării planului, inclusiv monitorizarea şi evaluarea. </w:t>
      </w:r>
    </w:p>
    <w:p w:rsidR="005E07AA" w:rsidRPr="006B45D1" w:rsidRDefault="005E07AA" w:rsidP="001B1285">
      <w:pPr>
        <w:pStyle w:val="ListParagraph"/>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76" w:lineRule="auto"/>
        <w:contextualSpacing w:val="0"/>
        <w:textAlignment w:val="auto"/>
        <w:rPr>
          <w:rFonts w:ascii="EYInterstate Light" w:hAnsi="EYInterstate Light" w:cs="Arial"/>
          <w:bCs/>
          <w:iCs/>
          <w:kern w:val="0"/>
        </w:rPr>
      </w:pPr>
      <w:r w:rsidRPr="001B1285">
        <w:rPr>
          <w:rFonts w:ascii="EYInterstate Light" w:hAnsi="EYInterstate Light"/>
          <w:b/>
        </w:rPr>
        <w:t>Independenţa procesului.</w:t>
      </w:r>
      <w:r w:rsidRPr="00480225">
        <w:rPr>
          <w:rFonts w:ascii="EYInterstate Light" w:hAnsi="EYInterstate Light"/>
          <w:kern w:val="0"/>
        </w:rPr>
        <w:t xml:space="preserve"> Independenţa este esenţială pentru a susţine o bună evaluare ex-ante, acolo unde evaluatorii au criticat în mod constructiv</w:t>
      </w:r>
      <w:r w:rsidRPr="00AB1E98">
        <w:rPr>
          <w:rFonts w:ascii="EYInterstate Light" w:hAnsi="EYInterstate Light"/>
          <w:kern w:val="0"/>
        </w:rPr>
        <w:t xml:space="preserve"> şi au emis decizii profesio</w:t>
      </w:r>
      <w:r w:rsidRPr="00486D6C">
        <w:rPr>
          <w:rFonts w:ascii="EYInterstate Light" w:hAnsi="EYInterstate Light"/>
          <w:kern w:val="0"/>
        </w:rPr>
        <w:t>nale cu privire la diferitele elemente ale planului. Nivelul de independenţă este de aşa natură încât nu există dubii că lucrarea a fost realizată cu obiectivitate, iar deciziile profesionale sunt nepărtinitoare şi nesupuse vreunui acord cu serviciile resp</w:t>
      </w:r>
      <w:r w:rsidRPr="006B45D1">
        <w:rPr>
          <w:rFonts w:ascii="EYInterstate Light" w:hAnsi="EYInterstate Light"/>
          <w:kern w:val="0"/>
        </w:rPr>
        <w:t xml:space="preserve">onsabile pentru </w:t>
      </w:r>
      <w:r w:rsidR="001F023A">
        <w:rPr>
          <w:rFonts w:ascii="EYInterstate Light" w:hAnsi="EYInterstate Light"/>
          <w:kern w:val="0"/>
        </w:rPr>
        <w:t>realizarea</w:t>
      </w:r>
      <w:r w:rsidR="001F023A" w:rsidRPr="006B45D1">
        <w:rPr>
          <w:rFonts w:ascii="EYInterstate Light" w:hAnsi="EYInterstate Light"/>
          <w:kern w:val="0"/>
        </w:rPr>
        <w:t xml:space="preserve"> </w:t>
      </w:r>
      <w:r w:rsidRPr="006B45D1">
        <w:rPr>
          <w:rFonts w:ascii="EYInterstate Light" w:hAnsi="EYInterstate Light"/>
          <w:kern w:val="0"/>
        </w:rPr>
        <w:t>planului.</w:t>
      </w:r>
    </w:p>
    <w:p w:rsidR="005E07AA" w:rsidRDefault="005E07AA" w:rsidP="001B1285">
      <w:pPr>
        <w:pStyle w:val="ListParagraph"/>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76" w:lineRule="auto"/>
        <w:contextualSpacing w:val="0"/>
        <w:textAlignment w:val="auto"/>
        <w:rPr>
          <w:rFonts w:ascii="EYInterstate Light" w:hAnsi="EYInterstate Light" w:cs="Arial"/>
          <w:bCs/>
          <w:iCs/>
          <w:kern w:val="0"/>
        </w:rPr>
      </w:pPr>
      <w:r>
        <w:rPr>
          <w:rFonts w:ascii="EYInterstate Light" w:hAnsi="EYInterstate Light"/>
          <w:b/>
          <w:kern w:val="0"/>
        </w:rPr>
        <w:t xml:space="preserve">Metodele utilizate. </w:t>
      </w:r>
      <w:r>
        <w:rPr>
          <w:rFonts w:ascii="EYInterstate Light" w:hAnsi="EYInterstate Light"/>
          <w:kern w:val="0"/>
        </w:rPr>
        <w:t xml:space="preserve">Pentru a realiza evaluarea ex-ante a Planurilor de Dezvoltare Regională, am elaborat metode precum analiza literaturii, interviuri, ateliere de lucru cu părţile interesate şi </w:t>
      </w:r>
      <w:r w:rsidR="00480225">
        <w:rPr>
          <w:rFonts w:ascii="EYInterstate Light" w:hAnsi="EYInterstate Light"/>
          <w:kern w:val="0"/>
        </w:rPr>
        <w:t>paneluri de experți</w:t>
      </w:r>
      <w:r>
        <w:rPr>
          <w:rFonts w:ascii="EYInterstate Light" w:hAnsi="EYInterstate Light"/>
          <w:kern w:val="0"/>
        </w:rPr>
        <w:t>.</w:t>
      </w:r>
    </w:p>
    <w:p w:rsidR="00B97A56" w:rsidRPr="00963C7E" w:rsidRDefault="00B97A56" w:rsidP="001B1285">
      <w:pPr>
        <w:pStyle w:val="ListParagraph"/>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contextualSpacing w:val="0"/>
        <w:textAlignment w:val="auto"/>
        <w:rPr>
          <w:rFonts w:ascii="EYInterstate Light" w:hAnsi="EYInterstate Light" w:cs="Arial"/>
          <w:bCs/>
          <w:iCs/>
          <w:kern w:val="0"/>
        </w:rPr>
      </w:pPr>
      <w:r>
        <w:rPr>
          <w:rFonts w:ascii="EYInterstate Light" w:hAnsi="EYInterstate Light"/>
          <w:b/>
          <w:kern w:val="0"/>
        </w:rPr>
        <w:t>Raportare şi publicare.</w:t>
      </w:r>
      <w:r>
        <w:rPr>
          <w:rFonts w:ascii="EYInterstate Light" w:hAnsi="EYInterstate Light"/>
          <w:kern w:val="0"/>
        </w:rPr>
        <w:t xml:space="preserve"> Acest raport </w:t>
      </w:r>
      <w:r w:rsidR="00480225">
        <w:rPr>
          <w:rFonts w:ascii="EYInterstate Light" w:hAnsi="EYInterstate Light"/>
          <w:kern w:val="0"/>
        </w:rPr>
        <w:t xml:space="preserve">final </w:t>
      </w:r>
      <w:r>
        <w:rPr>
          <w:rFonts w:ascii="EYInterstate Light" w:hAnsi="EYInterstate Light"/>
          <w:kern w:val="0"/>
        </w:rPr>
        <w:t xml:space="preserve">de evaluare este </w:t>
      </w:r>
      <w:r w:rsidR="001F023A">
        <w:rPr>
          <w:rFonts w:ascii="EYInterstate Light" w:hAnsi="EYInterstate Light"/>
          <w:kern w:val="0"/>
        </w:rPr>
        <w:t>adună</w:t>
      </w:r>
      <w:r>
        <w:rPr>
          <w:rFonts w:ascii="EYInterstate Light" w:hAnsi="EYInterstate Light"/>
          <w:kern w:val="0"/>
        </w:rPr>
        <w:t xml:space="preserve"> toate elementele evaluării, şi </w:t>
      </w:r>
      <w:r w:rsidR="00480225">
        <w:rPr>
          <w:rFonts w:ascii="EYInterstate Light" w:hAnsi="EYInterstate Light"/>
          <w:kern w:val="0"/>
        </w:rPr>
        <w:t xml:space="preserve">redă </w:t>
      </w:r>
      <w:r>
        <w:rPr>
          <w:rFonts w:ascii="EYInterstate Light" w:hAnsi="EYInterstate Light"/>
          <w:kern w:val="0"/>
        </w:rPr>
        <w:t>procesul</w:t>
      </w:r>
      <w:r w:rsidR="00480225">
        <w:rPr>
          <w:rFonts w:ascii="EYInterstate Light" w:hAnsi="EYInterstate Light"/>
          <w:kern w:val="0"/>
        </w:rPr>
        <w:t xml:space="preserve"> de evaluare</w:t>
      </w:r>
      <w:r>
        <w:rPr>
          <w:rFonts w:ascii="EYInterstate Light" w:hAnsi="EYInterstate Light"/>
          <w:kern w:val="0"/>
        </w:rPr>
        <w:t xml:space="preserve">, principalele metode utilizate, identifică </w:t>
      </w:r>
      <w:r w:rsidR="00480225">
        <w:rPr>
          <w:rFonts w:ascii="EYInterstate Light" w:hAnsi="EYInterstate Light"/>
          <w:kern w:val="0"/>
        </w:rPr>
        <w:t xml:space="preserve">diferitele </w:t>
      </w:r>
      <w:r>
        <w:rPr>
          <w:rFonts w:ascii="EYInterstate Light" w:hAnsi="EYInterstate Light"/>
          <w:kern w:val="0"/>
        </w:rPr>
        <w:t xml:space="preserve">părţi implicate, prezintă modificările şi îmbunătăţirile aduse planului pe parcursul procesului de evaluare, rezultatul Raportului </w:t>
      </w:r>
      <w:r w:rsidR="00480225">
        <w:rPr>
          <w:rFonts w:ascii="EYInterstate Light" w:hAnsi="EYInterstate Light"/>
          <w:kern w:val="0"/>
        </w:rPr>
        <w:t>de Definire a domeniului evaluării de mediu</w:t>
      </w:r>
      <w:r>
        <w:rPr>
          <w:rFonts w:ascii="EYInterstate Light" w:hAnsi="EYInterstate Light"/>
          <w:kern w:val="0"/>
        </w:rPr>
        <w:t xml:space="preserve"> şi o analiză finală a </w:t>
      </w:r>
      <w:r w:rsidR="008D1DA0">
        <w:rPr>
          <w:rFonts w:ascii="EYInterstate Light" w:hAnsi="EYInterstate Light"/>
          <w:kern w:val="0"/>
        </w:rPr>
        <w:t xml:space="preserve">ultimei variante </w:t>
      </w:r>
      <w:r>
        <w:rPr>
          <w:rFonts w:ascii="EYInterstate Light" w:hAnsi="EYInterstate Light"/>
          <w:kern w:val="0"/>
        </w:rPr>
        <w:t xml:space="preserve">de PDR. </w:t>
      </w:r>
    </w:p>
    <w:p w:rsidR="00A36546" w:rsidRDefault="00A36546">
      <w:pPr>
        <w:overflowPunct/>
        <w:autoSpaceDE/>
        <w:autoSpaceDN/>
        <w:adjustRightInd/>
        <w:spacing w:after="200" w:line="276" w:lineRule="auto"/>
        <w:jc w:val="left"/>
        <w:textAlignment w:val="auto"/>
        <w:rPr>
          <w:rFonts w:ascii="EYInterstate Light" w:hAnsi="EYInterstate Light" w:cs="Arial"/>
          <w:bCs/>
          <w:color w:val="646464"/>
          <w:spacing w:val="-10"/>
          <w:kern w:val="32"/>
          <w:sz w:val="32"/>
          <w:szCs w:val="40"/>
        </w:rPr>
      </w:pPr>
      <w:bookmarkStart w:id="89" w:name="_Toc379559479"/>
      <w:r>
        <w:br w:type="page"/>
      </w:r>
    </w:p>
    <w:p w:rsidR="00B97A56" w:rsidRPr="00A77FD8" w:rsidRDefault="00B97A56" w:rsidP="006022B8">
      <w:pPr>
        <w:pStyle w:val="Heading2"/>
        <w:numPr>
          <w:ilvl w:val="1"/>
          <w:numId w:val="3"/>
        </w:numPr>
        <w:tabs>
          <w:tab w:val="clear" w:pos="1620"/>
          <w:tab w:val="left" w:pos="1134"/>
        </w:tabs>
        <w:spacing w:before="360" w:after="360" w:line="276" w:lineRule="auto"/>
        <w:rPr>
          <w:rFonts w:ascii="EYInterstate Light" w:hAnsi="EYInterstate Light"/>
          <w:sz w:val="32"/>
        </w:rPr>
      </w:pPr>
      <w:bookmarkStart w:id="90" w:name="_Toc390854424"/>
      <w:bookmarkStart w:id="91" w:name="_Toc395272779"/>
      <w:r>
        <w:rPr>
          <w:rFonts w:ascii="EYInterstate Light" w:hAnsi="EYInterstate Light"/>
          <w:sz w:val="32"/>
        </w:rPr>
        <w:t>Obiective şi întrebări</w:t>
      </w:r>
      <w:r w:rsidR="00352B11">
        <w:rPr>
          <w:rFonts w:ascii="EYInterstate Light" w:hAnsi="EYInterstate Light"/>
          <w:sz w:val="32"/>
        </w:rPr>
        <w:t>le</w:t>
      </w:r>
      <w:r>
        <w:rPr>
          <w:rFonts w:ascii="EYInterstate Light" w:hAnsi="EYInterstate Light"/>
          <w:sz w:val="32"/>
        </w:rPr>
        <w:t xml:space="preserve"> de evaluare</w:t>
      </w:r>
      <w:bookmarkEnd w:id="88"/>
      <w:bookmarkEnd w:id="89"/>
      <w:bookmarkEnd w:id="90"/>
      <w:bookmarkEnd w:id="91"/>
    </w:p>
    <w:p w:rsidR="00B97A56" w:rsidRPr="00A77FD8" w:rsidRDefault="00B97A56" w:rsidP="00B97A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76" w:lineRule="auto"/>
        <w:ind w:right="-54"/>
        <w:textAlignment w:val="auto"/>
        <w:rPr>
          <w:rFonts w:ascii="EYInterstate Light" w:hAnsi="EYInterstate Light" w:cs="Arial"/>
          <w:kern w:val="0"/>
        </w:rPr>
      </w:pPr>
      <w:r>
        <w:rPr>
          <w:rFonts w:ascii="EYInterstate Light" w:hAnsi="EYInterstate Light"/>
          <w:kern w:val="0"/>
        </w:rPr>
        <w:t xml:space="preserve">Obiectivul general al evaluării îl reprezintă </w:t>
      </w:r>
      <w:r>
        <w:rPr>
          <w:rFonts w:ascii="EYInterstate Light" w:hAnsi="EYInterstate Light"/>
          <w:b/>
          <w:kern w:val="0"/>
        </w:rPr>
        <w:t xml:space="preserve">acordarea unor </w:t>
      </w:r>
      <w:r w:rsidR="007E05A0">
        <w:rPr>
          <w:rFonts w:ascii="EYInterstate Light" w:hAnsi="EYInterstate Light"/>
          <w:b/>
          <w:kern w:val="0"/>
        </w:rPr>
        <w:t xml:space="preserve">judecăți de valoare </w:t>
      </w:r>
      <w:r>
        <w:rPr>
          <w:rFonts w:ascii="EYInterstate Light" w:hAnsi="EYInterstate Light"/>
          <w:b/>
          <w:kern w:val="0"/>
        </w:rPr>
        <w:t xml:space="preserve">şi sprijin pentru identificarea </w:t>
      </w:r>
      <w:r w:rsidR="00266E2D">
        <w:rPr>
          <w:rFonts w:ascii="EYInterstate Light" w:hAnsi="EYInterstate Light"/>
          <w:b/>
          <w:kern w:val="0"/>
        </w:rPr>
        <w:t xml:space="preserve">unor </w:t>
      </w:r>
      <w:r>
        <w:rPr>
          <w:rFonts w:ascii="EYInterstate Light" w:hAnsi="EYInterstate Light"/>
          <w:b/>
          <w:kern w:val="0"/>
        </w:rPr>
        <w:t xml:space="preserve">priorităţilor </w:t>
      </w:r>
      <w:r w:rsidR="0050145D">
        <w:rPr>
          <w:rFonts w:ascii="EYInterstate Light" w:hAnsi="EYInterstate Light"/>
          <w:b/>
          <w:kern w:val="0"/>
        </w:rPr>
        <w:t xml:space="preserve">de dezvoltare </w:t>
      </w:r>
      <w:r w:rsidR="00266E2D">
        <w:rPr>
          <w:rFonts w:ascii="EYInterstate Light" w:hAnsi="EYInterstate Light"/>
          <w:b/>
          <w:kern w:val="0"/>
        </w:rPr>
        <w:t xml:space="preserve">bine </w:t>
      </w:r>
      <w:r w:rsidR="0050145D">
        <w:rPr>
          <w:rFonts w:ascii="EYInterstate Light" w:hAnsi="EYInterstate Light"/>
          <w:b/>
          <w:kern w:val="0"/>
        </w:rPr>
        <w:t xml:space="preserve">fundamentate în analiza </w:t>
      </w:r>
      <w:r>
        <w:rPr>
          <w:rFonts w:ascii="EYInterstate Light" w:hAnsi="EYInterstate Light"/>
          <w:b/>
          <w:kern w:val="0"/>
        </w:rPr>
        <w:t>socio-economică</w:t>
      </w:r>
      <w:r>
        <w:rPr>
          <w:rFonts w:ascii="EYInterstate Light" w:hAnsi="EYInterstate Light"/>
          <w:kern w:val="0"/>
        </w:rPr>
        <w:t xml:space="preserve">, pe baza procesului de planificare a fondurilor aferente Cadrului Strategic Comun 2014-2020. Obiectivul specific este de a contribui </w:t>
      </w:r>
      <w:r w:rsidR="00115694">
        <w:rPr>
          <w:rFonts w:ascii="EYInterstate Light" w:hAnsi="EYInterstate Light"/>
          <w:kern w:val="0"/>
        </w:rPr>
        <w:t>la</w:t>
      </w:r>
      <w:r>
        <w:rPr>
          <w:rFonts w:ascii="EYInterstate Light" w:hAnsi="EYInterstate Light"/>
          <w:kern w:val="0"/>
        </w:rPr>
        <w:t>:</w:t>
      </w:r>
    </w:p>
    <w:p w:rsidR="00B97A56" w:rsidRPr="00A77FD8" w:rsidRDefault="00115694" w:rsidP="001B1285">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76" w:lineRule="auto"/>
        <w:ind w:right="-58"/>
        <w:contextualSpacing w:val="0"/>
        <w:textAlignment w:val="auto"/>
        <w:rPr>
          <w:rFonts w:ascii="EYInterstate Light" w:hAnsi="EYInterstate Light" w:cs="Arial"/>
          <w:kern w:val="0"/>
        </w:rPr>
      </w:pPr>
      <w:r>
        <w:rPr>
          <w:rFonts w:ascii="EYInterstate Light" w:hAnsi="EYInterstate Light"/>
          <w:kern w:val="0"/>
        </w:rPr>
        <w:t>A</w:t>
      </w:r>
      <w:r w:rsidR="00B97A56">
        <w:rPr>
          <w:rFonts w:ascii="EYInterstate Light" w:hAnsi="EYInterstate Light"/>
          <w:kern w:val="0"/>
        </w:rPr>
        <w:t>sigura</w:t>
      </w:r>
      <w:r>
        <w:rPr>
          <w:rFonts w:ascii="EYInterstate Light" w:hAnsi="EYInterstate Light"/>
          <w:kern w:val="0"/>
        </w:rPr>
        <w:t>rea</w:t>
      </w:r>
      <w:r w:rsidR="00B97A56">
        <w:rPr>
          <w:rFonts w:ascii="EYInterstate Light" w:hAnsi="EYInterstate Light"/>
          <w:kern w:val="0"/>
        </w:rPr>
        <w:t xml:space="preserve"> </w:t>
      </w:r>
      <w:r w:rsidR="007E05A0">
        <w:rPr>
          <w:rFonts w:ascii="EYInterstate Light" w:hAnsi="EYInterstate Light"/>
          <w:b/>
          <w:kern w:val="0"/>
        </w:rPr>
        <w:t>coerenț</w:t>
      </w:r>
      <w:r>
        <w:rPr>
          <w:rFonts w:ascii="EYInterstate Light" w:hAnsi="EYInterstate Light"/>
          <w:b/>
          <w:kern w:val="0"/>
        </w:rPr>
        <w:t>ei</w:t>
      </w:r>
      <w:r w:rsidR="007E05A0">
        <w:rPr>
          <w:rFonts w:ascii="EYInterstate Light" w:hAnsi="EYInterstate Light"/>
          <w:b/>
          <w:kern w:val="0"/>
        </w:rPr>
        <w:t xml:space="preserve"> </w:t>
      </w:r>
      <w:r w:rsidR="00B97A56">
        <w:rPr>
          <w:rFonts w:ascii="EYInterstate Light" w:hAnsi="EYInterstate Light"/>
          <w:b/>
          <w:kern w:val="0"/>
        </w:rPr>
        <w:t>intern</w:t>
      </w:r>
      <w:r>
        <w:rPr>
          <w:rFonts w:ascii="EYInterstate Light" w:hAnsi="EYInterstate Light"/>
          <w:b/>
          <w:kern w:val="0"/>
        </w:rPr>
        <w:t>e</w:t>
      </w:r>
      <w:r w:rsidR="00B97A56">
        <w:rPr>
          <w:rFonts w:ascii="EYInterstate Light" w:hAnsi="EYInterstate Light"/>
          <w:b/>
          <w:kern w:val="0"/>
        </w:rPr>
        <w:t xml:space="preserve"> a PDR, inclusiv a surselor financiare</w:t>
      </w:r>
      <w:r w:rsidR="00B97A56">
        <w:rPr>
          <w:rFonts w:ascii="EYInterstate Light" w:hAnsi="EYInterstate Light"/>
          <w:kern w:val="0"/>
        </w:rPr>
        <w:t>, conform obiectivelor şi priorităţilor prevăzute;</w:t>
      </w:r>
    </w:p>
    <w:p w:rsidR="00B97A56" w:rsidRPr="00A77FD8" w:rsidRDefault="00115694" w:rsidP="006022B8">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76" w:lineRule="auto"/>
        <w:ind w:left="357" w:right="-57" w:hanging="357"/>
        <w:contextualSpacing w:val="0"/>
        <w:textAlignment w:val="auto"/>
        <w:rPr>
          <w:rFonts w:ascii="EYInterstate Light" w:hAnsi="EYInterstate Light" w:cs="Arial"/>
          <w:kern w:val="0"/>
        </w:rPr>
      </w:pPr>
      <w:r>
        <w:rPr>
          <w:rFonts w:ascii="EYInterstate Light" w:hAnsi="EYInterstate Light"/>
          <w:kern w:val="0"/>
        </w:rPr>
        <w:t xml:space="preserve">Asigurarea </w:t>
      </w:r>
      <w:r w:rsidR="00B97A56">
        <w:rPr>
          <w:rFonts w:ascii="EYInterstate Light" w:hAnsi="EYInterstate Light"/>
          <w:b/>
          <w:kern w:val="0"/>
        </w:rPr>
        <w:t>relevanţ</w:t>
      </w:r>
      <w:r>
        <w:rPr>
          <w:rFonts w:ascii="EYInterstate Light" w:hAnsi="EYInterstate Light"/>
          <w:b/>
          <w:kern w:val="0"/>
        </w:rPr>
        <w:t>ei</w:t>
      </w:r>
      <w:r w:rsidR="00B97A56">
        <w:rPr>
          <w:rFonts w:ascii="EYInterstate Light" w:hAnsi="EYInterstate Light"/>
          <w:b/>
          <w:kern w:val="0"/>
        </w:rPr>
        <w:t xml:space="preserve"> şi </w:t>
      </w:r>
      <w:r>
        <w:rPr>
          <w:rFonts w:ascii="EYInterstate Light" w:hAnsi="EYInterstate Light"/>
          <w:b/>
          <w:kern w:val="0"/>
        </w:rPr>
        <w:t xml:space="preserve">clarității </w:t>
      </w:r>
      <w:r w:rsidR="00B97A56">
        <w:rPr>
          <w:rFonts w:ascii="EYInterstate Light" w:hAnsi="EYInterstate Light"/>
          <w:b/>
          <w:kern w:val="0"/>
        </w:rPr>
        <w:t>indicatorilor propuşi</w:t>
      </w:r>
      <w:r w:rsidR="00B97A56">
        <w:rPr>
          <w:rFonts w:ascii="EYInterstate Light" w:hAnsi="EYInterstate Light"/>
          <w:kern w:val="0"/>
        </w:rPr>
        <w:t>;</w:t>
      </w:r>
    </w:p>
    <w:p w:rsidR="00B97A56" w:rsidRPr="007E05A0" w:rsidRDefault="00B97A56" w:rsidP="006022B8">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76" w:lineRule="auto"/>
        <w:ind w:left="357" w:right="-57" w:hanging="357"/>
        <w:contextualSpacing w:val="0"/>
        <w:textAlignment w:val="auto"/>
        <w:rPr>
          <w:rFonts w:ascii="EYInterstate Light" w:hAnsi="EYInterstate Light" w:cs="Arial"/>
          <w:kern w:val="0"/>
        </w:rPr>
      </w:pPr>
      <w:r w:rsidRPr="001B1285">
        <w:rPr>
          <w:rFonts w:ascii="EYInterstate Light" w:hAnsi="EYInterstate Light"/>
          <w:b/>
        </w:rPr>
        <w:t>Îmbunătăţirea capacităţii administrative</w:t>
      </w:r>
      <w:r w:rsidRPr="001B1285">
        <w:rPr>
          <w:rFonts w:ascii="EYInterstate Light" w:hAnsi="EYInterstate Light"/>
        </w:rPr>
        <w:t xml:space="preserve"> a autorităţilor şi a beneficiarilor prin emiterea de concluzii şi recomandări;</w:t>
      </w:r>
    </w:p>
    <w:p w:rsidR="00D7153D" w:rsidRPr="00D7153D" w:rsidRDefault="00115694" w:rsidP="006022B8">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76" w:lineRule="auto"/>
        <w:ind w:left="357" w:right="-57" w:hanging="357"/>
        <w:contextualSpacing w:val="0"/>
        <w:textAlignment w:val="auto"/>
        <w:rPr>
          <w:rFonts w:ascii="EYInterstate Light" w:hAnsi="EYInterstate Light" w:cs="Arial"/>
          <w:kern w:val="0"/>
        </w:rPr>
      </w:pPr>
      <w:r>
        <w:rPr>
          <w:rFonts w:ascii="EYInterstate Light" w:hAnsi="EYInterstate Light"/>
          <w:kern w:val="0"/>
        </w:rPr>
        <w:t xml:space="preserve">Asigurarea </w:t>
      </w:r>
      <w:r w:rsidR="00ED5825">
        <w:rPr>
          <w:rFonts w:ascii="EYInterstate Light" w:hAnsi="EYInterstate Light"/>
          <w:kern w:val="0"/>
        </w:rPr>
        <w:t>coerenț</w:t>
      </w:r>
      <w:r>
        <w:rPr>
          <w:rFonts w:ascii="EYInterstate Light" w:hAnsi="EYInterstate Light"/>
          <w:kern w:val="0"/>
        </w:rPr>
        <w:t>ei</w:t>
      </w:r>
      <w:r w:rsidR="00ED5825">
        <w:rPr>
          <w:rFonts w:ascii="EYInterstate Light" w:hAnsi="EYInterstate Light"/>
          <w:kern w:val="0"/>
        </w:rPr>
        <w:t xml:space="preserve"> </w:t>
      </w:r>
      <w:r w:rsidR="00D7153D">
        <w:rPr>
          <w:rFonts w:ascii="EYInterstate Light" w:hAnsi="EYInterstate Light"/>
          <w:kern w:val="0"/>
        </w:rPr>
        <w:t>dintre strategiile PDR 2014-2020 şi Cadrul Strategic Comun, Acordul de Parteneriat, precum şi alte documente de programare naţionale, regionale şi europene relevante;</w:t>
      </w:r>
    </w:p>
    <w:p w:rsidR="00B97A56" w:rsidRPr="00A77FD8" w:rsidRDefault="00115694" w:rsidP="006022B8">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76" w:lineRule="auto"/>
        <w:ind w:left="357" w:right="-57" w:hanging="357"/>
        <w:contextualSpacing w:val="0"/>
        <w:textAlignment w:val="auto"/>
        <w:rPr>
          <w:rFonts w:ascii="EYInterstate Light" w:hAnsi="EYInterstate Light" w:cs="Arial"/>
          <w:kern w:val="0"/>
        </w:rPr>
      </w:pPr>
      <w:r>
        <w:rPr>
          <w:rFonts w:ascii="EYInterstate Light" w:hAnsi="EYInterstate Light"/>
          <w:kern w:val="0"/>
        </w:rPr>
        <w:t xml:space="preserve">Asigurarea </w:t>
      </w:r>
      <w:r w:rsidR="00B97A56">
        <w:rPr>
          <w:rFonts w:ascii="EYInterstate Light" w:hAnsi="EYInterstate Light"/>
          <w:kern w:val="0"/>
        </w:rPr>
        <w:t>faptul</w:t>
      </w:r>
      <w:r>
        <w:rPr>
          <w:rFonts w:ascii="EYInterstate Light" w:hAnsi="EYInterstate Light"/>
          <w:kern w:val="0"/>
        </w:rPr>
        <w:t>ui</w:t>
      </w:r>
      <w:r w:rsidR="00B97A56">
        <w:rPr>
          <w:rFonts w:ascii="EYInterstate Light" w:hAnsi="EYInterstate Light"/>
          <w:kern w:val="0"/>
        </w:rPr>
        <w:t xml:space="preserve"> că aspectele de mediu sunt luate în considerare în procesul de pregătire RDP prin realizarea </w:t>
      </w:r>
      <w:r w:rsidR="004C01FB">
        <w:rPr>
          <w:rFonts w:ascii="EYInterstate Light" w:hAnsi="EYInterstate Light"/>
          <w:b/>
          <w:kern w:val="0"/>
        </w:rPr>
        <w:t xml:space="preserve">Evaluării </w:t>
      </w:r>
      <w:r w:rsidR="00B97A56">
        <w:rPr>
          <w:rFonts w:ascii="EYInterstate Light" w:hAnsi="EYInterstate Light"/>
          <w:b/>
          <w:kern w:val="0"/>
        </w:rPr>
        <w:t>Strategice de Mediu (</w:t>
      </w:r>
      <w:r w:rsidR="004C01FB">
        <w:rPr>
          <w:rFonts w:ascii="EYInterstate Light" w:hAnsi="EYInterstate Light"/>
          <w:b/>
          <w:kern w:val="0"/>
        </w:rPr>
        <w:t>SEA</w:t>
      </w:r>
      <w:r w:rsidR="00B97A56">
        <w:rPr>
          <w:rFonts w:ascii="EYInterstate Light" w:hAnsi="EYInterstate Light"/>
          <w:b/>
          <w:kern w:val="0"/>
        </w:rPr>
        <w:t>).</w:t>
      </w:r>
    </w:p>
    <w:p w:rsidR="00B97A56" w:rsidRPr="00A77FD8" w:rsidRDefault="00B97A56" w:rsidP="00B97A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after="240" w:line="276" w:lineRule="auto"/>
        <w:ind w:right="-57"/>
        <w:textAlignment w:val="auto"/>
        <w:rPr>
          <w:rFonts w:ascii="EYInterstate Light" w:hAnsi="EYInterstate Light" w:cs="Arial"/>
          <w:bCs/>
        </w:rPr>
      </w:pPr>
      <w:r>
        <w:rPr>
          <w:rFonts w:ascii="EYInterstate Light" w:hAnsi="EYInterstate Light"/>
          <w:kern w:val="0"/>
        </w:rPr>
        <w:t xml:space="preserve">Pentru a </w:t>
      </w:r>
      <w:r w:rsidR="004408D6">
        <w:rPr>
          <w:rFonts w:ascii="EYInterstate Light" w:hAnsi="EYInterstate Light"/>
          <w:kern w:val="0"/>
        </w:rPr>
        <w:t xml:space="preserve">atinge </w:t>
      </w:r>
      <w:r>
        <w:rPr>
          <w:rFonts w:ascii="EYInterstate Light" w:hAnsi="EYInterstate Light"/>
          <w:kern w:val="0"/>
        </w:rPr>
        <w:t xml:space="preserve">aceste </w:t>
      </w:r>
      <w:proofErr w:type="spellStart"/>
      <w:r>
        <w:rPr>
          <w:rFonts w:ascii="EYInterstate Light" w:hAnsi="EYInterstate Light"/>
          <w:kern w:val="0"/>
        </w:rPr>
        <w:t>obiectve</w:t>
      </w:r>
      <w:proofErr w:type="spellEnd"/>
      <w:r>
        <w:rPr>
          <w:rFonts w:ascii="EYInterstate Light" w:hAnsi="EYInterstate Light"/>
          <w:kern w:val="0"/>
        </w:rPr>
        <w:t xml:space="preserve">, </w:t>
      </w:r>
      <w:r w:rsidR="00412B4B">
        <w:rPr>
          <w:rFonts w:ascii="EYInterstate Light" w:hAnsi="EYInterstate Light"/>
          <w:kern w:val="0"/>
        </w:rPr>
        <w:t>Caietul de Sarcini</w:t>
      </w:r>
      <w:r>
        <w:rPr>
          <w:rFonts w:ascii="EYInterstate Light" w:hAnsi="EYInterstate Light"/>
          <w:kern w:val="0"/>
        </w:rPr>
        <w:t xml:space="preserve"> </w:t>
      </w:r>
      <w:r w:rsidR="00276496">
        <w:rPr>
          <w:rFonts w:ascii="EYInterstate Light" w:hAnsi="EYInterstate Light"/>
          <w:kern w:val="0"/>
        </w:rPr>
        <w:t xml:space="preserve">a </w:t>
      </w:r>
      <w:r>
        <w:rPr>
          <w:rFonts w:ascii="EYInterstate Light" w:hAnsi="EYInterstate Light"/>
          <w:kern w:val="0"/>
        </w:rPr>
        <w:t>definit patru teme de ample de evaluare şi cinci întrebări de evaluare:</w:t>
      </w:r>
    </w:p>
    <w:p w:rsidR="00B97A56" w:rsidRPr="00A77FD8" w:rsidRDefault="00B97A56" w:rsidP="00B97A56">
      <w:pPr>
        <w:pStyle w:val="Caption"/>
        <w:keepNext/>
        <w:spacing w:after="0" w:line="276" w:lineRule="auto"/>
        <w:rPr>
          <w:rFonts w:ascii="EYInterstate Light" w:eastAsia="MS Mincho" w:hAnsi="EYInterstate Light" w:cs="Arial"/>
          <w:b w:val="0"/>
          <w:sz w:val="16"/>
          <w:szCs w:val="16"/>
        </w:rPr>
      </w:pPr>
      <w:r>
        <w:rPr>
          <w:rFonts w:ascii="EYInterstate Light" w:hAnsi="EYInterstate Light"/>
          <w:b w:val="0"/>
          <w:sz w:val="16"/>
        </w:rPr>
        <w:t xml:space="preserve">Tabelul </w:t>
      </w:r>
      <w:r w:rsidRPr="00A77FD8">
        <w:rPr>
          <w:rFonts w:ascii="EYInterstate Light" w:hAnsi="EYInterstate Light" w:cs="Arial"/>
          <w:b w:val="0"/>
          <w:sz w:val="16"/>
          <w:szCs w:val="16"/>
        </w:rPr>
        <w:fldChar w:fldCharType="begin"/>
      </w:r>
      <w:r w:rsidRPr="00A77FD8">
        <w:rPr>
          <w:rFonts w:ascii="EYInterstate Light" w:hAnsi="EYInterstate Light" w:cs="Arial"/>
          <w:b w:val="0"/>
          <w:sz w:val="16"/>
          <w:szCs w:val="16"/>
        </w:rPr>
        <w:instrText xml:space="preserve"> SEQ Table \* ARABIC </w:instrText>
      </w:r>
      <w:r w:rsidRPr="00A77FD8">
        <w:rPr>
          <w:rFonts w:ascii="EYInterstate Light" w:hAnsi="EYInterstate Light" w:cs="Arial"/>
          <w:b w:val="0"/>
          <w:sz w:val="16"/>
          <w:szCs w:val="16"/>
        </w:rPr>
        <w:fldChar w:fldCharType="separate"/>
      </w:r>
      <w:r w:rsidR="00EA6A9D">
        <w:rPr>
          <w:rFonts w:ascii="EYInterstate Light" w:hAnsi="EYInterstate Light" w:cs="Arial"/>
          <w:b w:val="0"/>
          <w:noProof/>
          <w:sz w:val="16"/>
          <w:szCs w:val="16"/>
        </w:rPr>
        <w:t>1</w:t>
      </w:r>
      <w:r w:rsidRPr="00A77FD8">
        <w:rPr>
          <w:rFonts w:ascii="EYInterstate Light" w:hAnsi="EYInterstate Light" w:cs="Arial"/>
          <w:b w:val="0"/>
          <w:sz w:val="16"/>
          <w:szCs w:val="16"/>
        </w:rPr>
        <w:fldChar w:fldCharType="end"/>
      </w:r>
      <w:r>
        <w:rPr>
          <w:rFonts w:ascii="EYInterstate Light" w:hAnsi="EYInterstate Light"/>
          <w:b w:val="0"/>
          <w:sz w:val="16"/>
        </w:rPr>
        <w:t>: Teme de evaluare</w:t>
      </w:r>
    </w:p>
    <w:tbl>
      <w:tblPr>
        <w:tblStyle w:val="TableGrid2"/>
        <w:tblW w:w="4893" w:type="pct"/>
        <w:tblInd w:w="108" w:type="dxa"/>
        <w:tblBorders>
          <w:top w:val="single" w:sz="18" w:space="0" w:color="EEECE1" w:themeColor="background2"/>
          <w:left w:val="single" w:sz="18" w:space="0" w:color="EEECE1" w:themeColor="background2"/>
          <w:bottom w:val="single" w:sz="18" w:space="0" w:color="EEECE1" w:themeColor="background2"/>
          <w:right w:val="single" w:sz="18" w:space="0" w:color="EEECE1" w:themeColor="background2"/>
          <w:insideH w:val="single" w:sz="18" w:space="0" w:color="EEECE1" w:themeColor="background2"/>
          <w:insideV w:val="single" w:sz="18" w:space="0" w:color="EEECE1" w:themeColor="background2"/>
        </w:tblBorders>
        <w:tblLayout w:type="fixed"/>
        <w:tblLook w:val="04A0" w:firstRow="1" w:lastRow="0" w:firstColumn="1" w:lastColumn="0" w:noHBand="0" w:noVBand="1"/>
      </w:tblPr>
      <w:tblGrid>
        <w:gridCol w:w="4583"/>
        <w:gridCol w:w="4686"/>
      </w:tblGrid>
      <w:tr w:rsidR="00B97A56" w:rsidRPr="00A77FD8" w:rsidTr="00736EB2">
        <w:trPr>
          <w:trHeight w:val="129"/>
        </w:trPr>
        <w:tc>
          <w:tcPr>
            <w:tcW w:w="2472" w:type="pct"/>
            <w:shd w:val="clear" w:color="auto" w:fill="FFC000"/>
            <w:noWrap/>
            <w:vAlign w:val="center"/>
          </w:tcPr>
          <w:p w:rsidR="00B97A56" w:rsidRPr="00A77FD8" w:rsidRDefault="00B97A56" w:rsidP="00480225">
            <w:pPr>
              <w:spacing w:before="60" w:after="60" w:line="276" w:lineRule="auto"/>
              <w:jc w:val="center"/>
              <w:rPr>
                <w:rFonts w:ascii="EYInterstate Light" w:hAnsi="EYInterstate Light" w:cs="Arial"/>
                <w:b/>
                <w:sz w:val="18"/>
                <w:szCs w:val="18"/>
              </w:rPr>
            </w:pPr>
            <w:r>
              <w:rPr>
                <w:rFonts w:ascii="EYInterstate Light" w:hAnsi="EYInterstate Light"/>
                <w:b/>
                <w:sz w:val="18"/>
              </w:rPr>
              <w:t xml:space="preserve">1. </w:t>
            </w:r>
            <w:r w:rsidR="00480225">
              <w:rPr>
                <w:rFonts w:ascii="EYInterstate Light" w:hAnsi="EYInterstate Light"/>
                <w:b/>
                <w:sz w:val="18"/>
              </w:rPr>
              <w:t xml:space="preserve">COERENȚA </w:t>
            </w:r>
            <w:r>
              <w:rPr>
                <w:rFonts w:ascii="EYInterstate Light" w:hAnsi="EYInterstate Light"/>
                <w:b/>
                <w:sz w:val="18"/>
              </w:rPr>
              <w:t>EXTERNĂ</w:t>
            </w:r>
          </w:p>
        </w:tc>
        <w:tc>
          <w:tcPr>
            <w:tcW w:w="2528" w:type="pct"/>
            <w:shd w:val="clear" w:color="auto" w:fill="FFC000"/>
            <w:noWrap/>
            <w:vAlign w:val="center"/>
          </w:tcPr>
          <w:p w:rsidR="00B97A56" w:rsidRPr="00A77FD8" w:rsidRDefault="00B97A56" w:rsidP="00480225">
            <w:pPr>
              <w:spacing w:before="60" w:after="60" w:line="276" w:lineRule="auto"/>
              <w:jc w:val="center"/>
              <w:rPr>
                <w:rFonts w:ascii="EYInterstate Light" w:hAnsi="EYInterstate Light" w:cs="Arial"/>
                <w:b/>
                <w:sz w:val="18"/>
                <w:szCs w:val="18"/>
              </w:rPr>
            </w:pPr>
            <w:r>
              <w:rPr>
                <w:rFonts w:ascii="EYInterstate Light" w:hAnsi="EYInterstate Light"/>
                <w:b/>
                <w:sz w:val="18"/>
              </w:rPr>
              <w:t xml:space="preserve">2. </w:t>
            </w:r>
            <w:r w:rsidR="00480225">
              <w:rPr>
                <w:rFonts w:ascii="EYInterstate Light" w:hAnsi="EYInterstate Light"/>
                <w:b/>
                <w:sz w:val="18"/>
              </w:rPr>
              <w:t xml:space="preserve">COERENȚA </w:t>
            </w:r>
            <w:r>
              <w:rPr>
                <w:rFonts w:ascii="EYInterstate Light" w:hAnsi="EYInterstate Light"/>
                <w:b/>
                <w:sz w:val="18"/>
              </w:rPr>
              <w:t>INTERNĂ</w:t>
            </w:r>
          </w:p>
        </w:tc>
      </w:tr>
      <w:tr w:rsidR="00B97A56" w:rsidRPr="00A77FD8" w:rsidTr="00633F53">
        <w:trPr>
          <w:trHeight w:val="578"/>
        </w:trPr>
        <w:tc>
          <w:tcPr>
            <w:tcW w:w="2472" w:type="pct"/>
            <w:shd w:val="clear" w:color="auto" w:fill="F2F2F2" w:themeFill="background1" w:themeFillShade="F2"/>
            <w:noWrap/>
          </w:tcPr>
          <w:p w:rsidR="00B97A56" w:rsidRPr="00A77FD8" w:rsidRDefault="00B97A56" w:rsidP="00736EB2">
            <w:pPr>
              <w:spacing w:line="276" w:lineRule="auto"/>
              <w:jc w:val="left"/>
              <w:rPr>
                <w:rFonts w:ascii="EYInterstate Light" w:hAnsi="EYInterstate Light" w:cs="Arial"/>
                <w:b/>
                <w:sz w:val="18"/>
                <w:szCs w:val="18"/>
              </w:rPr>
            </w:pPr>
            <w:r>
              <w:rPr>
                <w:rFonts w:ascii="EYInterstate Light" w:hAnsi="EYInterstate Light"/>
                <w:b/>
                <w:sz w:val="18"/>
              </w:rPr>
              <w:t xml:space="preserve">î1. </w:t>
            </w:r>
            <w:r w:rsidR="00480225">
              <w:rPr>
                <w:rFonts w:ascii="EYInterstate Light" w:hAnsi="EYInterstate Light"/>
                <w:b/>
                <w:sz w:val="18"/>
              </w:rPr>
              <w:t xml:space="preserve">Coerența </w:t>
            </w:r>
            <w:r>
              <w:rPr>
                <w:rFonts w:ascii="EYInterstate Light" w:hAnsi="EYInterstate Light"/>
                <w:b/>
                <w:sz w:val="18"/>
              </w:rPr>
              <w:t>externă</w:t>
            </w:r>
          </w:p>
          <w:p w:rsidR="00B97A56" w:rsidRPr="00A77FD8" w:rsidRDefault="00B97A56" w:rsidP="00736EB2">
            <w:pPr>
              <w:spacing w:line="276" w:lineRule="auto"/>
              <w:jc w:val="left"/>
              <w:rPr>
                <w:rFonts w:ascii="EYInterstate Light" w:hAnsi="EYInterstate Light" w:cs="Arial"/>
                <w:bCs/>
                <w:sz w:val="18"/>
                <w:szCs w:val="18"/>
              </w:rPr>
            </w:pPr>
            <w:r>
              <w:rPr>
                <w:rFonts w:ascii="EYInterstate Light" w:hAnsi="EYInterstate Light"/>
                <w:sz w:val="18"/>
              </w:rPr>
              <w:t>Î1.1: În ce măsură obiectivele şi priorităţile regionale identificate în cadrul PDR sunt</w:t>
            </w:r>
            <w:r w:rsidR="00480225">
              <w:rPr>
                <w:rFonts w:ascii="EYInterstate Light" w:hAnsi="EYInterstate Light"/>
                <w:sz w:val="18"/>
              </w:rPr>
              <w:t xml:space="preserve"> coerente și</w:t>
            </w:r>
            <w:r>
              <w:rPr>
                <w:rFonts w:ascii="EYInterstate Light" w:hAnsi="EYInterstate Light"/>
                <w:sz w:val="18"/>
              </w:rPr>
              <w:t xml:space="preserve"> în concordanţă cu obiectivele Strategiei Europa 2020 şi Programul Naţional </w:t>
            </w:r>
            <w:r w:rsidR="00190672" w:rsidRPr="001B1285">
              <w:rPr>
                <w:rFonts w:ascii="EYInterstate Light" w:hAnsi="EYInterstate Light"/>
                <w:kern w:val="0"/>
                <w:sz w:val="18"/>
              </w:rPr>
              <w:t>de Reformă</w:t>
            </w:r>
            <w:r w:rsidR="00190672" w:rsidRPr="001B1285">
              <w:rPr>
                <w:rFonts w:ascii="EYInterstate Light" w:hAnsi="EYInterstate Light"/>
                <w:b/>
                <w:kern w:val="0"/>
                <w:sz w:val="18"/>
              </w:rPr>
              <w:t xml:space="preserve"> </w:t>
            </w:r>
            <w:r>
              <w:rPr>
                <w:rFonts w:ascii="EYInterstate Light" w:hAnsi="EYInterstate Light"/>
                <w:sz w:val="18"/>
              </w:rPr>
              <w:t>2011-2013?</w:t>
            </w:r>
          </w:p>
          <w:p w:rsidR="00B97A56" w:rsidRPr="00A77FD8" w:rsidRDefault="00B97A56" w:rsidP="00736EB2">
            <w:pPr>
              <w:spacing w:line="276" w:lineRule="auto"/>
              <w:jc w:val="left"/>
              <w:rPr>
                <w:rFonts w:ascii="EYInterstate Light" w:hAnsi="EYInterstate Light" w:cs="Arial"/>
                <w:bCs/>
                <w:sz w:val="18"/>
                <w:szCs w:val="18"/>
              </w:rPr>
            </w:pPr>
            <w:r>
              <w:rPr>
                <w:rFonts w:ascii="EYInterstate Light" w:hAnsi="EYInterstate Light"/>
                <w:sz w:val="18"/>
              </w:rPr>
              <w:t xml:space="preserve">Î1.2 În ce măsură există coerenţă şi </w:t>
            </w:r>
            <w:proofErr w:type="spellStart"/>
            <w:r>
              <w:rPr>
                <w:rFonts w:ascii="EYInterstate Light" w:hAnsi="EYInterstate Light"/>
                <w:sz w:val="18"/>
              </w:rPr>
              <w:t>completa</w:t>
            </w:r>
            <w:r w:rsidR="00480225">
              <w:rPr>
                <w:rFonts w:ascii="EYInterstate Light" w:hAnsi="EYInterstate Light"/>
                <w:sz w:val="18"/>
              </w:rPr>
              <w:t>ritate</w:t>
            </w:r>
            <w:proofErr w:type="spellEnd"/>
            <w:r>
              <w:rPr>
                <w:rFonts w:ascii="EYInterstate Light" w:hAnsi="EYInterstate Light"/>
                <w:sz w:val="18"/>
              </w:rPr>
              <w:t xml:space="preserve"> cu alte instrumente naţionale sau europene </w:t>
            </w:r>
            <w:r w:rsidR="00480225">
              <w:rPr>
                <w:rFonts w:ascii="EYInterstate Light" w:hAnsi="EYInterstate Light"/>
                <w:sz w:val="18"/>
              </w:rPr>
              <w:t xml:space="preserve">(politici, strategii) </w:t>
            </w:r>
            <w:r>
              <w:rPr>
                <w:rFonts w:ascii="EYInterstate Light" w:hAnsi="EYInterstate Light"/>
                <w:sz w:val="18"/>
              </w:rPr>
              <w:t>relevante?</w:t>
            </w:r>
          </w:p>
          <w:p w:rsidR="00B97A56" w:rsidRPr="00A77FD8" w:rsidRDefault="00B97A56" w:rsidP="00736EB2">
            <w:pPr>
              <w:spacing w:line="276" w:lineRule="auto"/>
              <w:jc w:val="left"/>
              <w:rPr>
                <w:rFonts w:ascii="EYInterstate Light" w:hAnsi="EYInterstate Light" w:cs="Arial"/>
                <w:bCs/>
                <w:sz w:val="18"/>
                <w:szCs w:val="18"/>
              </w:rPr>
            </w:pPr>
          </w:p>
        </w:tc>
        <w:tc>
          <w:tcPr>
            <w:tcW w:w="2528" w:type="pct"/>
            <w:shd w:val="clear" w:color="auto" w:fill="F2F2F2" w:themeFill="background1" w:themeFillShade="F2"/>
            <w:noWrap/>
          </w:tcPr>
          <w:p w:rsidR="00B97A56" w:rsidRPr="00A77FD8" w:rsidRDefault="008E3B8F" w:rsidP="00736EB2">
            <w:pPr>
              <w:spacing w:line="276" w:lineRule="auto"/>
              <w:jc w:val="left"/>
              <w:rPr>
                <w:rFonts w:ascii="EYInterstate Light" w:hAnsi="EYInterstate Light" w:cs="Arial"/>
                <w:b/>
                <w:sz w:val="18"/>
                <w:szCs w:val="18"/>
              </w:rPr>
            </w:pPr>
            <w:r>
              <w:rPr>
                <w:rFonts w:ascii="EYInterstate Light" w:hAnsi="EYInterstate Light"/>
                <w:b/>
                <w:sz w:val="18"/>
              </w:rPr>
              <w:t>Î</w:t>
            </w:r>
            <w:r w:rsidR="00B97A56">
              <w:rPr>
                <w:rFonts w:ascii="EYInterstate Light" w:hAnsi="EYInterstate Light"/>
                <w:b/>
                <w:sz w:val="18"/>
              </w:rPr>
              <w:t xml:space="preserve">2. </w:t>
            </w:r>
            <w:r w:rsidR="00480225">
              <w:rPr>
                <w:rFonts w:ascii="EYInterstate Light" w:hAnsi="EYInterstate Light"/>
                <w:b/>
                <w:sz w:val="18"/>
              </w:rPr>
              <w:t xml:space="preserve">Coerența </w:t>
            </w:r>
            <w:r w:rsidR="00B97A56">
              <w:rPr>
                <w:rFonts w:ascii="EYInterstate Light" w:hAnsi="EYInterstate Light"/>
                <w:b/>
                <w:sz w:val="18"/>
              </w:rPr>
              <w:t>internă</w:t>
            </w:r>
          </w:p>
          <w:p w:rsidR="00B97A56" w:rsidRPr="00A77FD8" w:rsidRDefault="008E3B8F" w:rsidP="00736EB2">
            <w:pPr>
              <w:spacing w:line="276" w:lineRule="auto"/>
              <w:jc w:val="left"/>
              <w:rPr>
                <w:rFonts w:ascii="EYInterstate Light" w:hAnsi="EYInterstate Light" w:cs="Arial"/>
                <w:bCs/>
                <w:sz w:val="18"/>
                <w:szCs w:val="18"/>
              </w:rPr>
            </w:pPr>
            <w:r>
              <w:rPr>
                <w:rFonts w:ascii="EYInterstate Light" w:hAnsi="EYInterstate Light"/>
                <w:b/>
                <w:sz w:val="18"/>
              </w:rPr>
              <w:t xml:space="preserve">Î2.1 </w:t>
            </w:r>
            <w:r>
              <w:rPr>
                <w:rFonts w:ascii="EYInterstate Light" w:hAnsi="EYInterstate Light"/>
                <w:sz w:val="18"/>
              </w:rPr>
              <w:t xml:space="preserve">Analiza socio-economică a PDR furnizează în mod </w:t>
            </w:r>
            <w:r w:rsidR="00480225">
              <w:rPr>
                <w:rFonts w:ascii="EYInterstate Light" w:hAnsi="EYInterstate Light"/>
                <w:sz w:val="18"/>
              </w:rPr>
              <w:t xml:space="preserve">corespunzător </w:t>
            </w:r>
            <w:r>
              <w:rPr>
                <w:rFonts w:ascii="EYInterstate Light" w:hAnsi="EYInterstate Light"/>
                <w:sz w:val="18"/>
              </w:rPr>
              <w:t>informaţiile necesare pentru identificarea problemelor şi a potenţialului regional?</w:t>
            </w:r>
          </w:p>
          <w:p w:rsidR="00B97A56" w:rsidRPr="00A77FD8" w:rsidRDefault="00B97A56" w:rsidP="00736EB2">
            <w:pPr>
              <w:spacing w:line="276" w:lineRule="auto"/>
              <w:jc w:val="left"/>
              <w:rPr>
                <w:rFonts w:ascii="EYInterstate Light" w:hAnsi="EYInterstate Light" w:cs="Arial"/>
                <w:bCs/>
                <w:sz w:val="18"/>
                <w:szCs w:val="18"/>
              </w:rPr>
            </w:pPr>
            <w:r>
              <w:rPr>
                <w:rFonts w:ascii="EYInterstate Light" w:hAnsi="EYInterstate Light"/>
                <w:sz w:val="18"/>
              </w:rPr>
              <w:t xml:space="preserve">Î2.2 </w:t>
            </w:r>
            <w:r w:rsidR="00480225">
              <w:rPr>
                <w:rFonts w:ascii="EYInterstate Light" w:hAnsi="EYInterstate Light"/>
                <w:sz w:val="18"/>
              </w:rPr>
              <w:t>Este s</w:t>
            </w:r>
            <w:r>
              <w:rPr>
                <w:rFonts w:ascii="EYInterstate Light" w:hAnsi="EYInterstate Light"/>
                <w:sz w:val="18"/>
              </w:rPr>
              <w:t xml:space="preserve">trategia PDR adecvată pentru </w:t>
            </w:r>
            <w:r w:rsidR="00480225">
              <w:rPr>
                <w:rFonts w:ascii="EYInterstate Light" w:hAnsi="EYInterstate Light"/>
                <w:sz w:val="18"/>
              </w:rPr>
              <w:t xml:space="preserve">rezolvarea </w:t>
            </w:r>
            <w:r>
              <w:rPr>
                <w:rFonts w:ascii="EYInterstate Light" w:hAnsi="EYInterstate Light"/>
                <w:sz w:val="18"/>
              </w:rPr>
              <w:t>provocăril</w:t>
            </w:r>
            <w:r w:rsidR="00480225">
              <w:rPr>
                <w:rFonts w:ascii="EYInterstate Light" w:hAnsi="EYInterstate Light"/>
                <w:sz w:val="18"/>
              </w:rPr>
              <w:t>or</w:t>
            </w:r>
            <w:r>
              <w:rPr>
                <w:rFonts w:ascii="EYInterstate Light" w:hAnsi="EYInterstate Light"/>
                <w:sz w:val="18"/>
              </w:rPr>
              <w:t xml:space="preserve"> cu care se confruntă regiun</w:t>
            </w:r>
            <w:r w:rsidR="00480225">
              <w:rPr>
                <w:rFonts w:ascii="EYInterstate Light" w:hAnsi="EYInterstate Light"/>
                <w:sz w:val="18"/>
              </w:rPr>
              <w:t>ea</w:t>
            </w:r>
            <w:r>
              <w:rPr>
                <w:rFonts w:ascii="EYInterstate Light" w:hAnsi="EYInterstate Light"/>
                <w:sz w:val="18"/>
              </w:rPr>
              <w:t>?</w:t>
            </w:r>
          </w:p>
          <w:p w:rsidR="00B97A56" w:rsidRPr="00A77FD8" w:rsidRDefault="00B97A56" w:rsidP="00736EB2">
            <w:pPr>
              <w:spacing w:line="276" w:lineRule="auto"/>
              <w:jc w:val="left"/>
              <w:rPr>
                <w:rFonts w:ascii="EYInterstate Light" w:hAnsi="EYInterstate Light" w:cs="Arial"/>
                <w:bCs/>
                <w:sz w:val="18"/>
                <w:szCs w:val="18"/>
              </w:rPr>
            </w:pPr>
            <w:r>
              <w:rPr>
                <w:rFonts w:ascii="EYInterstate Light" w:hAnsi="EYInterstate Light"/>
                <w:sz w:val="18"/>
              </w:rPr>
              <w:t xml:space="preserve">Î2.3 </w:t>
            </w:r>
            <w:r w:rsidR="00F80562">
              <w:rPr>
                <w:rFonts w:ascii="EYInterstate Light" w:hAnsi="EYInterstate Light"/>
                <w:sz w:val="18"/>
              </w:rPr>
              <w:t>Sunt nevoile și provocările identificare</w:t>
            </w:r>
            <w:r>
              <w:rPr>
                <w:rFonts w:ascii="EYInterstate Light" w:hAnsi="EYInterstate Light"/>
                <w:sz w:val="18"/>
              </w:rPr>
              <w:t xml:space="preserve"> în analiza socio-economică </w:t>
            </w:r>
            <w:r w:rsidR="00F80562">
              <w:rPr>
                <w:rFonts w:ascii="EYInterstate Light" w:hAnsi="EYInterstate Light"/>
                <w:sz w:val="18"/>
              </w:rPr>
              <w:t xml:space="preserve">corect </w:t>
            </w:r>
            <w:r>
              <w:rPr>
                <w:rFonts w:ascii="EYInterstate Light" w:hAnsi="EYInterstate Light"/>
                <w:sz w:val="18"/>
              </w:rPr>
              <w:t xml:space="preserve">transpuse în obiective şi priorităţi? </w:t>
            </w:r>
          </w:p>
          <w:p w:rsidR="00B97A56" w:rsidRPr="00A77FD8" w:rsidRDefault="00B97A56" w:rsidP="00736EB2">
            <w:pPr>
              <w:spacing w:line="276" w:lineRule="auto"/>
              <w:jc w:val="left"/>
              <w:rPr>
                <w:rFonts w:ascii="EYInterstate Light" w:hAnsi="EYInterstate Light" w:cs="Arial"/>
                <w:b/>
                <w:sz w:val="18"/>
                <w:szCs w:val="18"/>
              </w:rPr>
            </w:pPr>
            <w:r>
              <w:rPr>
                <w:rFonts w:ascii="EYInterstate Light" w:hAnsi="EYInterstate Light"/>
                <w:sz w:val="18"/>
              </w:rPr>
              <w:t xml:space="preserve">Î2.4 </w:t>
            </w:r>
            <w:r w:rsidR="00F80562">
              <w:rPr>
                <w:rFonts w:ascii="EYInterstate Light" w:hAnsi="EYInterstate Light"/>
                <w:sz w:val="18"/>
              </w:rPr>
              <w:t>Este asumată, în mod real, responsabilitatea îndeplinirii obiectivelor identificate de către actorii relevanți?</w:t>
            </w:r>
            <w:r w:rsidR="00F80562" w:rsidDel="00F80562">
              <w:rPr>
                <w:rFonts w:ascii="EYInterstate Light" w:hAnsi="EYInterstate Light"/>
                <w:sz w:val="18"/>
              </w:rPr>
              <w:t xml:space="preserve"> </w:t>
            </w:r>
            <w:r>
              <w:rPr>
                <w:rFonts w:ascii="EYInterstate Light" w:hAnsi="EYInterstate Light"/>
                <w:b/>
                <w:sz w:val="18"/>
              </w:rPr>
              <w:t>Î3. Indicatori</w:t>
            </w:r>
          </w:p>
          <w:p w:rsidR="00B97A56" w:rsidRPr="00A77FD8" w:rsidRDefault="00B97A56" w:rsidP="00F80562">
            <w:pPr>
              <w:spacing w:line="276" w:lineRule="auto"/>
              <w:jc w:val="left"/>
              <w:rPr>
                <w:rFonts w:ascii="EYInterstate Light" w:hAnsi="EYInterstate Light" w:cs="Arial"/>
                <w:bCs/>
                <w:sz w:val="18"/>
                <w:szCs w:val="18"/>
              </w:rPr>
            </w:pPr>
            <w:r>
              <w:rPr>
                <w:rFonts w:ascii="EYInterstate Light" w:hAnsi="EYInterstate Light"/>
                <w:sz w:val="18"/>
              </w:rPr>
              <w:t xml:space="preserve">Î3 </w:t>
            </w:r>
            <w:r w:rsidR="00F80562">
              <w:rPr>
                <w:rFonts w:ascii="EYInterstate Light" w:hAnsi="EYInterstate Light"/>
                <w:sz w:val="18"/>
              </w:rPr>
              <w:t xml:space="preserve">Sunt selectați indicatori adecvați de realizare a </w:t>
            </w:r>
            <w:proofErr w:type="spellStart"/>
            <w:r w:rsidR="00F80562">
              <w:rPr>
                <w:rFonts w:ascii="EYInterstate Light" w:hAnsi="EYInterstate Light"/>
                <w:sz w:val="18"/>
              </w:rPr>
              <w:t>obiectivlor</w:t>
            </w:r>
            <w:proofErr w:type="spellEnd"/>
            <w:r w:rsidR="00F80562">
              <w:rPr>
                <w:rFonts w:ascii="EYInterstate Light" w:hAnsi="EYInterstate Light"/>
                <w:sz w:val="18"/>
              </w:rPr>
              <w:t xml:space="preserve"> PDR?</w:t>
            </w:r>
          </w:p>
        </w:tc>
      </w:tr>
      <w:tr w:rsidR="00B97A56" w:rsidRPr="00A77FD8" w:rsidTr="00736EB2">
        <w:trPr>
          <w:trHeight w:val="159"/>
        </w:trPr>
        <w:tc>
          <w:tcPr>
            <w:tcW w:w="2472" w:type="pct"/>
            <w:shd w:val="clear" w:color="auto" w:fill="FFC000"/>
            <w:noWrap/>
          </w:tcPr>
          <w:p w:rsidR="00B97A56" w:rsidRPr="00A77FD8" w:rsidRDefault="00B97A56" w:rsidP="00480225">
            <w:pPr>
              <w:spacing w:before="60" w:after="60" w:line="276" w:lineRule="auto"/>
              <w:jc w:val="center"/>
              <w:rPr>
                <w:rFonts w:ascii="EYInterstate Light" w:hAnsi="EYInterstate Light" w:cs="Arial"/>
                <w:b/>
                <w:sz w:val="18"/>
                <w:szCs w:val="18"/>
              </w:rPr>
            </w:pPr>
            <w:r>
              <w:rPr>
                <w:rFonts w:ascii="EYInterstate Light" w:hAnsi="EYInterstate Light"/>
                <w:b/>
                <w:sz w:val="18"/>
              </w:rPr>
              <w:t xml:space="preserve">3. CAPACITATEA DE </w:t>
            </w:r>
            <w:r w:rsidR="00480225">
              <w:rPr>
                <w:rFonts w:ascii="EYInterstate Light" w:hAnsi="EYInterstate Light"/>
                <w:b/>
                <w:sz w:val="18"/>
              </w:rPr>
              <w:t>MANAGEMENT</w:t>
            </w:r>
          </w:p>
        </w:tc>
        <w:tc>
          <w:tcPr>
            <w:tcW w:w="2528" w:type="pct"/>
            <w:shd w:val="clear" w:color="auto" w:fill="FFC000"/>
            <w:noWrap/>
          </w:tcPr>
          <w:p w:rsidR="00B97A56" w:rsidRPr="00A77FD8" w:rsidRDefault="00B97A56" w:rsidP="004C01FB">
            <w:pPr>
              <w:spacing w:before="60" w:after="60" w:line="276" w:lineRule="auto"/>
              <w:jc w:val="center"/>
              <w:rPr>
                <w:rFonts w:ascii="EYInterstate Light" w:hAnsi="EYInterstate Light" w:cs="Arial"/>
                <w:b/>
                <w:sz w:val="18"/>
                <w:szCs w:val="18"/>
              </w:rPr>
            </w:pPr>
            <w:r>
              <w:rPr>
                <w:rFonts w:ascii="EYInterstate Light" w:hAnsi="EYInterstate Light"/>
                <w:b/>
                <w:sz w:val="18"/>
              </w:rPr>
              <w:t xml:space="preserve">4. </w:t>
            </w:r>
            <w:r w:rsidR="004C01FB">
              <w:rPr>
                <w:rFonts w:ascii="EYInterstate Light" w:hAnsi="EYInterstate Light"/>
                <w:b/>
                <w:sz w:val="18"/>
              </w:rPr>
              <w:t xml:space="preserve">EVALUAREA </w:t>
            </w:r>
            <w:r>
              <w:rPr>
                <w:rFonts w:ascii="EYInterstate Light" w:hAnsi="EYInterstate Light"/>
                <w:b/>
                <w:sz w:val="18"/>
              </w:rPr>
              <w:t>STRATEGICĂ DE MEDIU</w:t>
            </w:r>
          </w:p>
        </w:tc>
      </w:tr>
      <w:tr w:rsidR="00B97A56" w:rsidRPr="00A77FD8" w:rsidTr="00736EB2">
        <w:trPr>
          <w:trHeight w:val="9"/>
        </w:trPr>
        <w:tc>
          <w:tcPr>
            <w:tcW w:w="2472" w:type="pct"/>
            <w:shd w:val="clear" w:color="auto" w:fill="F2F2F2" w:themeFill="background1" w:themeFillShade="F2"/>
            <w:noWrap/>
          </w:tcPr>
          <w:p w:rsidR="00B97A56" w:rsidRPr="00A77FD8" w:rsidRDefault="00B97A56" w:rsidP="00736EB2">
            <w:pPr>
              <w:spacing w:line="276" w:lineRule="auto"/>
              <w:jc w:val="left"/>
              <w:rPr>
                <w:rFonts w:ascii="EYInterstate Light" w:hAnsi="EYInterstate Light" w:cs="Arial"/>
                <w:b/>
                <w:sz w:val="18"/>
                <w:szCs w:val="18"/>
              </w:rPr>
            </w:pPr>
            <w:r>
              <w:rPr>
                <w:rFonts w:ascii="EYInterstate Light" w:hAnsi="EYInterstate Light"/>
                <w:b/>
                <w:sz w:val="18"/>
              </w:rPr>
              <w:t xml:space="preserve">î4. Capacitatea de </w:t>
            </w:r>
            <w:r w:rsidR="00F80562">
              <w:rPr>
                <w:rFonts w:ascii="EYInterstate Light" w:hAnsi="EYInterstate Light"/>
                <w:b/>
                <w:sz w:val="18"/>
              </w:rPr>
              <w:t>management</w:t>
            </w:r>
          </w:p>
          <w:p w:rsidR="00B97A56" w:rsidRPr="00A77FD8" w:rsidRDefault="00B97A56" w:rsidP="00F80562">
            <w:pPr>
              <w:spacing w:line="276" w:lineRule="auto"/>
              <w:jc w:val="left"/>
              <w:rPr>
                <w:rFonts w:ascii="EYInterstate Light" w:hAnsi="EYInterstate Light" w:cs="Arial"/>
                <w:bCs/>
                <w:sz w:val="18"/>
                <w:szCs w:val="18"/>
              </w:rPr>
            </w:pPr>
            <w:r>
              <w:rPr>
                <w:rFonts w:ascii="EYInterstate Light" w:hAnsi="EYInterstate Light"/>
                <w:sz w:val="18"/>
              </w:rPr>
              <w:t xml:space="preserve">î4. Cum se </w:t>
            </w:r>
            <w:r w:rsidR="00F80562">
              <w:rPr>
                <w:rFonts w:ascii="EYInterstate Light" w:hAnsi="EYInterstate Light"/>
                <w:sz w:val="18"/>
              </w:rPr>
              <w:t>va fi asigura managementul și controlul implementării PDR</w:t>
            </w:r>
            <w:r>
              <w:rPr>
                <w:rFonts w:ascii="EYInterstate Light" w:hAnsi="EYInterstate Light"/>
                <w:sz w:val="18"/>
              </w:rPr>
              <w:t>?</w:t>
            </w:r>
          </w:p>
        </w:tc>
        <w:tc>
          <w:tcPr>
            <w:tcW w:w="2528" w:type="pct"/>
            <w:shd w:val="clear" w:color="auto" w:fill="F2F2F2" w:themeFill="background1" w:themeFillShade="F2"/>
            <w:noWrap/>
          </w:tcPr>
          <w:p w:rsidR="00B97A56" w:rsidRPr="00A77FD8" w:rsidRDefault="00B97A56" w:rsidP="00736EB2">
            <w:pPr>
              <w:spacing w:line="276" w:lineRule="auto"/>
              <w:jc w:val="left"/>
              <w:rPr>
                <w:rFonts w:ascii="EYInterstate Light" w:hAnsi="EYInterstate Light" w:cs="Arial"/>
                <w:b/>
                <w:sz w:val="18"/>
                <w:szCs w:val="18"/>
              </w:rPr>
            </w:pPr>
            <w:r>
              <w:rPr>
                <w:rFonts w:ascii="EYInterstate Light" w:hAnsi="EYInterstate Light"/>
                <w:b/>
                <w:sz w:val="18"/>
              </w:rPr>
              <w:t xml:space="preserve">Î5. </w:t>
            </w:r>
            <w:r w:rsidR="0055215C">
              <w:rPr>
                <w:rFonts w:ascii="EYInterstate Light" w:hAnsi="EYInterstate Light"/>
                <w:b/>
                <w:sz w:val="18"/>
              </w:rPr>
              <w:t xml:space="preserve">Evaluarea </w:t>
            </w:r>
            <w:r>
              <w:rPr>
                <w:rFonts w:ascii="EYInterstate Light" w:hAnsi="EYInterstate Light"/>
                <w:b/>
                <w:sz w:val="18"/>
              </w:rPr>
              <w:t>strategică de mediu</w:t>
            </w:r>
          </w:p>
          <w:p w:rsidR="00B97A56" w:rsidRPr="00A77FD8" w:rsidRDefault="00B97A56" w:rsidP="00F25A45">
            <w:pPr>
              <w:spacing w:line="276" w:lineRule="auto"/>
              <w:jc w:val="left"/>
              <w:rPr>
                <w:rFonts w:ascii="EYInterstate Light" w:hAnsi="EYInterstate Light" w:cs="Arial"/>
                <w:bCs/>
                <w:sz w:val="18"/>
                <w:szCs w:val="18"/>
              </w:rPr>
            </w:pPr>
            <w:r>
              <w:rPr>
                <w:rFonts w:ascii="EYInterstate Light" w:hAnsi="EYInterstate Light"/>
                <w:sz w:val="18"/>
              </w:rPr>
              <w:t xml:space="preserve">Î5. Care sunt efectele semnificative asupra mediului </w:t>
            </w:r>
            <w:r w:rsidR="00F80562">
              <w:rPr>
                <w:rFonts w:ascii="EYInterstate Light" w:hAnsi="EYInterstate Light"/>
                <w:sz w:val="18"/>
              </w:rPr>
              <w:t>probabil a</w:t>
            </w:r>
            <w:r>
              <w:rPr>
                <w:rFonts w:ascii="EYInterstate Light" w:hAnsi="EYInterstate Light"/>
                <w:sz w:val="18"/>
              </w:rPr>
              <w:t xml:space="preserve"> fi generate de PDR care trebuie luate în considerare </w:t>
            </w:r>
            <w:r w:rsidR="00F25A45">
              <w:rPr>
                <w:rFonts w:ascii="EYInterstate Light" w:hAnsi="EYInterstate Light"/>
                <w:sz w:val="18"/>
              </w:rPr>
              <w:t xml:space="preserve">în </w:t>
            </w:r>
            <w:r>
              <w:rPr>
                <w:rFonts w:ascii="EYInterstate Light" w:hAnsi="EYInterstate Light"/>
                <w:sz w:val="18"/>
              </w:rPr>
              <w:t>pregătirea şi implementarea acest</w:t>
            </w:r>
            <w:r w:rsidR="00F25A45">
              <w:rPr>
                <w:rFonts w:ascii="EYInterstate Light" w:hAnsi="EYInterstate Light"/>
                <w:sz w:val="18"/>
              </w:rPr>
              <w:t>u</w:t>
            </w:r>
            <w:r>
              <w:rPr>
                <w:rFonts w:ascii="EYInterstate Light" w:hAnsi="EYInterstate Light"/>
                <w:sz w:val="18"/>
              </w:rPr>
              <w:t>ia?</w:t>
            </w:r>
          </w:p>
        </w:tc>
      </w:tr>
    </w:tbl>
    <w:p w:rsidR="00A15B20" w:rsidRDefault="00A15B20" w:rsidP="00A15B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after="240" w:line="276" w:lineRule="auto"/>
        <w:ind w:right="-57"/>
        <w:textAlignment w:val="auto"/>
        <w:rPr>
          <w:rFonts w:ascii="EYInterstate Light" w:hAnsi="EYInterstate Light" w:cs="Arial"/>
          <w:bCs/>
        </w:rPr>
      </w:pPr>
      <w:bookmarkStart w:id="92" w:name="_Toc378184826"/>
      <w:bookmarkStart w:id="93" w:name="_Toc379559480"/>
    </w:p>
    <w:p w:rsidR="00B13A21" w:rsidRDefault="0005179B" w:rsidP="00B13A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after="240" w:line="276" w:lineRule="auto"/>
        <w:ind w:right="-57"/>
        <w:textAlignment w:val="auto"/>
        <w:rPr>
          <w:rFonts w:ascii="EYInterstate Light" w:hAnsi="EYInterstate Light" w:cs="Arial"/>
          <w:bCs/>
        </w:rPr>
      </w:pPr>
      <w:r>
        <w:rPr>
          <w:rFonts w:ascii="EYInterstate Light" w:hAnsi="EYInterstate Light"/>
        </w:rPr>
        <w:t xml:space="preserve">Prezentarea </w:t>
      </w:r>
      <w:r w:rsidR="00B13A21">
        <w:rPr>
          <w:rFonts w:ascii="EYInterstate Light" w:hAnsi="EYInterstate Light"/>
        </w:rPr>
        <w:t xml:space="preserve">Întrebărilor de evaluare abordate în acest raport </w:t>
      </w:r>
      <w:r>
        <w:rPr>
          <w:rFonts w:ascii="EYInterstate Light" w:hAnsi="EYInterstate Light"/>
        </w:rPr>
        <w:t>va fi făcută</w:t>
      </w:r>
      <w:r w:rsidR="00B13A21">
        <w:rPr>
          <w:rFonts w:ascii="EYInterstate Light" w:hAnsi="EYInterstate Light"/>
        </w:rPr>
        <w:t xml:space="preserve"> în ordine logică. Astfel, pentru a înţelege mai bine logica de intervenţie a planului, vor fi acoperite prima dată ÎE2 şi ÎE3, urmate de ÎE4 şi ÎE1. În final, se va prezenta rezultatul </w:t>
      </w:r>
      <w:r w:rsidR="0055215C">
        <w:rPr>
          <w:rFonts w:ascii="EYInterstate Light" w:hAnsi="EYInterstate Light"/>
        </w:rPr>
        <w:t xml:space="preserve">Evaluării </w:t>
      </w:r>
      <w:r w:rsidR="00B13A21">
        <w:rPr>
          <w:rFonts w:ascii="EYInterstate Light" w:hAnsi="EYInterstate Light"/>
        </w:rPr>
        <w:t xml:space="preserve">Strategice de Mediu.  </w:t>
      </w:r>
    </w:p>
    <w:p w:rsidR="00A15B20" w:rsidRDefault="00A15B20" w:rsidP="00A15B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after="240" w:line="276" w:lineRule="auto"/>
        <w:ind w:right="-57"/>
        <w:textAlignment w:val="auto"/>
        <w:rPr>
          <w:rFonts w:ascii="EYInterstate Light" w:hAnsi="EYInterstate Light" w:cs="Arial"/>
          <w:bCs/>
        </w:rPr>
      </w:pPr>
      <w:r>
        <w:rPr>
          <w:rFonts w:ascii="EYInterstate Light" w:hAnsi="EYInterstate Light"/>
        </w:rPr>
        <w:t xml:space="preserve">Graficul de mai jos ilustrează reprezentarea grafică a interferenţei diferitelor niveluri de analiză efectuate pe baza </w:t>
      </w:r>
      <w:r>
        <w:rPr>
          <w:rFonts w:ascii="EYInterstate Light" w:hAnsi="EYInterstate Light"/>
          <w:i/>
        </w:rPr>
        <w:t>Metodologiei pentru elaborarea PDR</w:t>
      </w:r>
      <w:r>
        <w:rPr>
          <w:rFonts w:ascii="EYInterstate Light" w:hAnsi="EYInterstate Light"/>
        </w:rPr>
        <w:t xml:space="preserve"> oferite de MDRAP:</w:t>
      </w:r>
    </w:p>
    <w:p w:rsidR="00A15B20" w:rsidRPr="00BD742C" w:rsidRDefault="00C53700" w:rsidP="00A15B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after="0" w:line="276" w:lineRule="auto"/>
        <w:ind w:right="-58"/>
        <w:textAlignment w:val="auto"/>
        <w:rPr>
          <w:rFonts w:ascii="EYInterstate Light" w:hAnsi="EYInterstate Light" w:cs="Arial"/>
          <w:bCs/>
          <w:sz w:val="16"/>
        </w:rPr>
      </w:pPr>
      <w:r>
        <w:rPr>
          <w:rFonts w:ascii="EYInterstate Light" w:hAnsi="EYInterstate Light"/>
          <w:sz w:val="16"/>
        </w:rPr>
        <w:t>Grafic 1. Reprezentarea Întrebărilor de Evaluare</w:t>
      </w:r>
    </w:p>
    <w:p w:rsidR="00A15B20" w:rsidRDefault="00A15B20" w:rsidP="00A15B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after="240" w:line="276" w:lineRule="auto"/>
        <w:ind w:right="-57"/>
        <w:textAlignment w:val="auto"/>
        <w:rPr>
          <w:rFonts w:ascii="EYInterstate Light" w:hAnsi="EYInterstate Light" w:cs="Arial"/>
          <w:bCs/>
        </w:rPr>
      </w:pPr>
    </w:p>
    <w:p w:rsidR="0005179B" w:rsidRDefault="0005179B" w:rsidP="00A15B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after="240" w:line="276" w:lineRule="auto"/>
        <w:ind w:right="-57"/>
        <w:textAlignment w:val="auto"/>
        <w:rPr>
          <w:rFonts w:ascii="EYInterstate Light" w:hAnsi="EYInterstate Light" w:cs="Arial"/>
          <w:bCs/>
        </w:rPr>
      </w:pPr>
      <w:r w:rsidRPr="001B1285">
        <w:rPr>
          <w:rFonts w:ascii="EYInterstate Light" w:hAnsi="EYInterstate Light" w:cs="Arial"/>
          <w:bCs/>
          <w:noProof/>
          <w:lang w:bidi="ar-SA"/>
        </w:rPr>
        <w:drawing>
          <wp:inline distT="0" distB="0" distL="0" distR="0" wp14:anchorId="42C443DA" wp14:editId="7E6BE865">
            <wp:extent cx="6124575" cy="40405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5776" cy="4041368"/>
                    </a:xfrm>
                    <a:prstGeom prst="rect">
                      <a:avLst/>
                    </a:prstGeom>
                    <a:noFill/>
                  </pic:spPr>
                </pic:pic>
              </a:graphicData>
            </a:graphic>
          </wp:inline>
        </w:drawing>
      </w:r>
    </w:p>
    <w:p w:rsidR="00A15B20" w:rsidRDefault="00A15B20" w:rsidP="006022B8">
      <w:pPr>
        <w:pStyle w:val="Heading2"/>
        <w:numPr>
          <w:ilvl w:val="1"/>
          <w:numId w:val="3"/>
        </w:numPr>
        <w:tabs>
          <w:tab w:val="clear" w:pos="1620"/>
          <w:tab w:val="left" w:pos="1134"/>
        </w:tabs>
        <w:spacing w:before="360" w:after="360" w:line="276" w:lineRule="auto"/>
        <w:rPr>
          <w:rFonts w:ascii="EYInterstate Light" w:hAnsi="EYInterstate Light"/>
          <w:sz w:val="32"/>
        </w:rPr>
      </w:pPr>
      <w:bookmarkStart w:id="94" w:name="_Toc390121709"/>
      <w:bookmarkStart w:id="95" w:name="_Toc390854425"/>
      <w:bookmarkStart w:id="96" w:name="_Toc395272780"/>
      <w:r>
        <w:rPr>
          <w:rFonts w:ascii="EYInterstate Light" w:hAnsi="EYInterstate Light"/>
          <w:sz w:val="32"/>
        </w:rPr>
        <w:t>Metodologie</w:t>
      </w:r>
      <w:bookmarkEnd w:id="94"/>
      <w:bookmarkEnd w:id="95"/>
      <w:bookmarkEnd w:id="96"/>
      <w:r>
        <w:rPr>
          <w:rFonts w:ascii="EYInterstate Light" w:hAnsi="EYInterstate Light"/>
          <w:sz w:val="32"/>
        </w:rPr>
        <w:t xml:space="preserve"> </w:t>
      </w:r>
    </w:p>
    <w:p w:rsidR="00A15B20" w:rsidRPr="00BD742C" w:rsidRDefault="00A15B20" w:rsidP="006022B8">
      <w:pPr>
        <w:pStyle w:val="Heading3"/>
        <w:numPr>
          <w:ilvl w:val="2"/>
          <w:numId w:val="58"/>
        </w:numPr>
        <w:tabs>
          <w:tab w:val="clear" w:pos="3448"/>
          <w:tab w:val="num" w:pos="1800"/>
        </w:tabs>
      </w:pPr>
      <w:bookmarkStart w:id="97" w:name="_Toc390121710"/>
      <w:bookmarkStart w:id="98" w:name="_Toc390854426"/>
      <w:bookmarkStart w:id="99" w:name="_Toc395272781"/>
      <w:r>
        <w:t>Cadrul de evaluare</w:t>
      </w:r>
      <w:bookmarkEnd w:id="97"/>
      <w:bookmarkEnd w:id="98"/>
      <w:bookmarkEnd w:id="99"/>
    </w:p>
    <w:p w:rsidR="00A15B20" w:rsidRPr="00BD742C" w:rsidRDefault="00A15B20" w:rsidP="00A15B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right="-86"/>
        <w:textAlignment w:val="auto"/>
        <w:rPr>
          <w:rFonts w:ascii="EYInterstate Light" w:hAnsi="EYInterstate Light" w:cs="Arial"/>
        </w:rPr>
      </w:pPr>
      <w:r>
        <w:rPr>
          <w:rFonts w:ascii="EYInterstate Light" w:hAnsi="EYInterstate Light"/>
        </w:rPr>
        <w:t xml:space="preserve">Evaluarea a fost realizată conform planului prezentat în Cadrul de Evaluare inclus în </w:t>
      </w:r>
      <w:r w:rsidR="000C7CBA">
        <w:rPr>
          <w:rFonts w:ascii="EYInterstate Light" w:hAnsi="EYInterstate Light" w:cs="Arial"/>
        </w:rPr>
        <w:fldChar w:fldCharType="begin"/>
      </w:r>
      <w:r w:rsidR="000C7CBA">
        <w:rPr>
          <w:rFonts w:ascii="EYInterstate Light" w:hAnsi="EYInterstate Light" w:cs="Arial"/>
        </w:rPr>
        <w:instrText xml:space="preserve"> REF _Ref390127070 \r \h </w:instrText>
      </w:r>
      <w:r w:rsidR="000C7CBA">
        <w:rPr>
          <w:rFonts w:ascii="EYInterstate Light" w:hAnsi="EYInterstate Light" w:cs="Arial"/>
        </w:rPr>
      </w:r>
      <w:r w:rsidR="000C7CBA">
        <w:rPr>
          <w:rFonts w:ascii="EYInterstate Light" w:hAnsi="EYInterstate Light" w:cs="Arial"/>
        </w:rPr>
        <w:fldChar w:fldCharType="separate"/>
      </w:r>
      <w:proofErr w:type="spellStart"/>
      <w:r w:rsidR="00EA6A9D">
        <w:rPr>
          <w:rFonts w:ascii="EYInterstate Light" w:hAnsi="EYInterstate Light" w:cs="Arial"/>
        </w:rPr>
        <w:t>Annex</w:t>
      </w:r>
      <w:proofErr w:type="spellEnd"/>
      <w:r w:rsidR="00EA6A9D">
        <w:rPr>
          <w:rFonts w:ascii="EYInterstate Light" w:hAnsi="EYInterstate Light" w:cs="Arial"/>
        </w:rPr>
        <w:t xml:space="preserve"> 1</w:t>
      </w:r>
      <w:r w:rsidR="000C7CBA">
        <w:rPr>
          <w:rFonts w:ascii="EYInterstate Light" w:hAnsi="EYInterstate Light" w:cs="Arial"/>
        </w:rPr>
        <w:fldChar w:fldCharType="end"/>
      </w:r>
      <w:r>
        <w:rPr>
          <w:rFonts w:ascii="EYInterstate Light" w:hAnsi="EYInterstate Light"/>
        </w:rPr>
        <w:t xml:space="preserve">, care detaliază </w:t>
      </w:r>
      <w:r w:rsidR="00794B12">
        <w:rPr>
          <w:rFonts w:ascii="EYInterstate Light" w:hAnsi="EYInterstate Light"/>
        </w:rPr>
        <w:t xml:space="preserve">o </w:t>
      </w:r>
      <w:r w:rsidR="005634F5">
        <w:rPr>
          <w:rFonts w:ascii="EYInterstate Light" w:hAnsi="EYInterstate Light"/>
        </w:rPr>
        <w:t xml:space="preserve">grilă </w:t>
      </w:r>
      <w:r>
        <w:rPr>
          <w:rFonts w:ascii="EYInterstate Light" w:hAnsi="EYInterstate Light"/>
        </w:rPr>
        <w:t>de evaluare pentru fiecare întrebare de evaluare, ce cuprinde:</w:t>
      </w:r>
    </w:p>
    <w:p w:rsidR="00A15B20" w:rsidRPr="005F7FEE" w:rsidRDefault="008E3B8F" w:rsidP="00C91207">
      <w:pPr>
        <w:numPr>
          <w:ilvl w:val="0"/>
          <w:numId w:val="54"/>
        </w:numPr>
        <w:ind w:right="-86"/>
        <w:rPr>
          <w:rFonts w:ascii="EYInterstate Light" w:hAnsi="EYInterstate Light" w:cs="Arial"/>
        </w:rPr>
      </w:pPr>
      <w:r w:rsidRPr="008E3B8F">
        <w:rPr>
          <w:rFonts w:ascii="EYInterstate Light" w:hAnsi="EYInterstate Light"/>
          <w:b/>
        </w:rPr>
        <w:t>Criterii de evaluare</w:t>
      </w:r>
      <w:r>
        <w:rPr>
          <w:rFonts w:ascii="EYInterstate Light" w:hAnsi="EYInterstate Light"/>
        </w:rPr>
        <w:t>, şi anume criterii de apreciere utilizate pentru a răspunde la întrebările de evaluare</w:t>
      </w:r>
      <w:r w:rsidR="00A15B20">
        <w:t>;</w:t>
      </w:r>
    </w:p>
    <w:p w:rsidR="00A15B20" w:rsidRPr="005F7FEE" w:rsidRDefault="008E3B8F" w:rsidP="006022B8">
      <w:pPr>
        <w:numPr>
          <w:ilvl w:val="0"/>
          <w:numId w:val="54"/>
        </w:numPr>
        <w:ind w:right="-86"/>
        <w:rPr>
          <w:rFonts w:ascii="EYInterstate Light" w:hAnsi="EYInterstate Light" w:cs="Arial"/>
        </w:rPr>
      </w:pPr>
      <w:r w:rsidRPr="008E3B8F">
        <w:rPr>
          <w:rFonts w:ascii="EYInterstate Light" w:hAnsi="EYInterstate Light"/>
          <w:b/>
        </w:rPr>
        <w:t>Ipoteza evaluării</w:t>
      </w:r>
      <w:r>
        <w:rPr>
          <w:rFonts w:ascii="EYInterstate Light" w:hAnsi="EYInterstate Light"/>
        </w:rPr>
        <w:t>, şi anume presupunerile deduse din întrebările de evaluare</w:t>
      </w:r>
      <w:r w:rsidR="00A15B20">
        <w:t>;</w:t>
      </w:r>
      <w:r w:rsidR="00A15B20">
        <w:rPr>
          <w:rFonts w:ascii="EYInterstate Light" w:hAnsi="EYInterstate Light"/>
        </w:rPr>
        <w:t xml:space="preserve"> </w:t>
      </w:r>
    </w:p>
    <w:p w:rsidR="00A15B20" w:rsidRPr="005F7FEE" w:rsidRDefault="008E3B8F" w:rsidP="006022B8">
      <w:pPr>
        <w:numPr>
          <w:ilvl w:val="0"/>
          <w:numId w:val="54"/>
        </w:numPr>
        <w:ind w:right="-86"/>
        <w:rPr>
          <w:rFonts w:ascii="EYInterstate Light" w:hAnsi="EYInterstate Light" w:cs="Arial"/>
        </w:rPr>
      </w:pPr>
      <w:r w:rsidRPr="008E3B8F">
        <w:rPr>
          <w:rFonts w:ascii="EYInterstate Light" w:hAnsi="EYInterstate Light"/>
          <w:b/>
        </w:rPr>
        <w:t>Instrumentele de evaluare</w:t>
      </w:r>
      <w:r>
        <w:rPr>
          <w:rFonts w:ascii="EYInterstate Light" w:hAnsi="EYInterstate Light"/>
        </w:rPr>
        <w:t xml:space="preserve">, acestea fiind </w:t>
      </w:r>
      <w:r w:rsidRPr="008E3B8F">
        <w:rPr>
          <w:rFonts w:ascii="EYInterstate Light" w:hAnsi="EYInterstate Light"/>
          <w:b/>
        </w:rPr>
        <w:t>instrumentele de analiză a datelor</w:t>
      </w:r>
      <w:r>
        <w:rPr>
          <w:rFonts w:ascii="EYInterstate Light" w:hAnsi="EYInterstate Light"/>
        </w:rPr>
        <w:t xml:space="preserve"> şi cele de </w:t>
      </w:r>
      <w:r w:rsidRPr="008E3B8F">
        <w:rPr>
          <w:rFonts w:ascii="EYInterstate Light" w:hAnsi="EYInterstate Light"/>
          <w:b/>
        </w:rPr>
        <w:t>colectare a datelor</w:t>
      </w:r>
      <w:r>
        <w:rPr>
          <w:rFonts w:ascii="EYInterstate Light" w:hAnsi="EYInterstate Light"/>
        </w:rPr>
        <w:t xml:space="preserve"> utilizate pentru implementarea metodei analitice</w:t>
      </w:r>
      <w:r w:rsidR="00A15B20">
        <w:t>;</w:t>
      </w:r>
    </w:p>
    <w:p w:rsidR="00A15B20" w:rsidRPr="00E21C0F" w:rsidRDefault="008E3B8F" w:rsidP="006022B8">
      <w:pPr>
        <w:numPr>
          <w:ilvl w:val="0"/>
          <w:numId w:val="54"/>
        </w:numPr>
        <w:ind w:right="-86"/>
        <w:rPr>
          <w:rFonts w:ascii="EYInterstate Light" w:hAnsi="EYInterstate Light" w:cs="Arial"/>
        </w:rPr>
      </w:pPr>
      <w:r w:rsidRPr="008E3B8F">
        <w:rPr>
          <w:rFonts w:ascii="EYInterstate Light" w:hAnsi="EYInterstate Light"/>
          <w:b/>
        </w:rPr>
        <w:t xml:space="preserve">Sursele de </w:t>
      </w:r>
      <w:r w:rsidR="00597E6D" w:rsidRPr="008E3B8F">
        <w:rPr>
          <w:rFonts w:ascii="EYInterstate Light" w:hAnsi="EYInterstate Light"/>
          <w:b/>
        </w:rPr>
        <w:t>informa</w:t>
      </w:r>
      <w:r w:rsidR="00597E6D">
        <w:rPr>
          <w:rFonts w:ascii="EYInterstate Light" w:hAnsi="EYInterstate Light"/>
          <w:b/>
        </w:rPr>
        <w:t>ții</w:t>
      </w:r>
      <w:r w:rsidR="00597E6D">
        <w:rPr>
          <w:rFonts w:ascii="EYInterstate Light" w:hAnsi="EYInterstate Light"/>
        </w:rPr>
        <w:t xml:space="preserve"> </w:t>
      </w:r>
      <w:r>
        <w:rPr>
          <w:rFonts w:ascii="EYInterstate Light" w:hAnsi="EYInterstate Light"/>
        </w:rPr>
        <w:t>se clasifică în surse primare şi surse secundare</w:t>
      </w:r>
      <w:r w:rsidR="00A15B20">
        <w:t>.</w:t>
      </w:r>
      <w:r w:rsidR="00A15B20">
        <w:rPr>
          <w:rFonts w:ascii="EYInterstate Light" w:hAnsi="EYInterstate Light"/>
        </w:rPr>
        <w:t xml:space="preserve"> Sursele primare se referă la datele noi, adică cele colectate prin interviuri, </w:t>
      </w:r>
      <w:r w:rsidR="00597E6D">
        <w:rPr>
          <w:rFonts w:ascii="EYInterstate Light" w:hAnsi="EYInterstate Light"/>
        </w:rPr>
        <w:t>paneluri de experți</w:t>
      </w:r>
      <w:r w:rsidR="00A15B20">
        <w:rPr>
          <w:rFonts w:ascii="EYInterstate Light" w:hAnsi="EYInterstate Light"/>
        </w:rPr>
        <w:t xml:space="preserve">, </w:t>
      </w:r>
      <w:r w:rsidR="00597E6D">
        <w:rPr>
          <w:rFonts w:ascii="EYInterstate Light" w:hAnsi="EYInterstate Light"/>
        </w:rPr>
        <w:t>focus grupuri</w:t>
      </w:r>
      <w:r w:rsidR="00A15B20">
        <w:rPr>
          <w:rFonts w:ascii="EYInterstate Light" w:hAnsi="EYInterstate Light"/>
        </w:rPr>
        <w:t xml:space="preserve"> şi prezentate sub forma transcrierilor/proceselor verbale ale dezbaterilor. Sursele secundare se bazează pe documentele, publicaţiile, rapoartele sau instrumentele existente, ce furnizează date şi informaţii deja disponibile</w:t>
      </w:r>
    </w:p>
    <w:p w:rsidR="00B5154C" w:rsidRDefault="00B5154C" w:rsidP="00606522">
      <w:pPr>
        <w:pStyle w:val="Caption"/>
        <w:spacing w:before="240" w:after="0" w:line="240" w:lineRule="auto"/>
        <w:ind w:right="-86"/>
        <w:rPr>
          <w:rFonts w:ascii="EYInterstate Light" w:hAnsi="EYInterstate Light"/>
          <w:b w:val="0"/>
          <w:sz w:val="16"/>
        </w:rPr>
      </w:pPr>
    </w:p>
    <w:p w:rsidR="00B5154C" w:rsidRDefault="00B5154C" w:rsidP="00606522">
      <w:pPr>
        <w:pStyle w:val="Caption"/>
        <w:spacing w:before="240" w:after="0" w:line="240" w:lineRule="auto"/>
        <w:ind w:right="-86"/>
        <w:rPr>
          <w:rFonts w:ascii="EYInterstate Light" w:hAnsi="EYInterstate Light"/>
          <w:b w:val="0"/>
          <w:sz w:val="16"/>
        </w:rPr>
      </w:pPr>
    </w:p>
    <w:p w:rsidR="00A15B20" w:rsidRPr="00BD742C" w:rsidRDefault="00A15B20" w:rsidP="00606522">
      <w:pPr>
        <w:pStyle w:val="Caption"/>
        <w:spacing w:before="240" w:after="0" w:line="240" w:lineRule="auto"/>
        <w:ind w:right="-86"/>
        <w:rPr>
          <w:rFonts w:ascii="EYInterstate Light" w:hAnsi="EYInterstate Light" w:cs="Arial"/>
          <w:sz w:val="16"/>
          <w:szCs w:val="16"/>
        </w:rPr>
      </w:pPr>
      <w:r>
        <w:rPr>
          <w:rFonts w:ascii="EYInterstate Light" w:hAnsi="EYInterstate Light"/>
          <w:b w:val="0"/>
          <w:sz w:val="16"/>
        </w:rPr>
        <w:t xml:space="preserve">Tabelul </w:t>
      </w:r>
      <w:r w:rsidR="005E7B41" w:rsidRPr="00A77FD8">
        <w:rPr>
          <w:rFonts w:ascii="EYInterstate Light" w:hAnsi="EYInterstate Light" w:cs="Arial"/>
          <w:b w:val="0"/>
          <w:sz w:val="16"/>
          <w:szCs w:val="16"/>
        </w:rPr>
        <w:fldChar w:fldCharType="begin"/>
      </w:r>
      <w:r w:rsidR="005E7B41" w:rsidRPr="00A77FD8">
        <w:rPr>
          <w:rFonts w:ascii="EYInterstate Light" w:hAnsi="EYInterstate Light" w:cs="Arial"/>
          <w:b w:val="0"/>
          <w:sz w:val="16"/>
          <w:szCs w:val="16"/>
        </w:rPr>
        <w:instrText xml:space="preserve"> SEQ Table \* ARABIC </w:instrText>
      </w:r>
      <w:r w:rsidR="005E7B41" w:rsidRPr="00A77FD8">
        <w:rPr>
          <w:rFonts w:ascii="EYInterstate Light" w:hAnsi="EYInterstate Light" w:cs="Arial"/>
          <w:b w:val="0"/>
          <w:sz w:val="16"/>
          <w:szCs w:val="16"/>
        </w:rPr>
        <w:fldChar w:fldCharType="separate"/>
      </w:r>
      <w:r w:rsidR="00EA6A9D">
        <w:rPr>
          <w:rFonts w:ascii="EYInterstate Light" w:hAnsi="EYInterstate Light" w:cs="Arial"/>
          <w:b w:val="0"/>
          <w:noProof/>
          <w:sz w:val="16"/>
          <w:szCs w:val="16"/>
        </w:rPr>
        <w:t>2</w:t>
      </w:r>
      <w:r w:rsidR="005E7B41" w:rsidRPr="00A77FD8">
        <w:rPr>
          <w:rFonts w:ascii="EYInterstate Light" w:hAnsi="EYInterstate Light" w:cs="Arial"/>
          <w:b w:val="0"/>
          <w:sz w:val="16"/>
          <w:szCs w:val="16"/>
        </w:rPr>
        <w:fldChar w:fldCharType="end"/>
      </w:r>
      <w:r>
        <w:rPr>
          <w:rFonts w:ascii="EYInterstate Light" w:hAnsi="EYInterstate Light"/>
          <w:b w:val="0"/>
          <w:sz w:val="16"/>
        </w:rPr>
        <w:t>: Structura Cadrului de Evaluare</w:t>
      </w:r>
    </w:p>
    <w:tbl>
      <w:tblPr>
        <w:tblStyle w:val="Style5"/>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278"/>
        <w:gridCol w:w="1171"/>
        <w:gridCol w:w="1711"/>
        <w:gridCol w:w="1709"/>
        <w:gridCol w:w="1169"/>
        <w:gridCol w:w="1080"/>
        <w:gridCol w:w="1354"/>
      </w:tblGrid>
      <w:tr w:rsidR="00A15B20" w:rsidRPr="003C0D3C" w:rsidTr="00CA6A00">
        <w:trPr>
          <w:cnfStyle w:val="100000000000" w:firstRow="1" w:lastRow="0" w:firstColumn="0" w:lastColumn="0" w:oddVBand="0" w:evenVBand="0" w:oddHBand="0" w:evenHBand="0" w:firstRowFirstColumn="0" w:firstRowLastColumn="0" w:lastRowFirstColumn="0" w:lastRowLastColumn="0"/>
          <w:trHeight w:val="397"/>
          <w:tblHeader/>
        </w:trPr>
        <w:tc>
          <w:tcPr>
            <w:tcW w:w="675" w:type="pct"/>
            <w:noWrap/>
          </w:tcPr>
          <w:p w:rsidR="00A15B20" w:rsidRPr="003C0D3C" w:rsidRDefault="00A15B20" w:rsidP="00CA6A00">
            <w:pPr>
              <w:spacing w:after="0" w:line="160" w:lineRule="exact"/>
              <w:rPr>
                <w:rFonts w:ascii="EYInterstate Light" w:hAnsi="EYInterstate Light" w:cs="Arial"/>
                <w:b/>
                <w:color w:val="FFFFFF" w:themeColor="background1"/>
                <w:sz w:val="14"/>
                <w:szCs w:val="14"/>
              </w:rPr>
            </w:pPr>
            <w:r>
              <w:rPr>
                <w:rFonts w:ascii="EYInterstate Light" w:hAnsi="EYInterstate Light"/>
                <w:b/>
                <w:color w:val="FFFFFF" w:themeColor="background1"/>
                <w:sz w:val="14"/>
              </w:rPr>
              <w:t>Întrebările de evaluare</w:t>
            </w:r>
          </w:p>
        </w:tc>
        <w:tc>
          <w:tcPr>
            <w:tcW w:w="618" w:type="pct"/>
          </w:tcPr>
          <w:p w:rsidR="00A15B20" w:rsidRPr="003C0D3C" w:rsidRDefault="00A15B20" w:rsidP="00CA6A00">
            <w:pPr>
              <w:spacing w:after="0" w:line="160" w:lineRule="exact"/>
              <w:jc w:val="center"/>
              <w:rPr>
                <w:rFonts w:ascii="EYInterstate Light" w:hAnsi="EYInterstate Light" w:cs="Arial"/>
                <w:b/>
                <w:color w:val="FFFFFF" w:themeColor="background1"/>
                <w:sz w:val="14"/>
                <w:szCs w:val="14"/>
              </w:rPr>
            </w:pPr>
            <w:r>
              <w:rPr>
                <w:rFonts w:ascii="EYInterstate Light" w:hAnsi="EYInterstate Light"/>
                <w:b/>
                <w:color w:val="FFFFFF" w:themeColor="background1"/>
                <w:sz w:val="14"/>
              </w:rPr>
              <w:t>Criterii de evaluare</w:t>
            </w:r>
          </w:p>
        </w:tc>
        <w:tc>
          <w:tcPr>
            <w:tcW w:w="903" w:type="pct"/>
            <w:noWrap/>
          </w:tcPr>
          <w:p w:rsidR="00A15B20" w:rsidRPr="003C0D3C" w:rsidRDefault="00A15B20" w:rsidP="00CA6A00">
            <w:pPr>
              <w:spacing w:after="0" w:line="160" w:lineRule="exact"/>
              <w:rPr>
                <w:rFonts w:ascii="EYInterstate Light" w:hAnsi="EYInterstate Light" w:cs="Arial"/>
                <w:b/>
                <w:color w:val="FFFFFF" w:themeColor="background1"/>
                <w:sz w:val="14"/>
                <w:szCs w:val="14"/>
              </w:rPr>
            </w:pPr>
            <w:r>
              <w:rPr>
                <w:rFonts w:ascii="EYInterstate Light" w:hAnsi="EYInterstate Light"/>
                <w:b/>
                <w:color w:val="FFFFFF" w:themeColor="background1"/>
                <w:sz w:val="14"/>
              </w:rPr>
              <w:t>Ipoteze de evaluare</w:t>
            </w:r>
          </w:p>
        </w:tc>
        <w:tc>
          <w:tcPr>
            <w:tcW w:w="902" w:type="pct"/>
          </w:tcPr>
          <w:p w:rsidR="00A15B20" w:rsidRPr="003C0D3C" w:rsidRDefault="00A15B20" w:rsidP="00CA6A00">
            <w:pPr>
              <w:spacing w:after="0" w:line="160" w:lineRule="exact"/>
              <w:jc w:val="center"/>
              <w:rPr>
                <w:rFonts w:ascii="EYInterstate Light" w:hAnsi="EYInterstate Light" w:cs="Arial"/>
                <w:b/>
                <w:color w:val="FFFFFF" w:themeColor="background1"/>
                <w:sz w:val="14"/>
                <w:szCs w:val="14"/>
              </w:rPr>
            </w:pPr>
            <w:r>
              <w:rPr>
                <w:rFonts w:ascii="EYInterstate Light" w:hAnsi="EYInterstate Light"/>
                <w:b/>
                <w:color w:val="FFFFFF" w:themeColor="background1"/>
                <w:sz w:val="14"/>
              </w:rPr>
              <w:t>Instrumente de evaluare</w:t>
            </w:r>
          </w:p>
        </w:tc>
        <w:tc>
          <w:tcPr>
            <w:tcW w:w="617" w:type="pct"/>
          </w:tcPr>
          <w:p w:rsidR="00A15B20" w:rsidRPr="003C0D3C" w:rsidRDefault="00A15B20" w:rsidP="00CA6A00">
            <w:pPr>
              <w:spacing w:after="0" w:line="160" w:lineRule="exact"/>
              <w:jc w:val="center"/>
              <w:rPr>
                <w:rFonts w:ascii="EYInterstate Light" w:hAnsi="EYInterstate Light" w:cs="Arial"/>
                <w:b/>
                <w:color w:val="FFFFFF" w:themeColor="background1"/>
                <w:sz w:val="14"/>
                <w:szCs w:val="14"/>
              </w:rPr>
            </w:pPr>
            <w:r>
              <w:rPr>
                <w:rFonts w:ascii="EYInterstate Light" w:hAnsi="EYInterstate Light"/>
                <w:b/>
                <w:color w:val="FFFFFF" w:themeColor="background1"/>
                <w:sz w:val="14"/>
              </w:rPr>
              <w:t>Surse primare</w:t>
            </w:r>
          </w:p>
        </w:tc>
        <w:tc>
          <w:tcPr>
            <w:tcW w:w="570" w:type="pct"/>
            <w:noWrap/>
          </w:tcPr>
          <w:p w:rsidR="00A15B20" w:rsidRPr="003C0D3C" w:rsidRDefault="00A15B20" w:rsidP="00CA6A00">
            <w:pPr>
              <w:spacing w:after="0" w:line="160" w:lineRule="exact"/>
              <w:jc w:val="center"/>
              <w:rPr>
                <w:rFonts w:ascii="EYInterstate Light" w:hAnsi="EYInterstate Light" w:cs="Arial"/>
                <w:b/>
                <w:color w:val="FFFFFF" w:themeColor="background1"/>
                <w:sz w:val="14"/>
                <w:szCs w:val="14"/>
              </w:rPr>
            </w:pPr>
            <w:r>
              <w:rPr>
                <w:rFonts w:ascii="EYInterstate Light" w:hAnsi="EYInterstate Light"/>
                <w:b/>
                <w:color w:val="FFFFFF" w:themeColor="background1"/>
                <w:sz w:val="14"/>
              </w:rPr>
              <w:t>Surse secundare</w:t>
            </w:r>
          </w:p>
        </w:tc>
        <w:tc>
          <w:tcPr>
            <w:tcW w:w="715" w:type="pct"/>
          </w:tcPr>
          <w:p w:rsidR="00A15B20" w:rsidRPr="003C0D3C" w:rsidRDefault="00A15B20" w:rsidP="00CA6A00">
            <w:pPr>
              <w:spacing w:after="0" w:line="160" w:lineRule="exact"/>
              <w:jc w:val="center"/>
              <w:rPr>
                <w:rFonts w:ascii="EYInterstate Light" w:hAnsi="EYInterstate Light" w:cs="Arial"/>
                <w:b/>
                <w:color w:val="FFFFFF" w:themeColor="background1"/>
                <w:sz w:val="14"/>
                <w:szCs w:val="14"/>
              </w:rPr>
            </w:pPr>
            <w:r>
              <w:rPr>
                <w:rFonts w:ascii="EYInterstate Light" w:hAnsi="EYInterstate Light"/>
                <w:b/>
                <w:color w:val="FFFFFF" w:themeColor="background1"/>
                <w:sz w:val="14"/>
              </w:rPr>
              <w:t>Analiza caracterului evaluabil</w:t>
            </w:r>
            <w:r w:rsidR="008556EF">
              <w:rPr>
                <w:rFonts w:ascii="EYInterstate Light" w:hAnsi="EYInterstate Light"/>
                <w:b/>
                <w:color w:val="FFFFFF" w:themeColor="background1"/>
                <w:sz w:val="14"/>
              </w:rPr>
              <w:t>ității</w:t>
            </w:r>
          </w:p>
        </w:tc>
      </w:tr>
      <w:tr w:rsidR="00176F89" w:rsidRPr="003C0D3C" w:rsidTr="00CA6A00">
        <w:trPr>
          <w:cnfStyle w:val="000000100000" w:firstRow="0" w:lastRow="0" w:firstColumn="0" w:lastColumn="0" w:oddVBand="0" w:evenVBand="0" w:oddHBand="1" w:evenHBand="0" w:firstRowFirstColumn="0" w:firstRowLastColumn="0" w:lastRowFirstColumn="0" w:lastRowLastColumn="0"/>
          <w:trHeight w:val="2700"/>
        </w:trPr>
        <w:tc>
          <w:tcPr>
            <w:tcW w:w="675" w:type="pct"/>
            <w:shd w:val="clear" w:color="auto" w:fill="F2F2F2" w:themeFill="background1" w:themeFillShade="F2"/>
            <w:noWrap/>
            <w:vAlign w:val="top"/>
          </w:tcPr>
          <w:p w:rsidR="00176F89" w:rsidRPr="00025335" w:rsidRDefault="00176F89" w:rsidP="008556EF">
            <w:pPr>
              <w:spacing w:after="0" w:line="160" w:lineRule="exact"/>
              <w:jc w:val="left"/>
              <w:rPr>
                <w:rFonts w:ascii="EYInterstate Light" w:hAnsi="EYInterstate Light" w:cs="Arial"/>
                <w:b/>
                <w:sz w:val="14"/>
                <w:szCs w:val="14"/>
              </w:rPr>
            </w:pPr>
            <w:r>
              <w:rPr>
                <w:rFonts w:ascii="EYInterstate Light" w:hAnsi="EYInterstate Light"/>
                <w:b/>
                <w:sz w:val="14"/>
              </w:rPr>
              <w:t xml:space="preserve">Î1.1: </w:t>
            </w:r>
            <w:r w:rsidRPr="004C6C6D">
              <w:rPr>
                <w:rFonts w:ascii="EYInterstate Light" w:hAnsi="EYInterstate Light"/>
                <w:b/>
                <w:sz w:val="14"/>
                <w:szCs w:val="14"/>
              </w:rPr>
              <w:t xml:space="preserve">În ce măsură obiectivele regionale şi priorităţile identificate în cadrul </w:t>
            </w:r>
            <w:proofErr w:type="spellStart"/>
            <w:r w:rsidRPr="004C6C6D">
              <w:rPr>
                <w:rFonts w:ascii="EYInterstate Light" w:hAnsi="EYInterstate Light"/>
                <w:b/>
                <w:sz w:val="14"/>
                <w:szCs w:val="14"/>
              </w:rPr>
              <w:t>PDR-urilor</w:t>
            </w:r>
            <w:proofErr w:type="spellEnd"/>
            <w:r w:rsidRPr="004C6C6D">
              <w:rPr>
                <w:rFonts w:ascii="EYInterstate Light" w:hAnsi="EYInterstate Light"/>
                <w:b/>
                <w:sz w:val="14"/>
                <w:szCs w:val="14"/>
              </w:rPr>
              <w:t xml:space="preserve"> sunt coerente şi </w:t>
            </w:r>
            <w:r>
              <w:rPr>
                <w:rFonts w:ascii="EYInterstate Light" w:hAnsi="EYInterstate Light"/>
                <w:b/>
                <w:sz w:val="14"/>
                <w:szCs w:val="14"/>
              </w:rPr>
              <w:t>în concordanță</w:t>
            </w:r>
            <w:r w:rsidRPr="004C6C6D">
              <w:rPr>
                <w:rFonts w:ascii="EYInterstate Light" w:hAnsi="EYInterstate Light"/>
                <w:b/>
                <w:sz w:val="14"/>
                <w:szCs w:val="14"/>
              </w:rPr>
              <w:t xml:space="preserve"> cu obiectivele Strategiei Europa 2020 şi Programul Naţional de Reformă 2011-2013?</w:t>
            </w:r>
          </w:p>
        </w:tc>
        <w:tc>
          <w:tcPr>
            <w:tcW w:w="618" w:type="pct"/>
            <w:shd w:val="clear" w:color="auto" w:fill="F2F2F2" w:themeFill="background1" w:themeFillShade="F2"/>
            <w:vAlign w:val="top"/>
          </w:tcPr>
          <w:p w:rsidR="00176F89" w:rsidRPr="00025335" w:rsidRDefault="00176F89" w:rsidP="00CA6A00">
            <w:pPr>
              <w:spacing w:after="0" w:line="160" w:lineRule="exact"/>
              <w:jc w:val="left"/>
              <w:rPr>
                <w:rFonts w:ascii="EYInterstate Light" w:hAnsi="EYInterstate Light" w:cs="Arial"/>
                <w:sz w:val="14"/>
                <w:szCs w:val="14"/>
              </w:rPr>
            </w:pPr>
            <w:r>
              <w:rPr>
                <w:rFonts w:ascii="EYInterstate Light" w:hAnsi="EYInterstate Light"/>
                <w:sz w:val="14"/>
              </w:rPr>
              <w:t xml:space="preserve">Coerența strategică </w:t>
            </w:r>
          </w:p>
        </w:tc>
        <w:tc>
          <w:tcPr>
            <w:tcW w:w="903" w:type="pct"/>
            <w:shd w:val="clear" w:color="auto" w:fill="F2F2F2" w:themeFill="background1" w:themeFillShade="F2"/>
            <w:noWrap/>
            <w:vAlign w:val="top"/>
          </w:tcPr>
          <w:p w:rsidR="00176F89" w:rsidRPr="004C6C6D" w:rsidRDefault="00176F89" w:rsidP="00176F89">
            <w:pPr>
              <w:spacing w:after="0" w:line="160" w:lineRule="exact"/>
              <w:jc w:val="left"/>
              <w:rPr>
                <w:rFonts w:ascii="EYInterstate Light" w:hAnsi="EYInterstate Light" w:cs="Arial"/>
                <w:sz w:val="14"/>
                <w:szCs w:val="14"/>
              </w:rPr>
            </w:pPr>
            <w:r w:rsidRPr="004C6C6D">
              <w:rPr>
                <w:rFonts w:ascii="EYInterstate Light" w:hAnsi="EYInterstate Light"/>
                <w:b/>
                <w:sz w:val="14"/>
                <w:szCs w:val="14"/>
              </w:rPr>
              <w:t>Este de aşteptat</w:t>
            </w:r>
            <w:r w:rsidRPr="004C6C6D">
              <w:rPr>
                <w:rFonts w:ascii="EYInterstate Light" w:hAnsi="EYInterstate Light"/>
                <w:sz w:val="14"/>
                <w:szCs w:val="14"/>
              </w:rPr>
              <w:t xml:space="preserve"> </w:t>
            </w:r>
            <w:r w:rsidRPr="004C6C6D">
              <w:rPr>
                <w:rFonts w:ascii="EYInterstate Light" w:hAnsi="EYInterstate Light"/>
                <w:b/>
                <w:sz w:val="14"/>
                <w:szCs w:val="14"/>
              </w:rPr>
              <w:t>să existe</w:t>
            </w:r>
            <w:r w:rsidRPr="004C6C6D">
              <w:rPr>
                <w:rFonts w:ascii="EYInterstate Light" w:hAnsi="EYInterstate Light"/>
                <w:sz w:val="14"/>
                <w:szCs w:val="14"/>
              </w:rPr>
              <w:t xml:space="preserve"> o corespondenţă </w:t>
            </w:r>
            <w:r w:rsidRPr="004C6C6D">
              <w:rPr>
                <w:rFonts w:ascii="EYInterstate Light" w:hAnsi="EYInterstate Light"/>
                <w:i/>
                <w:sz w:val="14"/>
                <w:szCs w:val="14"/>
              </w:rPr>
              <w:t>(existenţa unei legături directe sau lipsa unei contradicţii</w:t>
            </w:r>
            <w:r w:rsidRPr="004C6C6D">
              <w:rPr>
                <w:rFonts w:ascii="EYInterstate Light" w:hAnsi="EYInterstate Light"/>
                <w:sz w:val="14"/>
                <w:szCs w:val="14"/>
              </w:rPr>
              <w:t xml:space="preserve">) între obiectivele şi priorităţile PDR şi obiectivele </w:t>
            </w:r>
            <w:r w:rsidRPr="004C6C6D">
              <w:rPr>
                <w:rFonts w:ascii="EYInterstate Light" w:hAnsi="EYInterstate Light"/>
                <w:b/>
                <w:sz w:val="14"/>
                <w:szCs w:val="14"/>
              </w:rPr>
              <w:t>Programului Naţional de Reformă</w:t>
            </w:r>
            <w:r w:rsidRPr="004C6C6D">
              <w:rPr>
                <w:rFonts w:ascii="EYInterstate Light" w:hAnsi="EYInterstate Light"/>
                <w:sz w:val="14"/>
                <w:szCs w:val="14"/>
              </w:rPr>
              <w:t>.</w:t>
            </w:r>
          </w:p>
          <w:p w:rsidR="00176F89" w:rsidRPr="004C6C6D" w:rsidRDefault="00176F89" w:rsidP="00176F89">
            <w:pPr>
              <w:spacing w:after="0" w:line="160" w:lineRule="exact"/>
              <w:jc w:val="left"/>
              <w:rPr>
                <w:rFonts w:ascii="EYInterstate Light" w:hAnsi="EYInterstate Light" w:cs="Arial"/>
                <w:sz w:val="14"/>
                <w:szCs w:val="14"/>
              </w:rPr>
            </w:pPr>
          </w:p>
          <w:p w:rsidR="00176F89" w:rsidRPr="00025335" w:rsidRDefault="00176F89" w:rsidP="00CA6A00">
            <w:pPr>
              <w:spacing w:after="0" w:line="160" w:lineRule="exact"/>
              <w:jc w:val="left"/>
              <w:rPr>
                <w:rFonts w:ascii="EYInterstate Light" w:hAnsi="EYInterstate Light" w:cs="Arial"/>
                <w:sz w:val="14"/>
                <w:szCs w:val="14"/>
              </w:rPr>
            </w:pPr>
            <w:r w:rsidRPr="004C6C6D">
              <w:rPr>
                <w:rFonts w:ascii="EYInterstate Light" w:hAnsi="EYInterstate Light"/>
                <w:b/>
                <w:sz w:val="14"/>
                <w:szCs w:val="14"/>
              </w:rPr>
              <w:t>Este de aşteptat</w:t>
            </w:r>
            <w:r w:rsidRPr="004C6C6D">
              <w:rPr>
                <w:rFonts w:ascii="EYInterstate Light" w:hAnsi="EYInterstate Light"/>
                <w:sz w:val="14"/>
                <w:szCs w:val="14"/>
              </w:rPr>
              <w:t xml:space="preserve"> </w:t>
            </w:r>
            <w:r w:rsidRPr="004C6C6D">
              <w:rPr>
                <w:rFonts w:ascii="EYInterstate Light" w:hAnsi="EYInterstate Light"/>
                <w:b/>
                <w:sz w:val="14"/>
                <w:szCs w:val="14"/>
              </w:rPr>
              <w:t>să existe</w:t>
            </w:r>
            <w:r w:rsidRPr="004C6C6D">
              <w:rPr>
                <w:rFonts w:ascii="EYInterstate Light" w:hAnsi="EYInterstate Light"/>
                <w:sz w:val="14"/>
                <w:szCs w:val="14"/>
              </w:rPr>
              <w:t xml:space="preserve">, </w:t>
            </w:r>
            <w:r w:rsidRPr="004C6C6D">
              <w:rPr>
                <w:rFonts w:ascii="EYInterstate Light" w:hAnsi="EYInterstate Light"/>
                <w:b/>
                <w:sz w:val="14"/>
                <w:szCs w:val="14"/>
              </w:rPr>
              <w:t>dar fără să fie obligatorie</w:t>
            </w:r>
            <w:r w:rsidRPr="004C6C6D">
              <w:rPr>
                <w:rFonts w:ascii="EYInterstate Light" w:hAnsi="EYInterstate Light"/>
                <w:sz w:val="14"/>
                <w:szCs w:val="14"/>
              </w:rPr>
              <w:t xml:space="preserve">, o corespondenţă </w:t>
            </w:r>
            <w:r w:rsidRPr="004C6C6D">
              <w:rPr>
                <w:rFonts w:ascii="EYInterstate Light" w:hAnsi="EYInterstate Light"/>
                <w:i/>
                <w:sz w:val="14"/>
                <w:szCs w:val="14"/>
              </w:rPr>
              <w:t>(existenţa unei legături directe sau lipsa unei contradicţii</w:t>
            </w:r>
            <w:r w:rsidRPr="004C6C6D">
              <w:rPr>
                <w:rFonts w:ascii="EYInterstate Light" w:hAnsi="EYInterstate Light"/>
                <w:sz w:val="14"/>
                <w:szCs w:val="14"/>
              </w:rPr>
              <w:t xml:space="preserve">) între obiectivele şi priorităţile PDR şi obiectivele </w:t>
            </w:r>
            <w:r w:rsidRPr="004C6C6D">
              <w:rPr>
                <w:rFonts w:ascii="EYInterstate Light" w:hAnsi="EYInterstate Light"/>
                <w:b/>
                <w:sz w:val="14"/>
                <w:szCs w:val="14"/>
              </w:rPr>
              <w:t>Strategiei 2020</w:t>
            </w:r>
            <w:r w:rsidRPr="004C6C6D">
              <w:rPr>
                <w:rFonts w:ascii="EYInterstate Light" w:hAnsi="EYInterstate Light"/>
                <w:sz w:val="14"/>
                <w:szCs w:val="14"/>
              </w:rPr>
              <w:t>.</w:t>
            </w:r>
          </w:p>
        </w:tc>
        <w:tc>
          <w:tcPr>
            <w:tcW w:w="902" w:type="pct"/>
            <w:shd w:val="clear" w:color="auto" w:fill="F2F2F2" w:themeFill="background1" w:themeFillShade="F2"/>
            <w:vAlign w:val="top"/>
          </w:tcPr>
          <w:p w:rsidR="00176F89" w:rsidRPr="004C6C6D" w:rsidRDefault="00176F89" w:rsidP="00176F89">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Analiză documentară</w:t>
            </w:r>
          </w:p>
          <w:p w:rsidR="00176F89" w:rsidRPr="004C6C6D" w:rsidRDefault="00176F89" w:rsidP="00176F89">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Interviuri</w:t>
            </w:r>
          </w:p>
          <w:p w:rsidR="00176F89" w:rsidRPr="00025335" w:rsidRDefault="00176F89" w:rsidP="00E2555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Se va folosi instrumentul matricea coerenţei pentru a vedea conformitatea cu Strategia UE 2020 şi Programul Naţional de Reformă</w:t>
            </w:r>
          </w:p>
        </w:tc>
        <w:tc>
          <w:tcPr>
            <w:tcW w:w="617" w:type="pct"/>
            <w:shd w:val="clear" w:color="auto" w:fill="F2F2F2" w:themeFill="background1" w:themeFillShade="F2"/>
            <w:vAlign w:val="top"/>
          </w:tcPr>
          <w:p w:rsidR="00176F89" w:rsidRPr="004C6C6D" w:rsidRDefault="00176F89" w:rsidP="00176F89">
            <w:pPr>
              <w:pStyle w:val="ListParagraph"/>
              <w:numPr>
                <w:ilvl w:val="0"/>
                <w:numId w:val="56"/>
              </w:numPr>
              <w:overflowPunct/>
              <w:autoSpaceDE/>
              <w:autoSpaceDN/>
              <w:adjustRightInd/>
              <w:spacing w:after="0" w:line="160" w:lineRule="exact"/>
              <w:ind w:left="254"/>
              <w:jc w:val="left"/>
              <w:textAlignment w:val="auto"/>
              <w:rPr>
                <w:rFonts w:ascii="EYInterstate Light" w:hAnsi="EYInterstate Light" w:cs="Arial"/>
                <w:sz w:val="14"/>
                <w:szCs w:val="14"/>
              </w:rPr>
            </w:pPr>
            <w:r w:rsidRPr="004C6C6D">
              <w:rPr>
                <w:rFonts w:ascii="EYInterstate Light" w:hAnsi="EYInterstate Light"/>
                <w:sz w:val="14"/>
                <w:szCs w:val="14"/>
              </w:rPr>
              <w:t>MFE</w:t>
            </w:r>
          </w:p>
          <w:p w:rsidR="00176F89" w:rsidRPr="004C6C6D" w:rsidRDefault="00176F89" w:rsidP="00176F89">
            <w:pPr>
              <w:pStyle w:val="ListParagraph"/>
              <w:numPr>
                <w:ilvl w:val="0"/>
                <w:numId w:val="56"/>
              </w:numPr>
              <w:overflowPunct/>
              <w:autoSpaceDE/>
              <w:autoSpaceDN/>
              <w:adjustRightInd/>
              <w:spacing w:after="0" w:line="160" w:lineRule="exact"/>
              <w:ind w:left="254"/>
              <w:jc w:val="left"/>
              <w:textAlignment w:val="auto"/>
              <w:rPr>
                <w:rFonts w:ascii="EYInterstate Light" w:hAnsi="EYInterstate Light" w:cs="Arial"/>
                <w:sz w:val="14"/>
                <w:szCs w:val="14"/>
              </w:rPr>
            </w:pPr>
            <w:r w:rsidRPr="004C6C6D">
              <w:rPr>
                <w:rFonts w:ascii="EYInterstate Light" w:hAnsi="EYInterstate Light"/>
                <w:sz w:val="14"/>
                <w:szCs w:val="14"/>
              </w:rPr>
              <w:t>MDRAP</w:t>
            </w:r>
          </w:p>
          <w:p w:rsidR="00176F89" w:rsidRPr="004C6C6D" w:rsidRDefault="00176F89" w:rsidP="00176F89">
            <w:pPr>
              <w:pStyle w:val="ListParagraph"/>
              <w:numPr>
                <w:ilvl w:val="0"/>
                <w:numId w:val="56"/>
              </w:numPr>
              <w:overflowPunct/>
              <w:autoSpaceDE/>
              <w:autoSpaceDN/>
              <w:adjustRightInd/>
              <w:spacing w:after="0" w:line="160" w:lineRule="exact"/>
              <w:ind w:left="254"/>
              <w:jc w:val="left"/>
              <w:textAlignment w:val="auto"/>
              <w:rPr>
                <w:rFonts w:ascii="EYInterstate Light" w:hAnsi="EYInterstate Light" w:cs="Arial"/>
                <w:sz w:val="14"/>
                <w:szCs w:val="14"/>
              </w:rPr>
            </w:pPr>
            <w:r w:rsidRPr="004C6C6D">
              <w:rPr>
                <w:rFonts w:ascii="EYInterstate Light" w:hAnsi="EYInterstate Light"/>
                <w:sz w:val="14"/>
                <w:szCs w:val="14"/>
              </w:rPr>
              <w:t>Preşedinţii CDR</w:t>
            </w:r>
          </w:p>
          <w:p w:rsidR="00176F89" w:rsidRPr="00025335" w:rsidRDefault="00176F89" w:rsidP="006022B8">
            <w:pPr>
              <w:pStyle w:val="ListParagraph"/>
              <w:numPr>
                <w:ilvl w:val="0"/>
                <w:numId w:val="57"/>
              </w:numPr>
              <w:overflowPunct/>
              <w:autoSpaceDE/>
              <w:autoSpaceDN/>
              <w:adjustRightInd/>
              <w:spacing w:after="0" w:line="160" w:lineRule="exact"/>
              <w:ind w:left="254"/>
              <w:jc w:val="left"/>
              <w:textAlignment w:val="auto"/>
              <w:rPr>
                <w:rFonts w:ascii="EYInterstate Light" w:hAnsi="EYInterstate Light" w:cs="Arial"/>
                <w:sz w:val="14"/>
                <w:szCs w:val="14"/>
              </w:rPr>
            </w:pPr>
            <w:r w:rsidRPr="004C6C6D">
              <w:rPr>
                <w:rFonts w:ascii="EYInterstate Light" w:hAnsi="EYInterstate Light"/>
                <w:sz w:val="14"/>
                <w:szCs w:val="14"/>
              </w:rPr>
              <w:t>Directorii ADR</w:t>
            </w:r>
          </w:p>
        </w:tc>
        <w:tc>
          <w:tcPr>
            <w:tcW w:w="570" w:type="pct"/>
            <w:shd w:val="clear" w:color="auto" w:fill="F2F2F2" w:themeFill="background1" w:themeFillShade="F2"/>
            <w:vAlign w:val="top"/>
          </w:tcPr>
          <w:p w:rsidR="00176F89" w:rsidRPr="004C6C6D" w:rsidRDefault="00176F89" w:rsidP="00176F89">
            <w:pPr>
              <w:pStyle w:val="ListParagraph"/>
              <w:numPr>
                <w:ilvl w:val="0"/>
                <w:numId w:val="57"/>
              </w:numPr>
              <w:overflowPunct/>
              <w:autoSpaceDE/>
              <w:autoSpaceDN/>
              <w:adjustRightInd/>
              <w:spacing w:after="0" w:line="160" w:lineRule="exact"/>
              <w:ind w:left="254"/>
              <w:jc w:val="left"/>
              <w:textAlignment w:val="auto"/>
              <w:rPr>
                <w:rFonts w:ascii="EYInterstate Light" w:hAnsi="EYInterstate Light" w:cs="Arial"/>
                <w:sz w:val="14"/>
                <w:szCs w:val="14"/>
              </w:rPr>
            </w:pPr>
            <w:r w:rsidRPr="004C6C6D">
              <w:rPr>
                <w:rFonts w:ascii="EYInterstate Light" w:hAnsi="EYInterstate Light"/>
                <w:sz w:val="14"/>
                <w:szCs w:val="14"/>
              </w:rPr>
              <w:t>Strategia Europa 2020</w:t>
            </w:r>
          </w:p>
          <w:p w:rsidR="00176F89" w:rsidRPr="004C6C6D" w:rsidRDefault="00176F89" w:rsidP="00176F89">
            <w:pPr>
              <w:pStyle w:val="ListParagraph"/>
              <w:numPr>
                <w:ilvl w:val="0"/>
                <w:numId w:val="57"/>
              </w:numPr>
              <w:overflowPunct/>
              <w:autoSpaceDE/>
              <w:autoSpaceDN/>
              <w:adjustRightInd/>
              <w:spacing w:after="0" w:line="160" w:lineRule="exact"/>
              <w:ind w:left="254"/>
              <w:jc w:val="left"/>
              <w:textAlignment w:val="auto"/>
              <w:rPr>
                <w:rFonts w:ascii="EYInterstate Light" w:hAnsi="EYInterstate Light" w:cs="Arial"/>
                <w:sz w:val="14"/>
                <w:szCs w:val="14"/>
              </w:rPr>
            </w:pPr>
            <w:r w:rsidRPr="004C6C6D">
              <w:rPr>
                <w:rFonts w:ascii="EYInterstate Light" w:hAnsi="EYInterstate Light"/>
                <w:sz w:val="14"/>
                <w:szCs w:val="14"/>
              </w:rPr>
              <w:t xml:space="preserve">Programul Național de Reformă </w:t>
            </w:r>
          </w:p>
          <w:p w:rsidR="00176F89" w:rsidRPr="004C6C6D" w:rsidRDefault="00176F89" w:rsidP="001B1326">
            <w:pPr>
              <w:overflowPunct/>
              <w:autoSpaceDE/>
              <w:autoSpaceDN/>
              <w:adjustRightInd/>
              <w:spacing w:after="0" w:line="160" w:lineRule="exact"/>
              <w:ind w:left="-106"/>
              <w:jc w:val="left"/>
              <w:textAlignment w:val="auto"/>
              <w:rPr>
                <w:rFonts w:ascii="EYInterstate Light" w:hAnsi="EYInterstate Light" w:cs="Arial"/>
                <w:sz w:val="14"/>
                <w:szCs w:val="14"/>
              </w:rPr>
            </w:pPr>
          </w:p>
          <w:p w:rsidR="00176F89" w:rsidRPr="00025335" w:rsidRDefault="00176F89" w:rsidP="00CA6A00">
            <w:pPr>
              <w:pStyle w:val="ListParagraph"/>
              <w:overflowPunct/>
              <w:autoSpaceDE/>
              <w:autoSpaceDN/>
              <w:adjustRightInd/>
              <w:spacing w:after="0" w:line="160" w:lineRule="exact"/>
              <w:ind w:left="254"/>
              <w:jc w:val="left"/>
              <w:textAlignment w:val="auto"/>
              <w:rPr>
                <w:rFonts w:ascii="EYInterstate Light" w:hAnsi="EYInterstate Light" w:cs="Arial"/>
                <w:sz w:val="14"/>
                <w:szCs w:val="14"/>
              </w:rPr>
            </w:pPr>
          </w:p>
        </w:tc>
        <w:tc>
          <w:tcPr>
            <w:tcW w:w="715" w:type="pct"/>
            <w:shd w:val="clear" w:color="auto" w:fill="F2F2F2" w:themeFill="background1" w:themeFillShade="F2"/>
            <w:vAlign w:val="top"/>
          </w:tcPr>
          <w:p w:rsidR="00176F89" w:rsidRPr="003C0D3C" w:rsidRDefault="00176F89" w:rsidP="006022B8">
            <w:pPr>
              <w:pStyle w:val="ListParagraph"/>
              <w:numPr>
                <w:ilvl w:val="0"/>
                <w:numId w:val="57"/>
              </w:numPr>
              <w:overflowPunct/>
              <w:autoSpaceDE/>
              <w:autoSpaceDN/>
              <w:adjustRightInd/>
              <w:spacing w:after="0" w:line="160" w:lineRule="exact"/>
              <w:ind w:left="254"/>
              <w:jc w:val="left"/>
              <w:textAlignment w:val="auto"/>
              <w:rPr>
                <w:rFonts w:ascii="EYInterstate Light" w:hAnsi="EYInterstate Light" w:cs="Arial"/>
                <w:sz w:val="14"/>
                <w:szCs w:val="14"/>
              </w:rPr>
            </w:pPr>
            <w:r w:rsidRPr="004C6C6D">
              <w:rPr>
                <w:rFonts w:ascii="EYInterstate Light" w:hAnsi="EYInterstate Light"/>
                <w:sz w:val="14"/>
                <w:szCs w:val="14"/>
              </w:rPr>
              <w:t xml:space="preserve">Medie - condiţionată de disponibilitatea Strategiei de Dezvoltare Regională (Capitolul 4 din PDR) </w:t>
            </w:r>
          </w:p>
        </w:tc>
      </w:tr>
    </w:tbl>
    <w:p w:rsidR="00A15B20" w:rsidRDefault="00A15B20" w:rsidP="006022B8">
      <w:pPr>
        <w:pStyle w:val="Heading3"/>
        <w:numPr>
          <w:ilvl w:val="2"/>
          <w:numId w:val="58"/>
        </w:numPr>
        <w:tabs>
          <w:tab w:val="clear" w:pos="3448"/>
          <w:tab w:val="num" w:pos="1800"/>
        </w:tabs>
      </w:pPr>
      <w:bookmarkStart w:id="100" w:name="_Toc390121711"/>
      <w:bookmarkStart w:id="101" w:name="_Toc390854427"/>
      <w:bookmarkStart w:id="102" w:name="_Toc395272782"/>
      <w:r>
        <w:t>Instrumente de analiză a datelor</w:t>
      </w:r>
      <w:bookmarkEnd w:id="100"/>
      <w:bookmarkEnd w:id="101"/>
      <w:bookmarkEnd w:id="102"/>
    </w:p>
    <w:p w:rsidR="00A15B20" w:rsidRDefault="00A15B20" w:rsidP="00A15B20">
      <w:pPr>
        <w:widowControl w:val="0"/>
        <w:rPr>
          <w:rFonts w:ascii="EYInterstate Light" w:hAnsi="EYInterstate Light" w:cs="Arial"/>
        </w:rPr>
      </w:pPr>
      <w:r>
        <w:rPr>
          <w:rFonts w:ascii="EYInterstate Light" w:hAnsi="EYInterstate Light"/>
        </w:rPr>
        <w:t>Pe baza cadrului de evaluare, s-au dezvoltat o serie de instrumente de analiză a datelor. Aceste instrumente au fost utilizate pentru a răspunde la întrebările de evaluare relevante. Câteva exemple (modele) de instrumente utilizate sunt prezentate mai jos:</w:t>
      </w:r>
    </w:p>
    <w:p w:rsidR="00A15B20" w:rsidRPr="00BD742C" w:rsidRDefault="00A15B20" w:rsidP="00606522">
      <w:pPr>
        <w:widowControl w:val="0"/>
        <w:spacing w:after="0"/>
        <w:rPr>
          <w:rFonts w:ascii="EYInterstate Light" w:hAnsi="EYInterstate Light" w:cs="Arial"/>
          <w:sz w:val="16"/>
          <w:szCs w:val="16"/>
        </w:rPr>
      </w:pPr>
      <w:r>
        <w:rPr>
          <w:rFonts w:ascii="EYInterstate Light" w:hAnsi="EYInterstate Light"/>
          <w:sz w:val="16"/>
        </w:rPr>
        <w:t xml:space="preserve">Tabelul </w:t>
      </w:r>
      <w:r w:rsidR="005E7B41" w:rsidRPr="00A77FD8">
        <w:rPr>
          <w:rFonts w:ascii="EYInterstate Light" w:hAnsi="EYInterstate Light" w:cs="Arial"/>
          <w:b/>
          <w:sz w:val="16"/>
          <w:szCs w:val="16"/>
        </w:rPr>
        <w:fldChar w:fldCharType="begin"/>
      </w:r>
      <w:r w:rsidR="005E7B41" w:rsidRPr="00A77FD8">
        <w:rPr>
          <w:rFonts w:ascii="EYInterstate Light" w:hAnsi="EYInterstate Light" w:cs="Arial"/>
          <w:sz w:val="16"/>
          <w:szCs w:val="16"/>
        </w:rPr>
        <w:instrText xml:space="preserve"> SEQ Table \* ARABIC </w:instrText>
      </w:r>
      <w:r w:rsidR="005E7B41" w:rsidRPr="00A77FD8">
        <w:rPr>
          <w:rFonts w:ascii="EYInterstate Light" w:hAnsi="EYInterstate Light" w:cs="Arial"/>
          <w:b/>
          <w:sz w:val="16"/>
          <w:szCs w:val="16"/>
        </w:rPr>
        <w:fldChar w:fldCharType="separate"/>
      </w:r>
      <w:r w:rsidR="00EA6A9D">
        <w:rPr>
          <w:rFonts w:ascii="EYInterstate Light" w:hAnsi="EYInterstate Light" w:cs="Arial"/>
          <w:noProof/>
          <w:sz w:val="16"/>
          <w:szCs w:val="16"/>
        </w:rPr>
        <w:t>3</w:t>
      </w:r>
      <w:r w:rsidR="005E7B41" w:rsidRPr="00A77FD8">
        <w:rPr>
          <w:rFonts w:ascii="EYInterstate Light" w:hAnsi="EYInterstate Light" w:cs="Arial"/>
          <w:b/>
          <w:sz w:val="16"/>
          <w:szCs w:val="16"/>
        </w:rPr>
        <w:fldChar w:fldCharType="end"/>
      </w:r>
      <w:r>
        <w:rPr>
          <w:rFonts w:ascii="EYInterstate Light" w:hAnsi="EYInterstate Light"/>
          <w:sz w:val="16"/>
        </w:rPr>
        <w:t xml:space="preserve">. Matricea de </w:t>
      </w:r>
      <w:r w:rsidR="008556EF">
        <w:rPr>
          <w:rFonts w:ascii="EYInterstate Light" w:hAnsi="EYInterstate Light"/>
          <w:sz w:val="16"/>
        </w:rPr>
        <w:t xml:space="preserve">coerență externă </w:t>
      </w:r>
      <w:r>
        <w:rPr>
          <w:rFonts w:ascii="EYInterstate Light" w:hAnsi="EYInterstate Light"/>
          <w:sz w:val="16"/>
        </w:rPr>
        <w:t>UE 2020 (model)</w:t>
      </w:r>
    </w:p>
    <w:tbl>
      <w:tblPr>
        <w:tblStyle w:val="TableGrid"/>
        <w:tblW w:w="5000" w:type="pct"/>
        <w:jc w:val="center"/>
        <w:tblLayout w:type="fixed"/>
        <w:tblLook w:val="04A0" w:firstRow="1" w:lastRow="0" w:firstColumn="1" w:lastColumn="0" w:noHBand="0" w:noVBand="1"/>
      </w:tblPr>
      <w:tblGrid>
        <w:gridCol w:w="3619"/>
        <w:gridCol w:w="2610"/>
        <w:gridCol w:w="3243"/>
      </w:tblGrid>
      <w:tr w:rsidR="00A15B20" w:rsidRPr="003C0D3C" w:rsidTr="008F73C2">
        <w:trPr>
          <w:cnfStyle w:val="100000000000" w:firstRow="1" w:lastRow="0" w:firstColumn="0" w:lastColumn="0" w:oddVBand="0" w:evenVBand="0" w:oddHBand="0" w:evenHBand="0" w:firstRowFirstColumn="0" w:firstRowLastColumn="0" w:lastRowFirstColumn="0" w:lastRowLastColumn="0"/>
          <w:trHeight w:val="294"/>
          <w:tblHeader/>
          <w:jc w:val="center"/>
        </w:trPr>
        <w:tc>
          <w:tcPr>
            <w:tcW w:w="1910" w:type="pct"/>
            <w:shd w:val="clear" w:color="auto" w:fill="FFC000"/>
          </w:tcPr>
          <w:p w:rsidR="00A15B20" w:rsidRPr="003C0D3C" w:rsidRDefault="00A15B20" w:rsidP="00CA6A00">
            <w:pPr>
              <w:pStyle w:val="Default"/>
              <w:jc w:val="both"/>
              <w:rPr>
                <w:rFonts w:ascii="EYInterstate Light" w:hAnsi="EYInterstate Light" w:cs="Arial"/>
                <w:b/>
                <w:color w:val="auto"/>
                <w:kern w:val="12"/>
                <w:sz w:val="16"/>
                <w:szCs w:val="16"/>
              </w:rPr>
            </w:pPr>
            <w:r>
              <w:rPr>
                <w:rFonts w:ascii="EYInterstate Light" w:hAnsi="EYInterstate Light"/>
                <w:b/>
                <w:color w:val="auto"/>
                <w:kern w:val="12"/>
                <w:sz w:val="16"/>
              </w:rPr>
              <w:t>Strategia UE 2020</w:t>
            </w:r>
          </w:p>
        </w:tc>
        <w:tc>
          <w:tcPr>
            <w:tcW w:w="1378" w:type="pct"/>
            <w:shd w:val="clear" w:color="auto" w:fill="FFC000"/>
          </w:tcPr>
          <w:p w:rsidR="00A15B20" w:rsidRPr="003C0D3C" w:rsidRDefault="00A15B20" w:rsidP="00CA6A00">
            <w:pPr>
              <w:pStyle w:val="Default"/>
              <w:jc w:val="both"/>
              <w:rPr>
                <w:rFonts w:ascii="EYInterstate Light" w:hAnsi="EYInterstate Light" w:cs="Arial"/>
                <w:b/>
                <w:color w:val="auto"/>
                <w:kern w:val="12"/>
                <w:sz w:val="16"/>
                <w:szCs w:val="16"/>
              </w:rPr>
            </w:pPr>
            <w:r>
              <w:rPr>
                <w:rFonts w:ascii="EYInterstate Light" w:hAnsi="EYInterstate Light"/>
                <w:b/>
                <w:color w:val="auto"/>
                <w:kern w:val="12"/>
                <w:sz w:val="16"/>
              </w:rPr>
              <w:t>Obiective corespunzătoare PDR</w:t>
            </w:r>
          </w:p>
        </w:tc>
        <w:tc>
          <w:tcPr>
            <w:tcW w:w="1712" w:type="pct"/>
            <w:shd w:val="clear" w:color="auto" w:fill="FFC000"/>
          </w:tcPr>
          <w:p w:rsidR="00A15B20" w:rsidRPr="003C0D3C" w:rsidRDefault="008E3B8F" w:rsidP="00CA6A00">
            <w:pPr>
              <w:pStyle w:val="Default"/>
              <w:jc w:val="both"/>
              <w:rPr>
                <w:rFonts w:ascii="EYInterstate Light" w:hAnsi="EYInterstate Light" w:cs="Arial"/>
                <w:b/>
                <w:color w:val="auto"/>
                <w:kern w:val="12"/>
                <w:sz w:val="16"/>
                <w:szCs w:val="16"/>
              </w:rPr>
            </w:pPr>
            <w:r>
              <w:rPr>
                <w:rFonts w:ascii="EYInterstate Light" w:hAnsi="EYInterstate Light"/>
                <w:b/>
                <w:color w:val="auto"/>
                <w:kern w:val="12"/>
                <w:sz w:val="16"/>
              </w:rPr>
              <w:t>Coerenţ</w:t>
            </w:r>
            <w:r w:rsidR="008556EF">
              <w:rPr>
                <w:rFonts w:ascii="EYInterstate Light" w:hAnsi="EYInterstate Light"/>
                <w:b/>
                <w:color w:val="auto"/>
                <w:kern w:val="12"/>
                <w:sz w:val="16"/>
              </w:rPr>
              <w:t>ă</w:t>
            </w:r>
          </w:p>
        </w:tc>
      </w:tr>
      <w:tr w:rsidR="00A15B20" w:rsidRPr="003C0D3C" w:rsidTr="008F73C2">
        <w:trPr>
          <w:trHeight w:val="346"/>
          <w:jc w:val="center"/>
        </w:trPr>
        <w:tc>
          <w:tcPr>
            <w:tcW w:w="1910" w:type="pct"/>
            <w:shd w:val="clear" w:color="auto" w:fill="D9D9D9" w:themeFill="background1" w:themeFillShade="D9"/>
          </w:tcPr>
          <w:p w:rsidR="00A15B20" w:rsidRPr="003C0D3C" w:rsidRDefault="00A15B20" w:rsidP="008556EF">
            <w:pPr>
              <w:pStyle w:val="Default"/>
              <w:tabs>
                <w:tab w:val="left" w:pos="1125"/>
                <w:tab w:val="center" w:pos="1328"/>
              </w:tabs>
              <w:rPr>
                <w:rFonts w:ascii="EYInterstate Light" w:hAnsi="EYInterstate Light" w:cs="Arial"/>
                <w:b/>
                <w:color w:val="auto"/>
                <w:kern w:val="12"/>
                <w:sz w:val="16"/>
                <w:szCs w:val="16"/>
              </w:rPr>
            </w:pPr>
            <w:r>
              <w:rPr>
                <w:rFonts w:ascii="EYInterstate Light" w:hAnsi="EYInterstate Light"/>
                <w:b/>
                <w:color w:val="auto"/>
                <w:kern w:val="12"/>
                <w:sz w:val="16"/>
              </w:rPr>
              <w:t xml:space="preserve">Priorităţi şi iniţiative </w:t>
            </w:r>
            <w:r w:rsidR="008556EF">
              <w:rPr>
                <w:rFonts w:ascii="EYInterstate Light" w:hAnsi="EYInterstate Light"/>
                <w:b/>
                <w:color w:val="auto"/>
                <w:kern w:val="12"/>
                <w:sz w:val="16"/>
              </w:rPr>
              <w:t>majore</w:t>
            </w:r>
          </w:p>
        </w:tc>
        <w:tc>
          <w:tcPr>
            <w:tcW w:w="1378" w:type="pct"/>
            <w:shd w:val="clear" w:color="auto" w:fill="D9D9D9" w:themeFill="background1" w:themeFillShade="D9"/>
          </w:tcPr>
          <w:p w:rsidR="00A15B20" w:rsidRPr="00742256" w:rsidRDefault="00A15B20" w:rsidP="00CA6A00">
            <w:pPr>
              <w:pStyle w:val="Default"/>
              <w:jc w:val="both"/>
              <w:rPr>
                <w:rFonts w:ascii="EYInterstate Light" w:hAnsi="EYInterstate Light" w:cs="Arial"/>
                <w:b/>
                <w:bCs/>
                <w:sz w:val="16"/>
                <w:szCs w:val="16"/>
              </w:rPr>
            </w:pPr>
            <w:r>
              <w:rPr>
                <w:rFonts w:ascii="EYInterstate Light" w:hAnsi="EYInterstate Light"/>
                <w:b/>
                <w:sz w:val="16"/>
              </w:rPr>
              <w:t>Obiective specifice PDR</w:t>
            </w:r>
          </w:p>
        </w:tc>
        <w:tc>
          <w:tcPr>
            <w:tcW w:w="1712" w:type="pct"/>
            <w:shd w:val="clear" w:color="auto" w:fill="D9D9D9" w:themeFill="background1" w:themeFillShade="D9"/>
          </w:tcPr>
          <w:p w:rsidR="00A15B20" w:rsidRPr="003C0D3C" w:rsidRDefault="00A15B20" w:rsidP="00CA6A00">
            <w:pPr>
              <w:pStyle w:val="Default"/>
              <w:jc w:val="both"/>
              <w:rPr>
                <w:rFonts w:ascii="EYInterstate Light" w:hAnsi="EYInterstate Light" w:cs="Arial"/>
                <w:sz w:val="16"/>
                <w:szCs w:val="16"/>
              </w:rPr>
            </w:pPr>
          </w:p>
        </w:tc>
      </w:tr>
      <w:tr w:rsidR="00A15B20" w:rsidRPr="003C0D3C" w:rsidTr="008F73C2">
        <w:trPr>
          <w:trHeight w:val="294"/>
          <w:jc w:val="center"/>
        </w:trPr>
        <w:tc>
          <w:tcPr>
            <w:tcW w:w="1910" w:type="pct"/>
            <w:shd w:val="clear" w:color="auto" w:fill="F2F2F2" w:themeFill="background1" w:themeFillShade="F2"/>
            <w:vAlign w:val="center"/>
          </w:tcPr>
          <w:p w:rsidR="00A15B20" w:rsidRPr="003C0D3C" w:rsidRDefault="00A15B20" w:rsidP="00CA6A00">
            <w:pPr>
              <w:pStyle w:val="Default"/>
              <w:rPr>
                <w:rFonts w:ascii="EYInterstate Light" w:hAnsi="EYInterstate Light" w:cs="Arial"/>
                <w:b/>
                <w:color w:val="auto"/>
                <w:kern w:val="12"/>
                <w:sz w:val="16"/>
                <w:szCs w:val="16"/>
              </w:rPr>
            </w:pPr>
            <w:r>
              <w:rPr>
                <w:rFonts w:ascii="EYInterstate Light" w:hAnsi="EYInterstate Light"/>
                <w:b/>
                <w:color w:val="auto"/>
                <w:kern w:val="12"/>
                <w:sz w:val="16"/>
              </w:rPr>
              <w:t>Creştere inteligentă</w:t>
            </w:r>
          </w:p>
        </w:tc>
        <w:tc>
          <w:tcPr>
            <w:tcW w:w="1378" w:type="pct"/>
            <w:shd w:val="clear" w:color="auto" w:fill="F2F2F2" w:themeFill="background1" w:themeFillShade="F2"/>
            <w:vAlign w:val="center"/>
          </w:tcPr>
          <w:p w:rsidR="00A15B20" w:rsidRPr="003C0D3C" w:rsidRDefault="00A15B20" w:rsidP="00CA6A00">
            <w:pPr>
              <w:pStyle w:val="Default"/>
              <w:rPr>
                <w:rFonts w:ascii="EYInterstate Light" w:hAnsi="EYInterstate Light" w:cs="Arial"/>
                <w:sz w:val="16"/>
                <w:szCs w:val="16"/>
              </w:rPr>
            </w:pPr>
          </w:p>
        </w:tc>
        <w:tc>
          <w:tcPr>
            <w:tcW w:w="1712" w:type="pct"/>
            <w:shd w:val="clear" w:color="auto" w:fill="F2F2F2" w:themeFill="background1" w:themeFillShade="F2"/>
            <w:vAlign w:val="center"/>
          </w:tcPr>
          <w:p w:rsidR="00A15B20" w:rsidRPr="003C0D3C" w:rsidRDefault="00A15B20" w:rsidP="00CA6A00">
            <w:pPr>
              <w:pStyle w:val="Default"/>
              <w:rPr>
                <w:rFonts w:ascii="EYInterstate Light" w:hAnsi="EYInterstate Light" w:cs="Arial"/>
                <w:sz w:val="16"/>
                <w:szCs w:val="16"/>
              </w:rPr>
            </w:pPr>
          </w:p>
        </w:tc>
      </w:tr>
      <w:tr w:rsidR="008F73C2" w:rsidRPr="003C0D3C" w:rsidTr="008F73C2">
        <w:trPr>
          <w:trHeight w:val="294"/>
          <w:jc w:val="center"/>
        </w:trPr>
        <w:tc>
          <w:tcPr>
            <w:tcW w:w="1910" w:type="pct"/>
            <w:vAlign w:val="center"/>
          </w:tcPr>
          <w:p w:rsidR="008F73C2" w:rsidRPr="00810499" w:rsidRDefault="008F73C2" w:rsidP="006022B8">
            <w:pPr>
              <w:pStyle w:val="Default"/>
              <w:numPr>
                <w:ilvl w:val="0"/>
                <w:numId w:val="9"/>
              </w:numPr>
              <w:rPr>
                <w:rFonts w:ascii="EYInterstate Light" w:hAnsi="EYInterstate Light" w:cs="Arial"/>
                <w:color w:val="auto"/>
                <w:kern w:val="12"/>
                <w:sz w:val="16"/>
                <w:szCs w:val="16"/>
              </w:rPr>
            </w:pPr>
            <w:r w:rsidRPr="004C6C6D">
              <w:rPr>
                <w:rFonts w:ascii="EYInterstate Light" w:hAnsi="EYInterstate Light" w:cs="Arial"/>
                <w:b/>
                <w:bCs/>
                <w:color w:val="auto"/>
                <w:kern w:val="12"/>
                <w:sz w:val="16"/>
                <w:szCs w:val="16"/>
              </w:rPr>
              <w:t>Agenda digitală pentru 2020:</w:t>
            </w:r>
            <w:r w:rsidRPr="004C6C6D">
              <w:rPr>
                <w:rFonts w:ascii="EYInterstate Light" w:hAnsi="EYInterstate Light"/>
              </w:rPr>
              <w:t xml:space="preserve"> </w:t>
            </w:r>
            <w:r w:rsidRPr="004C6C6D">
              <w:rPr>
                <w:rFonts w:ascii="EYInterstate Light" w:hAnsi="EYInterstate Light" w:cs="Arial"/>
                <w:color w:val="auto"/>
                <w:kern w:val="12"/>
                <w:sz w:val="16"/>
                <w:szCs w:val="16"/>
              </w:rPr>
              <w:t>crearea unei pieţe digitale unice bazate pe internet rapid/ultrarapid şi aplicaţii interoperabile</w:t>
            </w:r>
          </w:p>
        </w:tc>
        <w:tc>
          <w:tcPr>
            <w:tcW w:w="1378" w:type="pct"/>
            <w:vAlign w:val="center"/>
          </w:tcPr>
          <w:p w:rsidR="008F73C2" w:rsidRPr="003C0D3C" w:rsidRDefault="008F73C2" w:rsidP="00CA6A00">
            <w:pPr>
              <w:pStyle w:val="Default"/>
              <w:rPr>
                <w:rFonts w:ascii="EYInterstate Light" w:hAnsi="EYInterstate Light" w:cs="Arial"/>
                <w:sz w:val="16"/>
                <w:szCs w:val="16"/>
              </w:rPr>
            </w:pPr>
            <w:r>
              <w:rPr>
                <w:rFonts w:ascii="EYInterstate Light" w:hAnsi="EYInterstate Light"/>
                <w:sz w:val="16"/>
              </w:rPr>
              <w:t>Obiectiv nr. 1</w:t>
            </w:r>
          </w:p>
          <w:p w:rsidR="008F73C2" w:rsidRPr="003C0D3C" w:rsidRDefault="008F73C2" w:rsidP="00CA6A00">
            <w:pPr>
              <w:pStyle w:val="Default"/>
              <w:rPr>
                <w:rFonts w:ascii="EYInterstate Light" w:hAnsi="EYInterstate Light" w:cs="Arial"/>
                <w:sz w:val="16"/>
                <w:szCs w:val="16"/>
              </w:rPr>
            </w:pPr>
            <w:r>
              <w:rPr>
                <w:rFonts w:ascii="EYInterstate Light" w:hAnsi="EYInterstate Light"/>
                <w:sz w:val="16"/>
              </w:rPr>
              <w:t>Obiectiv nr. x</w:t>
            </w:r>
          </w:p>
        </w:tc>
        <w:tc>
          <w:tcPr>
            <w:tcW w:w="1712" w:type="pct"/>
            <w:vAlign w:val="center"/>
          </w:tcPr>
          <w:p w:rsidR="008F73C2" w:rsidRPr="003C0D3C" w:rsidRDefault="008F73C2" w:rsidP="00CA6A00">
            <w:pPr>
              <w:pStyle w:val="Default"/>
              <w:rPr>
                <w:rFonts w:ascii="EYInterstate Light" w:hAnsi="EYInterstate Light" w:cs="Arial"/>
                <w:b/>
                <w:sz w:val="16"/>
                <w:szCs w:val="16"/>
              </w:rPr>
            </w:pPr>
            <w:r>
              <w:rPr>
                <w:rFonts w:ascii="EYInterstate Light" w:hAnsi="EYInterstate Light"/>
                <w:b/>
                <w:sz w:val="16"/>
              </w:rPr>
              <w:t>Da/NU</w:t>
            </w:r>
          </w:p>
          <w:p w:rsidR="008F73C2" w:rsidRPr="003C0D3C" w:rsidRDefault="008F73C2" w:rsidP="00CA6A00">
            <w:pPr>
              <w:pStyle w:val="Default"/>
              <w:rPr>
                <w:rFonts w:ascii="EYInterstate Light" w:hAnsi="EYInterstate Light" w:cs="Arial"/>
                <w:b/>
                <w:sz w:val="16"/>
                <w:szCs w:val="16"/>
              </w:rPr>
            </w:pPr>
            <w:r>
              <w:rPr>
                <w:rFonts w:ascii="EYInterstate Light" w:hAnsi="EYInterstate Light"/>
                <w:sz w:val="16"/>
              </w:rPr>
              <w:t>Justificare</w:t>
            </w:r>
          </w:p>
        </w:tc>
      </w:tr>
      <w:tr w:rsidR="008F73C2" w:rsidRPr="003C0D3C" w:rsidTr="008F73C2">
        <w:trPr>
          <w:trHeight w:val="294"/>
          <w:jc w:val="center"/>
        </w:trPr>
        <w:tc>
          <w:tcPr>
            <w:tcW w:w="1910" w:type="pct"/>
            <w:vAlign w:val="center"/>
          </w:tcPr>
          <w:p w:rsidR="008F73C2" w:rsidRPr="00810499" w:rsidRDefault="008F73C2" w:rsidP="006022B8">
            <w:pPr>
              <w:pStyle w:val="Default"/>
              <w:numPr>
                <w:ilvl w:val="0"/>
                <w:numId w:val="9"/>
              </w:numPr>
              <w:rPr>
                <w:rFonts w:ascii="EYInterstate Light" w:hAnsi="EYInterstate Light" w:cs="Arial"/>
                <w:color w:val="auto"/>
                <w:kern w:val="12"/>
                <w:sz w:val="16"/>
                <w:szCs w:val="16"/>
              </w:rPr>
            </w:pPr>
            <w:r w:rsidRPr="004C6C6D">
              <w:rPr>
                <w:rFonts w:ascii="EYInterstate Light" w:hAnsi="EYInterstate Light" w:cs="Arial"/>
                <w:b/>
                <w:bCs/>
                <w:color w:val="auto"/>
                <w:kern w:val="12"/>
                <w:sz w:val="16"/>
                <w:szCs w:val="16"/>
              </w:rPr>
              <w:t>O Uniune a inovării:</w:t>
            </w:r>
            <w:r w:rsidRPr="004C6C6D">
              <w:rPr>
                <w:rFonts w:ascii="EYInterstate Light" w:hAnsi="EYInterstate Light"/>
              </w:rPr>
              <w:t xml:space="preserve"> </w:t>
            </w:r>
            <w:r w:rsidRPr="004C6C6D">
              <w:rPr>
                <w:rFonts w:ascii="EYInterstate Light" w:hAnsi="EYInterstate Light" w:cs="Arial"/>
                <w:color w:val="auto"/>
                <w:kern w:val="12"/>
                <w:sz w:val="16"/>
                <w:szCs w:val="16"/>
              </w:rPr>
              <w:t>recentrarea politicii de cercetare-dezvoltare şi de inovare pe provocările majore pentru societatea noastră, cum ar fi schimbările climatice, eficienţa energiei şi a resurselor, sănătatea şi schimbările demografice; consolidarea fiecărei verigi din lanţul de inovare, de la cercetarea fundamentală la comercializare</w:t>
            </w:r>
          </w:p>
        </w:tc>
        <w:tc>
          <w:tcPr>
            <w:tcW w:w="1378" w:type="pct"/>
            <w:vAlign w:val="center"/>
          </w:tcPr>
          <w:p w:rsidR="008F73C2" w:rsidRPr="003C0D3C" w:rsidRDefault="008F73C2" w:rsidP="00CA6A00">
            <w:pPr>
              <w:pStyle w:val="Default"/>
              <w:rPr>
                <w:rFonts w:ascii="EYInterstate Light" w:hAnsi="EYInterstate Light" w:cs="Arial"/>
                <w:sz w:val="16"/>
                <w:szCs w:val="16"/>
              </w:rPr>
            </w:pPr>
            <w:r>
              <w:rPr>
                <w:rFonts w:ascii="EYInterstate Light" w:hAnsi="EYInterstate Light"/>
                <w:sz w:val="16"/>
              </w:rPr>
              <w:t>Obiectiv nr. 1</w:t>
            </w:r>
          </w:p>
          <w:p w:rsidR="008F73C2" w:rsidRPr="003C0D3C" w:rsidRDefault="008F73C2" w:rsidP="00CA6A00">
            <w:pPr>
              <w:pStyle w:val="Default"/>
              <w:rPr>
                <w:rFonts w:ascii="EYInterstate Light" w:hAnsi="EYInterstate Light" w:cs="Arial"/>
                <w:sz w:val="16"/>
                <w:szCs w:val="16"/>
              </w:rPr>
            </w:pPr>
            <w:r>
              <w:rPr>
                <w:rFonts w:ascii="EYInterstate Light" w:hAnsi="EYInterstate Light"/>
                <w:sz w:val="16"/>
              </w:rPr>
              <w:t>Obiectiv nr. x</w:t>
            </w:r>
          </w:p>
        </w:tc>
        <w:tc>
          <w:tcPr>
            <w:tcW w:w="1712" w:type="pct"/>
            <w:vAlign w:val="center"/>
          </w:tcPr>
          <w:p w:rsidR="008F73C2" w:rsidRPr="003C0D3C" w:rsidRDefault="008F73C2" w:rsidP="00CA6A00">
            <w:pPr>
              <w:pStyle w:val="Default"/>
              <w:rPr>
                <w:rFonts w:ascii="EYInterstate Light" w:hAnsi="EYInterstate Light" w:cs="Arial"/>
                <w:b/>
                <w:sz w:val="16"/>
                <w:szCs w:val="16"/>
              </w:rPr>
            </w:pPr>
            <w:r>
              <w:rPr>
                <w:rFonts w:ascii="EYInterstate Light" w:hAnsi="EYInterstate Light"/>
                <w:b/>
                <w:sz w:val="16"/>
              </w:rPr>
              <w:t>Da/NU</w:t>
            </w:r>
          </w:p>
          <w:p w:rsidR="008F73C2" w:rsidRPr="003C0D3C" w:rsidRDefault="008F73C2" w:rsidP="00CA6A00">
            <w:pPr>
              <w:pStyle w:val="Default"/>
              <w:rPr>
                <w:rFonts w:ascii="EYInterstate Light" w:hAnsi="EYInterstate Light" w:cs="Arial"/>
                <w:b/>
                <w:sz w:val="16"/>
                <w:szCs w:val="16"/>
              </w:rPr>
            </w:pPr>
            <w:r>
              <w:rPr>
                <w:rFonts w:ascii="EYInterstate Light" w:hAnsi="EYInterstate Light"/>
                <w:sz w:val="16"/>
              </w:rPr>
              <w:t>Justificare</w:t>
            </w:r>
          </w:p>
        </w:tc>
      </w:tr>
      <w:tr w:rsidR="008F73C2" w:rsidRPr="003C0D3C" w:rsidTr="008F73C2">
        <w:trPr>
          <w:trHeight w:val="294"/>
          <w:jc w:val="center"/>
        </w:trPr>
        <w:tc>
          <w:tcPr>
            <w:tcW w:w="1910" w:type="pct"/>
            <w:vAlign w:val="center"/>
          </w:tcPr>
          <w:p w:rsidR="008F73C2" w:rsidRPr="00810499" w:rsidRDefault="008F73C2" w:rsidP="006022B8">
            <w:pPr>
              <w:pStyle w:val="Default"/>
              <w:numPr>
                <w:ilvl w:val="0"/>
                <w:numId w:val="9"/>
              </w:numPr>
              <w:rPr>
                <w:rFonts w:ascii="EYInterstate Light" w:hAnsi="EYInterstate Light" w:cs="Arial"/>
                <w:color w:val="auto"/>
                <w:kern w:val="12"/>
                <w:sz w:val="16"/>
                <w:szCs w:val="16"/>
              </w:rPr>
            </w:pPr>
            <w:r w:rsidRPr="004C6C6D">
              <w:rPr>
                <w:rFonts w:ascii="EYInterstate Light" w:hAnsi="EYInterstate Light" w:cs="Arial"/>
                <w:b/>
                <w:bCs/>
                <w:color w:val="auto"/>
                <w:kern w:val="12"/>
                <w:sz w:val="16"/>
                <w:szCs w:val="16"/>
              </w:rPr>
              <w:t>Tineretul în mişcare:</w:t>
            </w:r>
            <w:r w:rsidRPr="004C6C6D">
              <w:rPr>
                <w:rFonts w:ascii="EYInterstate Light" w:hAnsi="EYInterstate Light"/>
              </w:rPr>
              <w:t xml:space="preserve"> </w:t>
            </w:r>
            <w:r>
              <w:rPr>
                <w:rFonts w:ascii="EYInterstate Light" w:hAnsi="EYInterstate Light" w:cs="Arial"/>
                <w:color w:val="auto"/>
                <w:kern w:val="12"/>
                <w:sz w:val="16"/>
                <w:szCs w:val="16"/>
              </w:rPr>
              <w:t>sprijinirea</w:t>
            </w:r>
            <w:r w:rsidRPr="004C6C6D">
              <w:rPr>
                <w:rFonts w:ascii="EYInterstate Light" w:hAnsi="EYInterstate Light" w:cs="Arial"/>
                <w:color w:val="auto"/>
                <w:kern w:val="12"/>
                <w:sz w:val="16"/>
                <w:szCs w:val="16"/>
              </w:rPr>
              <w:t xml:space="preserve"> studenţilor şi tinerilor absolvenţi să studieze în străinătate; o mai bună </w:t>
            </w:r>
            <w:r>
              <w:rPr>
                <w:rFonts w:ascii="EYInterstate Light" w:hAnsi="EYInterstate Light" w:cs="Arial"/>
                <w:color w:val="auto"/>
                <w:kern w:val="12"/>
                <w:sz w:val="16"/>
                <w:szCs w:val="16"/>
              </w:rPr>
              <w:t>pregătire</w:t>
            </w:r>
            <w:r w:rsidRPr="004C6C6D">
              <w:rPr>
                <w:rFonts w:ascii="EYInterstate Light" w:hAnsi="EYInterstate Light" w:cs="Arial"/>
                <w:color w:val="auto"/>
                <w:kern w:val="12"/>
                <w:sz w:val="16"/>
                <w:szCs w:val="16"/>
              </w:rPr>
              <w:t xml:space="preserve"> a tinerilor pentru piaţa muncii; sporirea performanţelor/atractivităţii internaţionale a universităţilor Europene; îmbunătăţirea tuturor nivelurilor de educaţie şi formare (excelenţă academică, egalitatea de şanse</w:t>
            </w:r>
            <w:r>
              <w:rPr>
                <w:rFonts w:ascii="EYInterstate Light" w:hAnsi="EYInterstate Light" w:cs="Arial"/>
                <w:color w:val="auto"/>
                <w:kern w:val="12"/>
                <w:sz w:val="16"/>
                <w:szCs w:val="16"/>
              </w:rPr>
              <w:t>)</w:t>
            </w:r>
          </w:p>
        </w:tc>
        <w:tc>
          <w:tcPr>
            <w:tcW w:w="1378" w:type="pct"/>
            <w:vAlign w:val="center"/>
          </w:tcPr>
          <w:p w:rsidR="008F73C2" w:rsidRPr="003C0D3C" w:rsidRDefault="008F73C2" w:rsidP="00CA6A00">
            <w:pPr>
              <w:pStyle w:val="Default"/>
              <w:rPr>
                <w:rFonts w:ascii="EYInterstate Light" w:hAnsi="EYInterstate Light" w:cs="Arial"/>
                <w:sz w:val="16"/>
                <w:szCs w:val="16"/>
              </w:rPr>
            </w:pPr>
            <w:r>
              <w:rPr>
                <w:rFonts w:ascii="EYInterstate Light" w:hAnsi="EYInterstate Light"/>
                <w:sz w:val="16"/>
              </w:rPr>
              <w:t>Obiectiv nr. 1</w:t>
            </w:r>
          </w:p>
          <w:p w:rsidR="008F73C2" w:rsidRPr="003C0D3C" w:rsidRDefault="008F73C2" w:rsidP="00CA6A00">
            <w:pPr>
              <w:pStyle w:val="Default"/>
              <w:rPr>
                <w:rFonts w:ascii="EYInterstate Light" w:hAnsi="EYInterstate Light" w:cs="Arial"/>
                <w:sz w:val="16"/>
                <w:szCs w:val="16"/>
              </w:rPr>
            </w:pPr>
            <w:r>
              <w:rPr>
                <w:rFonts w:ascii="EYInterstate Light" w:hAnsi="EYInterstate Light"/>
                <w:sz w:val="16"/>
              </w:rPr>
              <w:t>Obiectiv nr. x</w:t>
            </w:r>
          </w:p>
        </w:tc>
        <w:tc>
          <w:tcPr>
            <w:tcW w:w="1712" w:type="pct"/>
            <w:vAlign w:val="center"/>
          </w:tcPr>
          <w:p w:rsidR="008F73C2" w:rsidRPr="003C0D3C" w:rsidRDefault="008F73C2" w:rsidP="00CA6A00">
            <w:pPr>
              <w:pStyle w:val="Default"/>
              <w:rPr>
                <w:rFonts w:ascii="EYInterstate Light" w:hAnsi="EYInterstate Light" w:cs="Arial"/>
                <w:b/>
                <w:sz w:val="16"/>
                <w:szCs w:val="16"/>
              </w:rPr>
            </w:pPr>
            <w:r>
              <w:rPr>
                <w:rFonts w:ascii="EYInterstate Light" w:hAnsi="EYInterstate Light"/>
                <w:b/>
                <w:sz w:val="16"/>
              </w:rPr>
              <w:t>Da/NU</w:t>
            </w:r>
          </w:p>
          <w:p w:rsidR="008F73C2" w:rsidRPr="003C0D3C" w:rsidRDefault="008F73C2" w:rsidP="00CA6A00">
            <w:pPr>
              <w:pStyle w:val="Default"/>
              <w:rPr>
                <w:rFonts w:ascii="EYInterstate Light" w:hAnsi="EYInterstate Light" w:cs="Arial"/>
                <w:sz w:val="16"/>
                <w:szCs w:val="16"/>
              </w:rPr>
            </w:pPr>
            <w:r>
              <w:rPr>
                <w:rFonts w:ascii="EYInterstate Light" w:hAnsi="EYInterstate Light"/>
                <w:sz w:val="16"/>
              </w:rPr>
              <w:t>Justificare</w:t>
            </w:r>
          </w:p>
        </w:tc>
      </w:tr>
    </w:tbl>
    <w:p w:rsidR="00A15B20" w:rsidRDefault="00A15B20" w:rsidP="00A15B20">
      <w:pPr>
        <w:widowControl w:val="0"/>
        <w:rPr>
          <w:rFonts w:ascii="EYInterstate Light" w:hAnsi="EYInterstate Light" w:cs="Arial"/>
        </w:rPr>
      </w:pPr>
    </w:p>
    <w:p w:rsidR="00A15B20" w:rsidRPr="00BD742C" w:rsidRDefault="00A15B20" w:rsidP="00606522">
      <w:pPr>
        <w:widowControl w:val="0"/>
        <w:spacing w:after="0"/>
        <w:rPr>
          <w:rFonts w:ascii="EYInterstate Light" w:hAnsi="EYInterstate Light" w:cs="Arial"/>
          <w:sz w:val="16"/>
          <w:szCs w:val="16"/>
        </w:rPr>
      </w:pPr>
      <w:r>
        <w:rPr>
          <w:rFonts w:ascii="EYInterstate Light" w:hAnsi="EYInterstate Light"/>
          <w:sz w:val="16"/>
        </w:rPr>
        <w:t xml:space="preserve">Tabelul </w:t>
      </w:r>
      <w:r w:rsidR="005E7B41" w:rsidRPr="00A77FD8">
        <w:rPr>
          <w:rFonts w:ascii="EYInterstate Light" w:hAnsi="EYInterstate Light" w:cs="Arial"/>
          <w:b/>
          <w:sz w:val="16"/>
          <w:szCs w:val="16"/>
        </w:rPr>
        <w:fldChar w:fldCharType="begin"/>
      </w:r>
      <w:r w:rsidR="005E7B41" w:rsidRPr="00A77FD8">
        <w:rPr>
          <w:rFonts w:ascii="EYInterstate Light" w:hAnsi="EYInterstate Light" w:cs="Arial"/>
          <w:sz w:val="16"/>
          <w:szCs w:val="16"/>
        </w:rPr>
        <w:instrText xml:space="preserve"> SEQ Table \* ARABIC </w:instrText>
      </w:r>
      <w:r w:rsidR="005E7B41" w:rsidRPr="00A77FD8">
        <w:rPr>
          <w:rFonts w:ascii="EYInterstate Light" w:hAnsi="EYInterstate Light" w:cs="Arial"/>
          <w:b/>
          <w:sz w:val="16"/>
          <w:szCs w:val="16"/>
        </w:rPr>
        <w:fldChar w:fldCharType="separate"/>
      </w:r>
      <w:r w:rsidR="00EA6A9D">
        <w:rPr>
          <w:rFonts w:ascii="EYInterstate Light" w:hAnsi="EYInterstate Light" w:cs="Arial"/>
          <w:noProof/>
          <w:sz w:val="16"/>
          <w:szCs w:val="16"/>
        </w:rPr>
        <w:t>4</w:t>
      </w:r>
      <w:r w:rsidR="005E7B41" w:rsidRPr="00A77FD8">
        <w:rPr>
          <w:rFonts w:ascii="EYInterstate Light" w:hAnsi="EYInterstate Light" w:cs="Arial"/>
          <w:b/>
          <w:sz w:val="16"/>
          <w:szCs w:val="16"/>
        </w:rPr>
        <w:fldChar w:fldCharType="end"/>
      </w:r>
      <w:r>
        <w:rPr>
          <w:rFonts w:ascii="EYInterstate Light" w:hAnsi="EYInterstate Light"/>
          <w:sz w:val="16"/>
        </w:rPr>
        <w:t>. Tabelul de examinare a analizei SWOT (model)</w:t>
      </w:r>
    </w:p>
    <w:tbl>
      <w:tblPr>
        <w:tblW w:w="4998" w:type="pct"/>
        <w:tblBorders>
          <w:top w:val="single" w:sz="24" w:space="0" w:color="808080"/>
          <w:bottom w:val="single" w:sz="24" w:space="0" w:color="808080"/>
          <w:insideH w:val="single" w:sz="8" w:space="0" w:color="808080"/>
          <w:insideV w:val="single" w:sz="8" w:space="0" w:color="808080"/>
        </w:tblBorders>
        <w:tblLayout w:type="fixed"/>
        <w:tblLook w:val="04A0" w:firstRow="1" w:lastRow="0" w:firstColumn="1" w:lastColumn="0" w:noHBand="0" w:noVBand="1"/>
      </w:tblPr>
      <w:tblGrid>
        <w:gridCol w:w="3528"/>
        <w:gridCol w:w="3060"/>
        <w:gridCol w:w="2880"/>
      </w:tblGrid>
      <w:tr w:rsidR="00A15B20" w:rsidRPr="00944C59" w:rsidTr="00C55F0E">
        <w:trPr>
          <w:trHeight w:val="311"/>
        </w:trPr>
        <w:tc>
          <w:tcPr>
            <w:tcW w:w="5000" w:type="pct"/>
            <w:gridSpan w:val="3"/>
            <w:shd w:val="clear" w:color="auto" w:fill="FFD200"/>
            <w:noWrap/>
          </w:tcPr>
          <w:p w:rsidR="00A15B20" w:rsidRPr="00944C59" w:rsidRDefault="008F73C2" w:rsidP="00CA6A00">
            <w:pPr>
              <w:pStyle w:val="Default"/>
              <w:jc w:val="both"/>
              <w:rPr>
                <w:rFonts w:ascii="EYInterstate Light" w:hAnsi="EYInterstate Light" w:cs="Arial"/>
                <w:b/>
                <w:color w:val="auto"/>
                <w:kern w:val="12"/>
                <w:sz w:val="16"/>
                <w:szCs w:val="16"/>
              </w:rPr>
            </w:pPr>
            <w:r>
              <w:rPr>
                <w:rFonts w:ascii="EYInterstate Light" w:hAnsi="EYInterstate Light"/>
                <w:b/>
                <w:color w:val="auto"/>
                <w:kern w:val="12"/>
                <w:sz w:val="16"/>
              </w:rPr>
              <w:t xml:space="preserve">Evaluarea </w:t>
            </w:r>
            <w:r w:rsidR="00A15B20">
              <w:rPr>
                <w:rFonts w:ascii="EYInterstate Light" w:hAnsi="EYInterstate Light"/>
                <w:b/>
                <w:color w:val="auto"/>
                <w:kern w:val="12"/>
                <w:sz w:val="16"/>
              </w:rPr>
              <w:t xml:space="preserve">analizei SWOT </w:t>
            </w:r>
          </w:p>
        </w:tc>
      </w:tr>
      <w:tr w:rsidR="00A15B20" w:rsidRPr="00944C59" w:rsidTr="00C55F0E">
        <w:trPr>
          <w:trHeight w:val="151"/>
        </w:trPr>
        <w:tc>
          <w:tcPr>
            <w:tcW w:w="1863" w:type="pct"/>
            <w:shd w:val="clear" w:color="auto" w:fill="FFC000"/>
            <w:noWrap/>
          </w:tcPr>
          <w:p w:rsidR="00A15B20" w:rsidRPr="00944C59" w:rsidRDefault="00A15B20" w:rsidP="00CA6A00">
            <w:pPr>
              <w:pStyle w:val="Default"/>
              <w:jc w:val="both"/>
              <w:rPr>
                <w:rFonts w:ascii="EYInterstate Light" w:hAnsi="EYInterstate Light" w:cs="Arial"/>
                <w:b/>
                <w:color w:val="auto"/>
                <w:kern w:val="12"/>
                <w:sz w:val="16"/>
                <w:szCs w:val="16"/>
              </w:rPr>
            </w:pPr>
          </w:p>
        </w:tc>
        <w:tc>
          <w:tcPr>
            <w:tcW w:w="1616" w:type="pct"/>
            <w:shd w:val="clear" w:color="auto" w:fill="FFC000"/>
          </w:tcPr>
          <w:p w:rsidR="00A15B20" w:rsidRPr="00944C59" w:rsidRDefault="00A15B20" w:rsidP="00CA6A00">
            <w:pPr>
              <w:pStyle w:val="Default"/>
              <w:jc w:val="both"/>
              <w:rPr>
                <w:rFonts w:ascii="EYInterstate Light" w:hAnsi="EYInterstate Light" w:cs="Arial"/>
                <w:b/>
                <w:color w:val="auto"/>
                <w:kern w:val="12"/>
                <w:sz w:val="16"/>
                <w:szCs w:val="16"/>
              </w:rPr>
            </w:pPr>
            <w:r>
              <w:rPr>
                <w:rFonts w:ascii="EYInterstate Light" w:hAnsi="EYInterstate Light"/>
                <w:b/>
                <w:color w:val="auto"/>
                <w:kern w:val="12"/>
                <w:sz w:val="16"/>
              </w:rPr>
              <w:t xml:space="preserve">Puncte tari </w:t>
            </w:r>
          </w:p>
        </w:tc>
        <w:tc>
          <w:tcPr>
            <w:tcW w:w="1520" w:type="pct"/>
            <w:shd w:val="clear" w:color="auto" w:fill="FFC000"/>
          </w:tcPr>
          <w:p w:rsidR="00A15B20" w:rsidRPr="00944C59" w:rsidRDefault="00A15B20" w:rsidP="00CA6A00">
            <w:pPr>
              <w:pStyle w:val="Default"/>
              <w:jc w:val="both"/>
              <w:rPr>
                <w:rFonts w:ascii="EYInterstate Light" w:hAnsi="EYInterstate Light" w:cs="Arial"/>
                <w:b/>
                <w:color w:val="auto"/>
                <w:kern w:val="12"/>
                <w:sz w:val="16"/>
                <w:szCs w:val="16"/>
              </w:rPr>
            </w:pPr>
            <w:r>
              <w:rPr>
                <w:rFonts w:ascii="EYInterstate Light" w:hAnsi="EYInterstate Light"/>
                <w:b/>
                <w:color w:val="auto"/>
                <w:kern w:val="12"/>
                <w:sz w:val="16"/>
              </w:rPr>
              <w:t>Puncte slabe</w:t>
            </w:r>
          </w:p>
        </w:tc>
      </w:tr>
      <w:tr w:rsidR="00A15B20" w:rsidRPr="00944C59" w:rsidTr="00C55F0E">
        <w:trPr>
          <w:trHeight w:val="648"/>
        </w:trPr>
        <w:tc>
          <w:tcPr>
            <w:tcW w:w="1863" w:type="pct"/>
            <w:shd w:val="clear" w:color="auto" w:fill="auto"/>
            <w:noWrap/>
          </w:tcPr>
          <w:p w:rsidR="00A15B20" w:rsidRPr="00944C59" w:rsidRDefault="000E6DBF" w:rsidP="007C7C8A">
            <w:pPr>
              <w:pStyle w:val="Default"/>
              <w:jc w:val="both"/>
              <w:rPr>
                <w:rFonts w:ascii="EYInterstate Light" w:hAnsi="EYInterstate Light" w:cs="Arial"/>
                <w:b/>
                <w:color w:val="auto"/>
                <w:kern w:val="12"/>
                <w:sz w:val="16"/>
                <w:szCs w:val="16"/>
              </w:rPr>
            </w:pPr>
            <w:r>
              <w:rPr>
                <w:rFonts w:ascii="EYInterstate Light" w:hAnsi="EYInterstate Light"/>
                <w:b/>
                <w:color w:val="auto"/>
                <w:kern w:val="12"/>
                <w:sz w:val="16"/>
              </w:rPr>
              <w:t xml:space="preserve">Element </w:t>
            </w:r>
            <w:r w:rsidR="008F73C2">
              <w:rPr>
                <w:rFonts w:ascii="EYInterstate Light" w:hAnsi="EYInterstate Light"/>
                <w:b/>
                <w:color w:val="auto"/>
                <w:kern w:val="12"/>
                <w:sz w:val="16"/>
              </w:rPr>
              <w:t xml:space="preserve">în </w:t>
            </w:r>
            <w:r w:rsidR="00A15B20">
              <w:rPr>
                <w:rFonts w:ascii="EYInterstate Light" w:hAnsi="EYInterstate Light"/>
                <w:b/>
                <w:color w:val="auto"/>
                <w:kern w:val="12"/>
                <w:sz w:val="16"/>
              </w:rPr>
              <w:t xml:space="preserve">analiza SWOT </w:t>
            </w:r>
          </w:p>
        </w:tc>
        <w:tc>
          <w:tcPr>
            <w:tcW w:w="1616" w:type="pct"/>
          </w:tcPr>
          <w:p w:rsidR="00A15B20" w:rsidRPr="00944C59" w:rsidRDefault="00A15B20" w:rsidP="00CA6A00">
            <w:pPr>
              <w:pStyle w:val="Default"/>
              <w:jc w:val="both"/>
              <w:rPr>
                <w:rFonts w:ascii="EYInterstate Light" w:hAnsi="EYInterstate Light" w:cs="Arial"/>
                <w:b/>
                <w:color w:val="auto"/>
                <w:kern w:val="12"/>
                <w:sz w:val="16"/>
                <w:szCs w:val="16"/>
              </w:rPr>
            </w:pPr>
          </w:p>
        </w:tc>
        <w:tc>
          <w:tcPr>
            <w:tcW w:w="1520" w:type="pct"/>
          </w:tcPr>
          <w:p w:rsidR="00A15B20" w:rsidRPr="00944C59" w:rsidRDefault="00A15B20" w:rsidP="00CA6A00">
            <w:pPr>
              <w:overflowPunct/>
              <w:autoSpaceDE/>
              <w:autoSpaceDN/>
              <w:adjustRightInd/>
              <w:spacing w:after="0" w:line="240" w:lineRule="auto"/>
              <w:textAlignment w:val="auto"/>
              <w:rPr>
                <w:rFonts w:ascii="EYInterstate Light" w:hAnsi="EYInterstate Light" w:cs="Arial"/>
                <w:sz w:val="16"/>
                <w:szCs w:val="16"/>
              </w:rPr>
            </w:pPr>
          </w:p>
        </w:tc>
      </w:tr>
      <w:tr w:rsidR="00A15B20" w:rsidRPr="00944C59" w:rsidTr="00C55F0E">
        <w:trPr>
          <w:trHeight w:val="648"/>
        </w:trPr>
        <w:tc>
          <w:tcPr>
            <w:tcW w:w="1863" w:type="pct"/>
            <w:shd w:val="clear" w:color="auto" w:fill="auto"/>
            <w:noWrap/>
          </w:tcPr>
          <w:p w:rsidR="00A15B20" w:rsidRPr="00944C59" w:rsidRDefault="00A15B20" w:rsidP="00CA6A00">
            <w:pPr>
              <w:pStyle w:val="Default"/>
              <w:rPr>
                <w:rFonts w:ascii="EYInterstate Light" w:hAnsi="EYInterstate Light" w:cs="Arial"/>
                <w:b/>
                <w:color w:val="auto"/>
                <w:kern w:val="12"/>
                <w:sz w:val="16"/>
                <w:szCs w:val="16"/>
              </w:rPr>
            </w:pPr>
            <w:r>
              <w:rPr>
                <w:rFonts w:ascii="EYInterstate Light" w:hAnsi="EYInterstate Light"/>
                <w:b/>
                <w:color w:val="auto"/>
                <w:kern w:val="12"/>
                <w:sz w:val="16"/>
              </w:rPr>
              <w:t xml:space="preserve">Existenţa informaţiilor relevante din analiza socio-economică: date cantitative şi calitative </w:t>
            </w:r>
          </w:p>
        </w:tc>
        <w:tc>
          <w:tcPr>
            <w:tcW w:w="1616" w:type="pct"/>
          </w:tcPr>
          <w:p w:rsidR="00A15B20" w:rsidRPr="00944C59" w:rsidRDefault="00A15B20" w:rsidP="00CA6A00">
            <w:pPr>
              <w:pStyle w:val="Default"/>
              <w:jc w:val="both"/>
              <w:rPr>
                <w:rFonts w:ascii="EYInterstate Light" w:hAnsi="EYInterstate Light" w:cs="Arial"/>
                <w:b/>
                <w:color w:val="auto"/>
                <w:kern w:val="12"/>
                <w:sz w:val="16"/>
                <w:szCs w:val="16"/>
              </w:rPr>
            </w:pPr>
          </w:p>
        </w:tc>
        <w:tc>
          <w:tcPr>
            <w:tcW w:w="1520" w:type="pct"/>
          </w:tcPr>
          <w:p w:rsidR="00A15B20" w:rsidRPr="00944C59" w:rsidRDefault="00A15B20" w:rsidP="00CA6A00">
            <w:pPr>
              <w:overflowPunct/>
              <w:autoSpaceDE/>
              <w:autoSpaceDN/>
              <w:adjustRightInd/>
              <w:spacing w:after="0" w:line="240" w:lineRule="auto"/>
              <w:textAlignment w:val="auto"/>
              <w:rPr>
                <w:rFonts w:ascii="EYInterstate Light" w:hAnsi="EYInterstate Light" w:cs="Arial"/>
                <w:sz w:val="16"/>
                <w:szCs w:val="16"/>
              </w:rPr>
            </w:pPr>
          </w:p>
        </w:tc>
      </w:tr>
      <w:tr w:rsidR="00A15B20" w:rsidRPr="00944C59" w:rsidTr="00C55F0E">
        <w:trPr>
          <w:trHeight w:val="115"/>
        </w:trPr>
        <w:tc>
          <w:tcPr>
            <w:tcW w:w="1863" w:type="pct"/>
            <w:shd w:val="clear" w:color="auto" w:fill="FFC000"/>
            <w:noWrap/>
          </w:tcPr>
          <w:p w:rsidR="00A15B20" w:rsidRPr="00944C59" w:rsidRDefault="00A15B20" w:rsidP="00CA6A00">
            <w:pPr>
              <w:pStyle w:val="Default"/>
              <w:jc w:val="both"/>
              <w:rPr>
                <w:rFonts w:ascii="EYInterstate Light" w:hAnsi="EYInterstate Light" w:cs="Arial"/>
                <w:b/>
                <w:color w:val="auto"/>
                <w:kern w:val="12"/>
                <w:sz w:val="16"/>
                <w:szCs w:val="16"/>
              </w:rPr>
            </w:pPr>
          </w:p>
        </w:tc>
        <w:tc>
          <w:tcPr>
            <w:tcW w:w="1616" w:type="pct"/>
            <w:shd w:val="clear" w:color="auto" w:fill="FFC000"/>
          </w:tcPr>
          <w:p w:rsidR="00A15B20" w:rsidRPr="00944C59" w:rsidRDefault="00A15B20" w:rsidP="00CA6A00">
            <w:pPr>
              <w:pStyle w:val="Default"/>
              <w:jc w:val="both"/>
              <w:rPr>
                <w:rFonts w:ascii="EYInterstate Light" w:hAnsi="EYInterstate Light" w:cs="Arial"/>
                <w:b/>
                <w:color w:val="auto"/>
                <w:kern w:val="12"/>
                <w:sz w:val="16"/>
                <w:szCs w:val="16"/>
              </w:rPr>
            </w:pPr>
            <w:r>
              <w:rPr>
                <w:rFonts w:ascii="EYInterstate Light" w:hAnsi="EYInterstate Light"/>
                <w:b/>
                <w:color w:val="auto"/>
                <w:kern w:val="12"/>
                <w:sz w:val="16"/>
              </w:rPr>
              <w:t xml:space="preserve">Oportunităţi </w:t>
            </w:r>
          </w:p>
        </w:tc>
        <w:tc>
          <w:tcPr>
            <w:tcW w:w="1520" w:type="pct"/>
            <w:shd w:val="clear" w:color="auto" w:fill="FFC000"/>
          </w:tcPr>
          <w:p w:rsidR="00A15B20" w:rsidRPr="00944C59" w:rsidRDefault="00A15B20" w:rsidP="00CA6A00">
            <w:pPr>
              <w:overflowPunct/>
              <w:autoSpaceDE/>
              <w:autoSpaceDN/>
              <w:adjustRightInd/>
              <w:spacing w:after="0" w:line="240" w:lineRule="auto"/>
              <w:textAlignment w:val="auto"/>
              <w:rPr>
                <w:rFonts w:ascii="EYInterstate Light" w:hAnsi="EYInterstate Light" w:cs="Arial"/>
                <w:b/>
                <w:sz w:val="16"/>
                <w:szCs w:val="16"/>
              </w:rPr>
            </w:pPr>
            <w:r>
              <w:rPr>
                <w:rFonts w:ascii="EYInterstate Light" w:hAnsi="EYInterstate Light"/>
                <w:b/>
                <w:sz w:val="16"/>
              </w:rPr>
              <w:t xml:space="preserve">Ameninţări </w:t>
            </w:r>
          </w:p>
        </w:tc>
      </w:tr>
      <w:tr w:rsidR="00A15B20" w:rsidRPr="00944C59" w:rsidTr="00C55F0E">
        <w:trPr>
          <w:trHeight w:val="648"/>
        </w:trPr>
        <w:tc>
          <w:tcPr>
            <w:tcW w:w="1863" w:type="pct"/>
            <w:shd w:val="clear" w:color="auto" w:fill="auto"/>
            <w:noWrap/>
          </w:tcPr>
          <w:p w:rsidR="00A15B20" w:rsidRPr="00944C59" w:rsidRDefault="000E6DBF" w:rsidP="007C7C8A">
            <w:pPr>
              <w:pStyle w:val="Default"/>
              <w:jc w:val="both"/>
              <w:rPr>
                <w:rFonts w:ascii="EYInterstate Light" w:hAnsi="EYInterstate Light" w:cs="Arial"/>
                <w:b/>
                <w:color w:val="auto"/>
                <w:kern w:val="12"/>
                <w:sz w:val="16"/>
                <w:szCs w:val="16"/>
              </w:rPr>
            </w:pPr>
            <w:r>
              <w:rPr>
                <w:rFonts w:ascii="EYInterstate Light" w:hAnsi="EYInterstate Light"/>
                <w:b/>
                <w:color w:val="auto"/>
                <w:kern w:val="12"/>
                <w:sz w:val="16"/>
              </w:rPr>
              <w:t xml:space="preserve">Element </w:t>
            </w:r>
            <w:r w:rsidR="007C7C8A">
              <w:rPr>
                <w:rFonts w:ascii="EYInterstate Light" w:hAnsi="EYInterstate Light"/>
                <w:b/>
                <w:color w:val="auto"/>
                <w:kern w:val="12"/>
                <w:sz w:val="16"/>
              </w:rPr>
              <w:t xml:space="preserve">în </w:t>
            </w:r>
            <w:r w:rsidR="00A15B20">
              <w:rPr>
                <w:rFonts w:ascii="EYInterstate Light" w:hAnsi="EYInterstate Light"/>
                <w:b/>
                <w:color w:val="auto"/>
                <w:kern w:val="12"/>
                <w:sz w:val="16"/>
              </w:rPr>
              <w:t xml:space="preserve">analiza SWOT </w:t>
            </w:r>
          </w:p>
        </w:tc>
        <w:tc>
          <w:tcPr>
            <w:tcW w:w="1616" w:type="pct"/>
          </w:tcPr>
          <w:p w:rsidR="00A15B20" w:rsidRPr="00944C59" w:rsidRDefault="00A15B20" w:rsidP="00CA6A00">
            <w:pPr>
              <w:pStyle w:val="Default"/>
              <w:jc w:val="both"/>
              <w:rPr>
                <w:rFonts w:ascii="EYInterstate Light" w:hAnsi="EYInterstate Light" w:cs="Arial"/>
                <w:b/>
                <w:color w:val="auto"/>
                <w:kern w:val="12"/>
                <w:sz w:val="16"/>
                <w:szCs w:val="16"/>
              </w:rPr>
            </w:pPr>
          </w:p>
        </w:tc>
        <w:tc>
          <w:tcPr>
            <w:tcW w:w="1520" w:type="pct"/>
          </w:tcPr>
          <w:p w:rsidR="00A15B20" w:rsidRPr="00944C59" w:rsidRDefault="00A15B20" w:rsidP="00CA6A00">
            <w:pPr>
              <w:overflowPunct/>
              <w:autoSpaceDE/>
              <w:autoSpaceDN/>
              <w:adjustRightInd/>
              <w:spacing w:after="0" w:line="240" w:lineRule="auto"/>
              <w:textAlignment w:val="auto"/>
              <w:rPr>
                <w:rFonts w:ascii="EYInterstate Light" w:hAnsi="EYInterstate Light" w:cs="Arial"/>
                <w:sz w:val="16"/>
                <w:szCs w:val="16"/>
              </w:rPr>
            </w:pPr>
          </w:p>
        </w:tc>
      </w:tr>
      <w:tr w:rsidR="00A15B20" w:rsidRPr="00944C59" w:rsidTr="00C55F0E">
        <w:trPr>
          <w:trHeight w:val="648"/>
        </w:trPr>
        <w:tc>
          <w:tcPr>
            <w:tcW w:w="1863" w:type="pct"/>
            <w:shd w:val="clear" w:color="auto" w:fill="auto"/>
            <w:noWrap/>
          </w:tcPr>
          <w:p w:rsidR="00A15B20" w:rsidRPr="00944C59" w:rsidRDefault="00A15B20" w:rsidP="00CA6A00">
            <w:pPr>
              <w:pStyle w:val="Default"/>
              <w:rPr>
                <w:rFonts w:ascii="EYInterstate Light" w:hAnsi="EYInterstate Light" w:cs="Arial"/>
                <w:b/>
                <w:color w:val="auto"/>
                <w:kern w:val="12"/>
                <w:sz w:val="16"/>
                <w:szCs w:val="16"/>
              </w:rPr>
            </w:pPr>
            <w:r>
              <w:rPr>
                <w:rFonts w:ascii="EYInterstate Light" w:hAnsi="EYInterstate Light"/>
                <w:b/>
                <w:color w:val="auto"/>
                <w:kern w:val="12"/>
                <w:sz w:val="16"/>
              </w:rPr>
              <w:t>Existenţa informaţiilor relevante din analiza socio-economică: date cantitative şi calitative</w:t>
            </w:r>
          </w:p>
        </w:tc>
        <w:tc>
          <w:tcPr>
            <w:tcW w:w="1616" w:type="pct"/>
          </w:tcPr>
          <w:p w:rsidR="00A15B20" w:rsidRPr="00944C59" w:rsidRDefault="00A15B20" w:rsidP="00CA6A00">
            <w:pPr>
              <w:pStyle w:val="Default"/>
              <w:jc w:val="both"/>
              <w:rPr>
                <w:rFonts w:ascii="EYInterstate Light" w:hAnsi="EYInterstate Light" w:cs="Arial"/>
                <w:b/>
                <w:color w:val="auto"/>
                <w:kern w:val="12"/>
                <w:sz w:val="16"/>
                <w:szCs w:val="16"/>
              </w:rPr>
            </w:pPr>
          </w:p>
        </w:tc>
        <w:tc>
          <w:tcPr>
            <w:tcW w:w="1520" w:type="pct"/>
          </w:tcPr>
          <w:p w:rsidR="00A15B20" w:rsidRPr="00944C59" w:rsidRDefault="00A15B20" w:rsidP="00CA6A00">
            <w:pPr>
              <w:overflowPunct/>
              <w:autoSpaceDE/>
              <w:autoSpaceDN/>
              <w:adjustRightInd/>
              <w:spacing w:after="0" w:line="240" w:lineRule="auto"/>
              <w:textAlignment w:val="auto"/>
              <w:rPr>
                <w:rFonts w:ascii="EYInterstate Light" w:hAnsi="EYInterstate Light" w:cs="Arial"/>
                <w:sz w:val="16"/>
                <w:szCs w:val="16"/>
              </w:rPr>
            </w:pPr>
          </w:p>
        </w:tc>
      </w:tr>
    </w:tbl>
    <w:p w:rsidR="00A15B20" w:rsidRDefault="00A15B20" w:rsidP="00A15B20"/>
    <w:p w:rsidR="00A15B20" w:rsidRPr="00BD742C" w:rsidRDefault="00A15B20" w:rsidP="001B1285">
      <w:pPr>
        <w:tabs>
          <w:tab w:val="left" w:pos="5157"/>
        </w:tabs>
        <w:spacing w:after="0"/>
        <w:rPr>
          <w:rFonts w:ascii="EYInterstate Light" w:hAnsi="EYInterstate Light" w:cs="Arial"/>
          <w:sz w:val="16"/>
          <w:szCs w:val="16"/>
        </w:rPr>
      </w:pPr>
      <w:r>
        <w:rPr>
          <w:rFonts w:ascii="EYInterstate Light" w:hAnsi="EYInterstate Light"/>
          <w:sz w:val="16"/>
        </w:rPr>
        <w:t xml:space="preserve">Tabelul </w:t>
      </w:r>
      <w:r w:rsidR="005E7B41" w:rsidRPr="00A77FD8">
        <w:rPr>
          <w:rFonts w:ascii="EYInterstate Light" w:hAnsi="EYInterstate Light" w:cs="Arial"/>
          <w:b/>
          <w:sz w:val="16"/>
          <w:szCs w:val="16"/>
        </w:rPr>
        <w:fldChar w:fldCharType="begin"/>
      </w:r>
      <w:r w:rsidR="005E7B41" w:rsidRPr="00A77FD8">
        <w:rPr>
          <w:rFonts w:ascii="EYInterstate Light" w:hAnsi="EYInterstate Light" w:cs="Arial"/>
          <w:sz w:val="16"/>
          <w:szCs w:val="16"/>
        </w:rPr>
        <w:instrText xml:space="preserve"> SEQ Table \* ARABIC </w:instrText>
      </w:r>
      <w:r w:rsidR="005E7B41" w:rsidRPr="00A77FD8">
        <w:rPr>
          <w:rFonts w:ascii="EYInterstate Light" w:hAnsi="EYInterstate Light" w:cs="Arial"/>
          <w:b/>
          <w:sz w:val="16"/>
          <w:szCs w:val="16"/>
        </w:rPr>
        <w:fldChar w:fldCharType="separate"/>
      </w:r>
      <w:r w:rsidR="00EA6A9D">
        <w:rPr>
          <w:rFonts w:ascii="EYInterstate Light" w:hAnsi="EYInterstate Light" w:cs="Arial"/>
          <w:noProof/>
          <w:sz w:val="16"/>
          <w:szCs w:val="16"/>
        </w:rPr>
        <w:t>5</w:t>
      </w:r>
      <w:r w:rsidR="005E7B41" w:rsidRPr="00A77FD8">
        <w:rPr>
          <w:rFonts w:ascii="EYInterstate Light" w:hAnsi="EYInterstate Light" w:cs="Arial"/>
          <w:b/>
          <w:sz w:val="16"/>
          <w:szCs w:val="16"/>
        </w:rPr>
        <w:fldChar w:fldCharType="end"/>
      </w:r>
      <w:r>
        <w:rPr>
          <w:rFonts w:ascii="EYInterstate Light" w:hAnsi="EYInterstate Light"/>
          <w:sz w:val="16"/>
        </w:rPr>
        <w:t>. Matrice de evaluare a indicatorilor (model)</w:t>
      </w:r>
      <w:r w:rsidR="004408D6">
        <w:rPr>
          <w:rFonts w:ascii="EYInterstate Light" w:hAnsi="EYInterstate Light"/>
          <w:sz w:val="16"/>
        </w:rPr>
        <w:tab/>
      </w:r>
    </w:p>
    <w:tbl>
      <w:tblPr>
        <w:tblW w:w="5000" w:type="pct"/>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4A0" w:firstRow="1" w:lastRow="0" w:firstColumn="1" w:lastColumn="0" w:noHBand="0" w:noVBand="1"/>
      </w:tblPr>
      <w:tblGrid>
        <w:gridCol w:w="877"/>
        <w:gridCol w:w="2158"/>
        <w:gridCol w:w="3925"/>
        <w:gridCol w:w="2512"/>
      </w:tblGrid>
      <w:tr w:rsidR="00A15B20" w:rsidTr="00C55F0E">
        <w:trPr>
          <w:trHeight w:val="275"/>
        </w:trPr>
        <w:tc>
          <w:tcPr>
            <w:tcW w:w="463" w:type="pct"/>
            <w:shd w:val="clear" w:color="auto" w:fill="FFC000"/>
          </w:tcPr>
          <w:p w:rsidR="00A15B20" w:rsidRDefault="00A15B20" w:rsidP="00CA6A00">
            <w:pPr>
              <w:rPr>
                <w:rFonts w:ascii="EYInterstate Light" w:hAnsi="EYInterstate Light" w:cs="Arial"/>
                <w:b/>
              </w:rPr>
            </w:pPr>
            <w:r>
              <w:rPr>
                <w:rFonts w:ascii="EYInterstate Light" w:hAnsi="EYInterstate Light"/>
                <w:b/>
                <w:sz w:val="16"/>
              </w:rPr>
              <w:t>Indicator</w:t>
            </w:r>
          </w:p>
        </w:tc>
        <w:tc>
          <w:tcPr>
            <w:tcW w:w="1139" w:type="pct"/>
            <w:shd w:val="clear" w:color="auto" w:fill="FFC000"/>
          </w:tcPr>
          <w:p w:rsidR="00A15B20" w:rsidRPr="00BD742C" w:rsidRDefault="00A15B20" w:rsidP="00CA6A00">
            <w:pPr>
              <w:rPr>
                <w:rFonts w:ascii="EYInterstate Light" w:eastAsia="Times New Roman" w:hAnsi="EYInterstate Light" w:cs="Arial"/>
                <w:b/>
                <w:sz w:val="16"/>
                <w:szCs w:val="16"/>
              </w:rPr>
            </w:pPr>
            <w:r>
              <w:rPr>
                <w:rFonts w:ascii="EYInterstate Light" w:hAnsi="EYInterstate Light"/>
                <w:b/>
                <w:sz w:val="16"/>
              </w:rPr>
              <w:t>Claritate</w:t>
            </w:r>
          </w:p>
        </w:tc>
        <w:tc>
          <w:tcPr>
            <w:tcW w:w="2072" w:type="pct"/>
            <w:shd w:val="clear" w:color="auto" w:fill="FFC000"/>
          </w:tcPr>
          <w:p w:rsidR="00A15B20" w:rsidRPr="00BD742C" w:rsidRDefault="00A15B20" w:rsidP="00CA6A00">
            <w:pPr>
              <w:rPr>
                <w:rFonts w:ascii="EYInterstate Light" w:eastAsia="Times New Roman" w:hAnsi="EYInterstate Light" w:cs="Arial"/>
                <w:b/>
                <w:sz w:val="16"/>
                <w:szCs w:val="16"/>
              </w:rPr>
            </w:pPr>
            <w:r>
              <w:rPr>
                <w:rFonts w:ascii="EYInterstate Light" w:hAnsi="EYInterstate Light"/>
                <w:b/>
                <w:sz w:val="16"/>
              </w:rPr>
              <w:t>Relevanţă</w:t>
            </w:r>
          </w:p>
        </w:tc>
        <w:tc>
          <w:tcPr>
            <w:tcW w:w="1326" w:type="pct"/>
            <w:shd w:val="clear" w:color="auto" w:fill="FFC000"/>
          </w:tcPr>
          <w:p w:rsidR="00A15B20" w:rsidRPr="00BD742C" w:rsidRDefault="00365305" w:rsidP="00CA6A00">
            <w:pPr>
              <w:rPr>
                <w:rFonts w:ascii="EYInterstate Light" w:eastAsia="Times New Roman" w:hAnsi="EYInterstate Light" w:cs="Arial"/>
                <w:b/>
                <w:sz w:val="16"/>
                <w:szCs w:val="16"/>
              </w:rPr>
            </w:pPr>
            <w:r>
              <w:rPr>
                <w:rFonts w:ascii="EYInterstate Light" w:hAnsi="EYInterstate Light"/>
                <w:b/>
                <w:sz w:val="16"/>
              </w:rPr>
              <w:t>Valoare de bază</w:t>
            </w:r>
          </w:p>
        </w:tc>
      </w:tr>
      <w:tr w:rsidR="007C7C8A" w:rsidTr="00C55F0E">
        <w:trPr>
          <w:trHeight w:val="275"/>
        </w:trPr>
        <w:tc>
          <w:tcPr>
            <w:tcW w:w="463" w:type="pct"/>
            <w:vAlign w:val="center"/>
          </w:tcPr>
          <w:p w:rsidR="007C7C8A" w:rsidRPr="00BD742C" w:rsidRDefault="007C7C8A" w:rsidP="00CA6A00">
            <w:pPr>
              <w:jc w:val="left"/>
              <w:rPr>
                <w:rFonts w:ascii="EYInterstate Light" w:hAnsi="EYInterstate Light" w:cs="Arial"/>
                <w:iCs/>
                <w:color w:val="000000"/>
                <w:sz w:val="16"/>
                <w:szCs w:val="16"/>
              </w:rPr>
            </w:pPr>
            <w:r>
              <w:rPr>
                <w:rFonts w:ascii="EYInterstate Light" w:hAnsi="EYInterstate Light"/>
                <w:color w:val="000000"/>
                <w:sz w:val="16"/>
              </w:rPr>
              <w:t>Indicator 1</w:t>
            </w:r>
          </w:p>
        </w:tc>
        <w:tc>
          <w:tcPr>
            <w:tcW w:w="1139" w:type="pct"/>
            <w:vAlign w:val="center"/>
          </w:tcPr>
          <w:p w:rsidR="007C7C8A" w:rsidRPr="00BD742C" w:rsidRDefault="007C7C8A" w:rsidP="00CA6A00">
            <w:pPr>
              <w:spacing w:line="240" w:lineRule="auto"/>
              <w:jc w:val="left"/>
              <w:rPr>
                <w:rFonts w:ascii="EYInterstate Light" w:hAnsi="EYInterstate Light" w:cs="Arial"/>
                <w:iCs/>
                <w:color w:val="000000"/>
                <w:sz w:val="16"/>
                <w:szCs w:val="16"/>
              </w:rPr>
            </w:pPr>
            <w:r>
              <w:rPr>
                <w:rFonts w:ascii="EYInterstate Light" w:hAnsi="EYInterstate Light"/>
                <w:color w:val="000000"/>
                <w:sz w:val="16"/>
              </w:rPr>
              <w:t xml:space="preserve">Formulare clară, fără ambiguităţi </w:t>
            </w:r>
          </w:p>
        </w:tc>
        <w:tc>
          <w:tcPr>
            <w:tcW w:w="2072" w:type="pct"/>
            <w:vAlign w:val="center"/>
          </w:tcPr>
          <w:p w:rsidR="007C7C8A" w:rsidRPr="00BD742C" w:rsidRDefault="007C7C8A" w:rsidP="00CA6A00">
            <w:pPr>
              <w:spacing w:line="240" w:lineRule="auto"/>
              <w:jc w:val="left"/>
              <w:rPr>
                <w:rFonts w:ascii="EYInterstate Light" w:hAnsi="EYInterstate Light" w:cs="Arial"/>
                <w:iCs/>
                <w:color w:val="000000"/>
                <w:sz w:val="16"/>
                <w:szCs w:val="16"/>
              </w:rPr>
            </w:pPr>
            <w:r w:rsidRPr="004C6C6D">
              <w:rPr>
                <w:rFonts w:ascii="EYInterstate Light" w:hAnsi="EYInterstate Light"/>
                <w:color w:val="000000"/>
                <w:sz w:val="16"/>
                <w:szCs w:val="16"/>
              </w:rPr>
              <w:t>Relevanţă în ceea ce priveşte măsurile şi acţiunile planificate</w:t>
            </w:r>
          </w:p>
        </w:tc>
        <w:tc>
          <w:tcPr>
            <w:tcW w:w="1326" w:type="pct"/>
            <w:vAlign w:val="center"/>
          </w:tcPr>
          <w:p w:rsidR="007C7C8A" w:rsidRPr="00BD742C" w:rsidRDefault="007C7C8A" w:rsidP="007C7C8A">
            <w:pPr>
              <w:spacing w:line="240" w:lineRule="auto"/>
              <w:jc w:val="left"/>
              <w:rPr>
                <w:rFonts w:ascii="EYInterstate Light" w:hAnsi="EYInterstate Light" w:cs="Arial"/>
                <w:iCs/>
                <w:color w:val="000000"/>
                <w:sz w:val="16"/>
                <w:szCs w:val="16"/>
              </w:rPr>
            </w:pPr>
            <w:r>
              <w:rPr>
                <w:rFonts w:ascii="EYInterstate Light" w:hAnsi="EYInterstate Light"/>
                <w:color w:val="000000"/>
                <w:sz w:val="16"/>
              </w:rPr>
              <w:t>Sursa de informații, dacă valoarea de bază nu este disponibilă</w:t>
            </w:r>
          </w:p>
        </w:tc>
      </w:tr>
      <w:tr w:rsidR="007C7C8A" w:rsidTr="00C55F0E">
        <w:trPr>
          <w:trHeight w:val="538"/>
        </w:trPr>
        <w:tc>
          <w:tcPr>
            <w:tcW w:w="463" w:type="pct"/>
            <w:vMerge w:val="restart"/>
            <w:vAlign w:val="center"/>
          </w:tcPr>
          <w:p w:rsidR="007C7C8A" w:rsidRPr="00BD742C" w:rsidRDefault="007C7C8A" w:rsidP="00CA6A00">
            <w:pPr>
              <w:jc w:val="left"/>
              <w:rPr>
                <w:rFonts w:ascii="EYInterstate Light" w:hAnsi="EYInterstate Light" w:cs="Arial"/>
                <w:iCs/>
                <w:color w:val="000000"/>
                <w:sz w:val="16"/>
                <w:szCs w:val="16"/>
              </w:rPr>
            </w:pPr>
            <w:r>
              <w:rPr>
                <w:rFonts w:ascii="EYInterstate Light" w:hAnsi="EYInterstate Light"/>
                <w:color w:val="000000"/>
                <w:sz w:val="16"/>
              </w:rPr>
              <w:t>Indicator 2</w:t>
            </w:r>
          </w:p>
        </w:tc>
        <w:tc>
          <w:tcPr>
            <w:tcW w:w="1139" w:type="pct"/>
            <w:vAlign w:val="center"/>
          </w:tcPr>
          <w:p w:rsidR="007C7C8A" w:rsidRPr="00BD742C" w:rsidRDefault="007C7C8A" w:rsidP="00CA6A00">
            <w:pPr>
              <w:spacing w:line="240" w:lineRule="auto"/>
              <w:jc w:val="left"/>
              <w:rPr>
                <w:rFonts w:ascii="EYInterstate Light" w:hAnsi="EYInterstate Light" w:cs="Arial"/>
                <w:iCs/>
                <w:color w:val="000000"/>
                <w:sz w:val="16"/>
                <w:szCs w:val="16"/>
              </w:rPr>
            </w:pPr>
            <w:r>
              <w:rPr>
                <w:rFonts w:ascii="EYInterstate Light" w:hAnsi="EYInterstate Light"/>
                <w:color w:val="000000"/>
                <w:sz w:val="16"/>
              </w:rPr>
              <w:t>Prezenţa unei unităţi de măsură</w:t>
            </w:r>
          </w:p>
        </w:tc>
        <w:tc>
          <w:tcPr>
            <w:tcW w:w="2072" w:type="pct"/>
            <w:vAlign w:val="center"/>
          </w:tcPr>
          <w:p w:rsidR="007C7C8A" w:rsidRPr="00BD742C" w:rsidRDefault="007C7C8A" w:rsidP="00CA6A00">
            <w:pPr>
              <w:spacing w:line="240" w:lineRule="auto"/>
              <w:jc w:val="left"/>
              <w:rPr>
                <w:rFonts w:ascii="EYInterstate Light" w:hAnsi="EYInterstate Light" w:cs="Arial"/>
                <w:iCs/>
                <w:color w:val="000000"/>
                <w:sz w:val="16"/>
                <w:szCs w:val="16"/>
              </w:rPr>
            </w:pPr>
            <w:r w:rsidRPr="004C6C6D">
              <w:rPr>
                <w:rFonts w:ascii="EYInterstate Light" w:hAnsi="EYInterstate Light"/>
                <w:color w:val="000000"/>
                <w:sz w:val="16"/>
                <w:szCs w:val="16"/>
              </w:rPr>
              <w:t>Relevanţa indicatorului în ceea ce priveşte obiectivele şi priorităţile specifice</w:t>
            </w:r>
          </w:p>
        </w:tc>
        <w:tc>
          <w:tcPr>
            <w:tcW w:w="1326" w:type="pct"/>
            <w:vAlign w:val="center"/>
          </w:tcPr>
          <w:p w:rsidR="007C7C8A" w:rsidRPr="00BD742C" w:rsidRDefault="007C7C8A" w:rsidP="00CA6A00">
            <w:pPr>
              <w:spacing w:line="240" w:lineRule="auto"/>
              <w:jc w:val="left"/>
              <w:rPr>
                <w:rFonts w:ascii="EYInterstate Light" w:hAnsi="EYInterstate Light" w:cs="Arial"/>
                <w:iCs/>
                <w:color w:val="000000"/>
                <w:sz w:val="16"/>
                <w:szCs w:val="16"/>
              </w:rPr>
            </w:pPr>
          </w:p>
        </w:tc>
      </w:tr>
      <w:tr w:rsidR="00A15B20" w:rsidTr="00C55F0E">
        <w:trPr>
          <w:trHeight w:val="275"/>
        </w:trPr>
        <w:tc>
          <w:tcPr>
            <w:tcW w:w="463" w:type="pct"/>
            <w:vMerge/>
            <w:vAlign w:val="center"/>
          </w:tcPr>
          <w:p w:rsidR="00A15B20" w:rsidRPr="00BD742C" w:rsidRDefault="00A15B20" w:rsidP="00CA6A00">
            <w:pPr>
              <w:jc w:val="left"/>
              <w:rPr>
                <w:rFonts w:ascii="EYInterstate Light" w:hAnsi="EYInterstate Light" w:cs="Arial"/>
                <w:iCs/>
                <w:color w:val="000000"/>
                <w:sz w:val="16"/>
                <w:szCs w:val="16"/>
              </w:rPr>
            </w:pPr>
          </w:p>
        </w:tc>
        <w:tc>
          <w:tcPr>
            <w:tcW w:w="1139" w:type="pct"/>
            <w:vAlign w:val="center"/>
          </w:tcPr>
          <w:p w:rsidR="00A15B20" w:rsidRPr="00BD742C" w:rsidRDefault="00A15B20" w:rsidP="00CA6A00">
            <w:pPr>
              <w:spacing w:line="240" w:lineRule="auto"/>
              <w:jc w:val="left"/>
              <w:rPr>
                <w:rFonts w:ascii="EYInterstate Light" w:hAnsi="EYInterstate Light" w:cs="Arial"/>
                <w:iCs/>
                <w:color w:val="000000"/>
                <w:sz w:val="16"/>
                <w:szCs w:val="16"/>
              </w:rPr>
            </w:pPr>
            <w:r>
              <w:rPr>
                <w:rFonts w:ascii="EYInterstate Light" w:hAnsi="EYInterstate Light"/>
                <w:color w:val="000000"/>
                <w:sz w:val="16"/>
              </w:rPr>
              <w:t>Valoare ţintă</w:t>
            </w:r>
          </w:p>
        </w:tc>
        <w:tc>
          <w:tcPr>
            <w:tcW w:w="2072" w:type="pct"/>
            <w:vAlign w:val="center"/>
          </w:tcPr>
          <w:p w:rsidR="00A15B20" w:rsidRPr="00BD742C" w:rsidRDefault="00A15B20" w:rsidP="00CA6A00">
            <w:pPr>
              <w:spacing w:line="240" w:lineRule="auto"/>
              <w:jc w:val="left"/>
              <w:rPr>
                <w:rFonts w:ascii="EYInterstate Light" w:hAnsi="EYInterstate Light" w:cs="Arial"/>
                <w:iCs/>
                <w:color w:val="000000"/>
                <w:sz w:val="16"/>
                <w:szCs w:val="16"/>
              </w:rPr>
            </w:pPr>
          </w:p>
        </w:tc>
        <w:tc>
          <w:tcPr>
            <w:tcW w:w="1326" w:type="pct"/>
            <w:vAlign w:val="center"/>
          </w:tcPr>
          <w:p w:rsidR="00A15B20" w:rsidRPr="00BD742C" w:rsidRDefault="00A15B20" w:rsidP="00CA6A00">
            <w:pPr>
              <w:spacing w:line="240" w:lineRule="auto"/>
              <w:jc w:val="left"/>
              <w:rPr>
                <w:rFonts w:ascii="EYInterstate Light" w:hAnsi="EYInterstate Light" w:cs="Arial"/>
                <w:iCs/>
                <w:color w:val="000000"/>
                <w:sz w:val="16"/>
                <w:szCs w:val="16"/>
              </w:rPr>
            </w:pPr>
          </w:p>
        </w:tc>
      </w:tr>
      <w:tr w:rsidR="007C7C8A" w:rsidTr="00C55F0E">
        <w:trPr>
          <w:trHeight w:val="275"/>
        </w:trPr>
        <w:tc>
          <w:tcPr>
            <w:tcW w:w="463" w:type="pct"/>
            <w:vMerge/>
            <w:vAlign w:val="center"/>
          </w:tcPr>
          <w:p w:rsidR="007C7C8A" w:rsidRDefault="007C7C8A" w:rsidP="00CA6A00">
            <w:pPr>
              <w:jc w:val="left"/>
              <w:rPr>
                <w:rFonts w:ascii="EYInterstate Light" w:hAnsi="EYInterstate Light" w:cs="Arial"/>
                <w:b/>
              </w:rPr>
            </w:pPr>
          </w:p>
        </w:tc>
        <w:tc>
          <w:tcPr>
            <w:tcW w:w="1139" w:type="pct"/>
            <w:vAlign w:val="center"/>
          </w:tcPr>
          <w:p w:rsidR="007C7C8A" w:rsidRDefault="007C7C8A" w:rsidP="00CA6A00">
            <w:pPr>
              <w:spacing w:line="240" w:lineRule="auto"/>
              <w:jc w:val="left"/>
              <w:rPr>
                <w:rFonts w:ascii="EYInterstate Light" w:hAnsi="EYInterstate Light" w:cs="Arial"/>
                <w:b/>
              </w:rPr>
            </w:pPr>
            <w:r w:rsidRPr="004C6C6D">
              <w:rPr>
                <w:rFonts w:ascii="EYInterstate Light" w:hAnsi="EYInterstate Light"/>
                <w:color w:val="000000"/>
                <w:sz w:val="16"/>
                <w:szCs w:val="16"/>
              </w:rPr>
              <w:t xml:space="preserve">Consens în rândul </w:t>
            </w:r>
            <w:r>
              <w:rPr>
                <w:rFonts w:ascii="EYInterstate Light" w:hAnsi="EYInterstate Light"/>
                <w:color w:val="000000"/>
                <w:sz w:val="16"/>
                <w:szCs w:val="16"/>
              </w:rPr>
              <w:t>actorilor relevanți</w:t>
            </w:r>
          </w:p>
        </w:tc>
        <w:tc>
          <w:tcPr>
            <w:tcW w:w="2072" w:type="pct"/>
            <w:vAlign w:val="center"/>
          </w:tcPr>
          <w:p w:rsidR="007C7C8A" w:rsidRDefault="007C7C8A" w:rsidP="00CA6A00">
            <w:pPr>
              <w:spacing w:line="240" w:lineRule="auto"/>
              <w:jc w:val="left"/>
              <w:rPr>
                <w:rFonts w:ascii="EYInterstate Light" w:hAnsi="EYInterstate Light" w:cs="Arial"/>
                <w:b/>
              </w:rPr>
            </w:pPr>
          </w:p>
        </w:tc>
        <w:tc>
          <w:tcPr>
            <w:tcW w:w="1326" w:type="pct"/>
            <w:vAlign w:val="center"/>
          </w:tcPr>
          <w:p w:rsidR="007C7C8A" w:rsidRDefault="007C7C8A" w:rsidP="00CA6A00">
            <w:pPr>
              <w:spacing w:line="240" w:lineRule="auto"/>
              <w:jc w:val="left"/>
              <w:rPr>
                <w:rFonts w:ascii="EYInterstate Light" w:hAnsi="EYInterstate Light" w:cs="Arial"/>
                <w:b/>
              </w:rPr>
            </w:pPr>
          </w:p>
        </w:tc>
      </w:tr>
    </w:tbl>
    <w:p w:rsidR="00A15B20" w:rsidRPr="00273842" w:rsidRDefault="00A15B20" w:rsidP="006022B8">
      <w:pPr>
        <w:pStyle w:val="Heading3"/>
        <w:numPr>
          <w:ilvl w:val="2"/>
          <w:numId w:val="58"/>
        </w:numPr>
        <w:tabs>
          <w:tab w:val="clear" w:pos="3448"/>
          <w:tab w:val="num" w:pos="1800"/>
        </w:tabs>
      </w:pPr>
      <w:bookmarkStart w:id="103" w:name="_Toc390121712"/>
      <w:bookmarkStart w:id="104" w:name="_Toc390854428"/>
      <w:bookmarkStart w:id="105" w:name="_Toc395272783"/>
      <w:r>
        <w:t>Instrumente de colectare a datelor</w:t>
      </w:r>
      <w:bookmarkEnd w:id="103"/>
      <w:bookmarkEnd w:id="104"/>
      <w:bookmarkEnd w:id="105"/>
      <w:r>
        <w:t xml:space="preserve"> </w:t>
      </w:r>
    </w:p>
    <w:p w:rsidR="00553FD3" w:rsidRDefault="00553FD3" w:rsidP="00A15B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right="-86"/>
        <w:textAlignment w:val="auto"/>
        <w:rPr>
          <w:rFonts w:ascii="EYInterstate Light" w:hAnsi="EYInterstate Light"/>
        </w:rPr>
      </w:pPr>
      <w:r>
        <w:rPr>
          <w:rFonts w:ascii="EYInterstate Light" w:hAnsi="EYInterstate Light"/>
        </w:rPr>
        <w:t xml:space="preserve">Pe durata procesului de evaluare ex-ante, în concordanță cu instrumentele de analiză a datelor, au fost </w:t>
      </w:r>
      <w:r w:rsidR="003C440E">
        <w:rPr>
          <w:rFonts w:ascii="EYInterstate Light" w:hAnsi="EYInterstate Light"/>
        </w:rPr>
        <w:t>utilizate</w:t>
      </w:r>
      <w:r>
        <w:rPr>
          <w:rFonts w:ascii="EYInterstate Light" w:hAnsi="EYInterstate Light"/>
        </w:rPr>
        <w:t xml:space="preserve"> o serie de instrumente de colectare a datelor pentru a răspu</w:t>
      </w:r>
      <w:r w:rsidR="003C440E">
        <w:rPr>
          <w:rFonts w:ascii="EYInterstate Light" w:hAnsi="EYInterstate Light"/>
        </w:rPr>
        <w:t>n</w:t>
      </w:r>
      <w:r>
        <w:rPr>
          <w:rFonts w:ascii="EYInterstate Light" w:hAnsi="EYInterstate Light"/>
        </w:rPr>
        <w:t>de la întrebările de evaluare. Instrumentele sunt prezentate în tabelul de mai jos, cu detalii despre factorii interesați participanți și corespondența cu întrebările de evaluare relevante.</w:t>
      </w:r>
    </w:p>
    <w:p w:rsidR="00A15B20" w:rsidRPr="00B934A7" w:rsidRDefault="00B934A7" w:rsidP="00606522">
      <w:pPr>
        <w:widowControl w:val="0"/>
        <w:spacing w:after="0"/>
        <w:rPr>
          <w:rFonts w:ascii="EYInterstate Light" w:hAnsi="EYInterstate Light" w:cs="Arial"/>
          <w:sz w:val="16"/>
          <w:szCs w:val="16"/>
        </w:rPr>
      </w:pPr>
      <w:r>
        <w:rPr>
          <w:rFonts w:ascii="EYInterstate Light" w:hAnsi="EYInterstate Light"/>
          <w:sz w:val="16"/>
        </w:rPr>
        <w:t xml:space="preserve">Tabelul </w:t>
      </w:r>
      <w:r w:rsidRPr="00B934A7">
        <w:rPr>
          <w:rFonts w:ascii="EYInterstate Light" w:hAnsi="EYInterstate Light" w:cs="Arial"/>
          <w:sz w:val="16"/>
          <w:szCs w:val="16"/>
        </w:rPr>
        <w:fldChar w:fldCharType="begin"/>
      </w:r>
      <w:r w:rsidRPr="00B934A7">
        <w:rPr>
          <w:rFonts w:ascii="EYInterstate Light" w:hAnsi="EYInterstate Light" w:cs="Arial"/>
          <w:sz w:val="16"/>
          <w:szCs w:val="16"/>
        </w:rPr>
        <w:instrText xml:space="preserve"> SEQ Table \* ARABIC </w:instrText>
      </w:r>
      <w:r w:rsidRPr="00B934A7">
        <w:rPr>
          <w:rFonts w:ascii="EYInterstate Light" w:hAnsi="EYInterstate Light" w:cs="Arial"/>
          <w:sz w:val="16"/>
          <w:szCs w:val="16"/>
        </w:rPr>
        <w:fldChar w:fldCharType="separate"/>
      </w:r>
      <w:r w:rsidR="00EA6A9D">
        <w:rPr>
          <w:rFonts w:ascii="EYInterstate Light" w:hAnsi="EYInterstate Light" w:cs="Arial"/>
          <w:noProof/>
          <w:sz w:val="16"/>
          <w:szCs w:val="16"/>
        </w:rPr>
        <w:t>6</w:t>
      </w:r>
      <w:r w:rsidRPr="00B934A7">
        <w:rPr>
          <w:rFonts w:ascii="EYInterstate Light" w:hAnsi="EYInterstate Light" w:cs="Arial"/>
          <w:sz w:val="16"/>
          <w:szCs w:val="16"/>
        </w:rPr>
        <w:fldChar w:fldCharType="end"/>
      </w:r>
      <w:r>
        <w:rPr>
          <w:rFonts w:ascii="EYInterstate Light" w:hAnsi="EYInterstate Light"/>
          <w:sz w:val="16"/>
        </w:rPr>
        <w:t>. Instrumente de colectare a datelor şi corespondenţa cu întrebările de evaluare</w:t>
      </w:r>
    </w:p>
    <w:tbl>
      <w:tblPr>
        <w:tblStyle w:val="TableGrid1"/>
        <w:tblW w:w="5014" w:type="pct"/>
        <w:jc w:val="center"/>
        <w:tblLook w:val="04A0" w:firstRow="1" w:lastRow="0" w:firstColumn="1" w:lastColumn="0" w:noHBand="0" w:noVBand="1"/>
      </w:tblPr>
      <w:tblGrid>
        <w:gridCol w:w="3581"/>
        <w:gridCol w:w="3329"/>
        <w:gridCol w:w="2537"/>
      </w:tblGrid>
      <w:tr w:rsidR="00A15B20" w:rsidRPr="00C46FCD" w:rsidTr="00C55F0E">
        <w:trPr>
          <w:trHeight w:val="581"/>
          <w:tblHeader/>
          <w:jc w:val="center"/>
        </w:trPr>
        <w:tc>
          <w:tcPr>
            <w:tcW w:w="1895" w:type="pct"/>
            <w:shd w:val="clear" w:color="auto" w:fill="7F7F7F" w:themeFill="text1" w:themeFillTint="80"/>
            <w:tcMar>
              <w:top w:w="57" w:type="dxa"/>
              <w:left w:w="57" w:type="dxa"/>
              <w:bottom w:w="57" w:type="dxa"/>
              <w:right w:w="57" w:type="dxa"/>
            </w:tcMar>
            <w:vAlign w:val="center"/>
          </w:tcPr>
          <w:p w:rsidR="00A15B20" w:rsidRPr="00C46FCD" w:rsidRDefault="00A15B20" w:rsidP="00CA6A00">
            <w:pPr>
              <w:spacing w:after="0" w:line="240" w:lineRule="auto"/>
              <w:jc w:val="left"/>
              <w:rPr>
                <w:rFonts w:ascii="EYInterstate Light" w:hAnsi="EYInterstate Light" w:cs="Arial"/>
                <w:b/>
                <w:bCs/>
                <w:color w:val="FFFFFF" w:themeColor="background1"/>
                <w:sz w:val="16"/>
                <w:szCs w:val="18"/>
              </w:rPr>
            </w:pPr>
            <w:r>
              <w:rPr>
                <w:rFonts w:ascii="EYInterstate Light" w:hAnsi="EYInterstate Light"/>
                <w:b/>
                <w:color w:val="FFFFFF" w:themeColor="background1"/>
                <w:sz w:val="16"/>
              </w:rPr>
              <w:t>Instrumente de evaluare</w:t>
            </w:r>
          </w:p>
        </w:tc>
        <w:tc>
          <w:tcPr>
            <w:tcW w:w="1762" w:type="pct"/>
            <w:shd w:val="clear" w:color="auto" w:fill="7F7F7F" w:themeFill="text1" w:themeFillTint="80"/>
            <w:tcMar>
              <w:top w:w="57" w:type="dxa"/>
              <w:left w:w="57" w:type="dxa"/>
              <w:bottom w:w="57" w:type="dxa"/>
              <w:right w:w="57" w:type="dxa"/>
            </w:tcMar>
            <w:vAlign w:val="center"/>
          </w:tcPr>
          <w:p w:rsidR="00A15B20" w:rsidRPr="00C46FCD" w:rsidRDefault="00C31E9D" w:rsidP="00D33976">
            <w:pPr>
              <w:spacing w:after="0" w:line="240" w:lineRule="auto"/>
              <w:jc w:val="left"/>
              <w:rPr>
                <w:rFonts w:ascii="EYInterstate Light" w:hAnsi="EYInterstate Light" w:cs="Arial"/>
                <w:b/>
                <w:bCs/>
                <w:color w:val="FFFFFF" w:themeColor="background1"/>
                <w:sz w:val="16"/>
                <w:szCs w:val="18"/>
              </w:rPr>
            </w:pPr>
            <w:r>
              <w:rPr>
                <w:rFonts w:ascii="EYInterstate Light" w:hAnsi="EYInterstate Light"/>
                <w:b/>
                <w:color w:val="FFFFFF" w:themeColor="background1"/>
                <w:sz w:val="16"/>
              </w:rPr>
              <w:t>F</w:t>
            </w:r>
            <w:r w:rsidR="00A15B20">
              <w:rPr>
                <w:rFonts w:ascii="EYInterstate Light" w:hAnsi="EYInterstate Light"/>
                <w:b/>
                <w:color w:val="FFFFFF" w:themeColor="background1"/>
                <w:sz w:val="16"/>
              </w:rPr>
              <w:t>actor</w:t>
            </w:r>
            <w:r>
              <w:rPr>
                <w:rFonts w:ascii="EYInterstate Light" w:hAnsi="EYInterstate Light"/>
                <w:b/>
                <w:color w:val="FFFFFF" w:themeColor="background1"/>
                <w:sz w:val="16"/>
              </w:rPr>
              <w:t>i</w:t>
            </w:r>
            <w:r w:rsidR="00A15B20">
              <w:rPr>
                <w:rFonts w:ascii="EYInterstate Light" w:hAnsi="EYInterstate Light"/>
                <w:b/>
                <w:color w:val="FFFFFF" w:themeColor="background1"/>
                <w:sz w:val="16"/>
              </w:rPr>
              <w:t xml:space="preserve"> implicaţi</w:t>
            </w:r>
          </w:p>
        </w:tc>
        <w:tc>
          <w:tcPr>
            <w:tcW w:w="1343" w:type="pct"/>
            <w:shd w:val="clear" w:color="auto" w:fill="7F7F7F" w:themeFill="text1" w:themeFillTint="80"/>
            <w:vAlign w:val="center"/>
          </w:tcPr>
          <w:p w:rsidR="00A15B20" w:rsidRPr="00C46FCD" w:rsidRDefault="00A15B20" w:rsidP="00CA6A00">
            <w:pPr>
              <w:spacing w:after="0" w:line="240" w:lineRule="auto"/>
              <w:jc w:val="left"/>
              <w:rPr>
                <w:rFonts w:ascii="EYInterstate Light" w:hAnsi="EYInterstate Light" w:cs="Arial"/>
                <w:b/>
                <w:bCs/>
                <w:color w:val="FFFFFF" w:themeColor="background1"/>
                <w:sz w:val="16"/>
                <w:szCs w:val="18"/>
              </w:rPr>
            </w:pPr>
            <w:r>
              <w:rPr>
                <w:rFonts w:ascii="EYInterstate Light" w:hAnsi="EYInterstate Light"/>
                <w:b/>
                <w:color w:val="FFFFFF" w:themeColor="background1"/>
                <w:sz w:val="16"/>
              </w:rPr>
              <w:t>Referinţa întrebărilor de evaluare implicate</w:t>
            </w:r>
          </w:p>
        </w:tc>
      </w:tr>
      <w:tr w:rsidR="00A15B20" w:rsidRPr="00C46FCD" w:rsidTr="00C55F0E">
        <w:trPr>
          <w:trHeight w:val="409"/>
          <w:jc w:val="center"/>
        </w:trPr>
        <w:tc>
          <w:tcPr>
            <w:tcW w:w="1895" w:type="pct"/>
            <w:shd w:val="clear" w:color="auto" w:fill="F2F2F2" w:themeFill="background1" w:themeFillShade="F2"/>
            <w:tcMar>
              <w:top w:w="57" w:type="dxa"/>
              <w:left w:w="57" w:type="dxa"/>
              <w:bottom w:w="57" w:type="dxa"/>
              <w:right w:w="57" w:type="dxa"/>
            </w:tcMar>
            <w:vAlign w:val="center"/>
          </w:tcPr>
          <w:p w:rsidR="00A15B20" w:rsidRPr="00C46FCD" w:rsidRDefault="00A15B20" w:rsidP="00CA6A00">
            <w:pPr>
              <w:spacing w:before="20" w:after="20"/>
              <w:jc w:val="left"/>
              <w:rPr>
                <w:rFonts w:ascii="EYInterstate Light" w:hAnsi="EYInterstate Light" w:cs="Arial"/>
                <w:b/>
                <w:sz w:val="16"/>
                <w:szCs w:val="18"/>
              </w:rPr>
            </w:pPr>
            <w:r>
              <w:rPr>
                <w:rFonts w:ascii="EYInterstate Light" w:hAnsi="EYInterstate Light"/>
                <w:b/>
                <w:sz w:val="16"/>
              </w:rPr>
              <w:t>Cercetare documentară</w:t>
            </w:r>
          </w:p>
        </w:tc>
        <w:tc>
          <w:tcPr>
            <w:tcW w:w="1762" w:type="pct"/>
            <w:shd w:val="clear" w:color="auto" w:fill="EEECE1" w:themeFill="background2"/>
            <w:tcMar>
              <w:top w:w="57" w:type="dxa"/>
              <w:left w:w="57" w:type="dxa"/>
              <w:bottom w:w="57" w:type="dxa"/>
              <w:right w:w="57" w:type="dxa"/>
            </w:tcMar>
            <w:vAlign w:val="center"/>
          </w:tcPr>
          <w:p w:rsidR="00A15B20" w:rsidRPr="00C46FCD" w:rsidDel="006726B0" w:rsidRDefault="00A15B20" w:rsidP="00CA6A00">
            <w:pPr>
              <w:spacing w:before="20" w:after="20"/>
              <w:jc w:val="left"/>
              <w:rPr>
                <w:rFonts w:ascii="EYInterstate Light" w:hAnsi="EYInterstate Light" w:cs="Arial"/>
                <w:sz w:val="16"/>
                <w:szCs w:val="18"/>
                <w:highlight w:val="yellow"/>
              </w:rPr>
            </w:pPr>
          </w:p>
        </w:tc>
        <w:tc>
          <w:tcPr>
            <w:tcW w:w="1343" w:type="pct"/>
            <w:shd w:val="clear" w:color="auto" w:fill="EEECE1" w:themeFill="background2"/>
            <w:vAlign w:val="center"/>
          </w:tcPr>
          <w:p w:rsidR="00A15B20" w:rsidRPr="00C46FCD" w:rsidRDefault="00A15B20" w:rsidP="00CA6A00">
            <w:pPr>
              <w:pStyle w:val="NormalWeb"/>
              <w:overflowPunct w:val="0"/>
              <w:spacing w:before="20" w:beforeAutospacing="0" w:after="20" w:afterAutospacing="0" w:line="343" w:lineRule="atLeast"/>
              <w:rPr>
                <w:rFonts w:ascii="EYInterstate Light" w:eastAsiaTheme="minorHAnsi" w:hAnsi="EYInterstate Light" w:cs="Arial"/>
                <w:kern w:val="12"/>
                <w:sz w:val="16"/>
                <w:szCs w:val="18"/>
              </w:rPr>
            </w:pPr>
            <w:r>
              <w:rPr>
                <w:rFonts w:ascii="EYInterstate Light" w:eastAsiaTheme="minorHAnsi" w:hAnsi="EYInterstate Light"/>
                <w:kern w:val="12"/>
                <w:sz w:val="16"/>
              </w:rPr>
              <w:t xml:space="preserve">Î1, Î2, Î3, Î4 </w:t>
            </w:r>
          </w:p>
        </w:tc>
      </w:tr>
      <w:tr w:rsidR="00A15B20" w:rsidRPr="00C46FCD" w:rsidTr="00C55F0E">
        <w:trPr>
          <w:trHeight w:val="409"/>
          <w:jc w:val="center"/>
        </w:trPr>
        <w:tc>
          <w:tcPr>
            <w:tcW w:w="1895" w:type="pct"/>
            <w:shd w:val="clear" w:color="auto" w:fill="F2F2F2" w:themeFill="background1" w:themeFillShade="F2"/>
            <w:tcMar>
              <w:top w:w="57" w:type="dxa"/>
              <w:left w:w="57" w:type="dxa"/>
              <w:bottom w:w="57" w:type="dxa"/>
              <w:right w:w="57" w:type="dxa"/>
            </w:tcMar>
            <w:vAlign w:val="center"/>
          </w:tcPr>
          <w:p w:rsidR="00A15B20" w:rsidRPr="00C46FCD" w:rsidRDefault="00A15B20">
            <w:pPr>
              <w:spacing w:before="20" w:after="20"/>
              <w:jc w:val="left"/>
              <w:rPr>
                <w:rFonts w:ascii="EYInterstate Light" w:hAnsi="EYInterstate Light" w:cs="Arial"/>
                <w:b/>
                <w:sz w:val="16"/>
                <w:szCs w:val="18"/>
              </w:rPr>
            </w:pPr>
            <w:r>
              <w:rPr>
                <w:rFonts w:ascii="EYInterstate Light" w:hAnsi="EYInterstate Light"/>
                <w:b/>
                <w:sz w:val="16"/>
              </w:rPr>
              <w:t xml:space="preserve">Interviuri (vezi </w:t>
            </w:r>
            <w:r w:rsidR="00AC5053" w:rsidRPr="00C46FCD">
              <w:rPr>
                <w:rFonts w:ascii="EYInterstate Light" w:hAnsi="EYInterstate Light" w:cs="Arial"/>
                <w:b/>
                <w:sz w:val="16"/>
                <w:szCs w:val="18"/>
              </w:rPr>
              <w:fldChar w:fldCharType="begin"/>
            </w:r>
            <w:r w:rsidR="00AC5053" w:rsidRPr="00C46FCD">
              <w:rPr>
                <w:rFonts w:ascii="EYInterstate Light" w:hAnsi="EYInterstate Light" w:cs="Arial"/>
                <w:b/>
                <w:sz w:val="16"/>
                <w:szCs w:val="18"/>
              </w:rPr>
              <w:instrText xml:space="preserve"> REF _Ref390188698 \r \h </w:instrText>
            </w:r>
            <w:r w:rsidR="00C46FCD">
              <w:rPr>
                <w:rFonts w:ascii="EYInterstate Light" w:hAnsi="EYInterstate Light" w:cs="Arial"/>
                <w:b/>
                <w:sz w:val="16"/>
                <w:szCs w:val="18"/>
              </w:rPr>
              <w:instrText xml:space="preserve"> \* MERGEFORMAT </w:instrText>
            </w:r>
            <w:r w:rsidR="00AC5053" w:rsidRPr="00C46FCD">
              <w:rPr>
                <w:rFonts w:ascii="EYInterstate Light" w:hAnsi="EYInterstate Light" w:cs="Arial"/>
                <w:b/>
                <w:sz w:val="16"/>
                <w:szCs w:val="18"/>
              </w:rPr>
            </w:r>
            <w:r w:rsidR="00AC5053" w:rsidRPr="00C46FCD">
              <w:rPr>
                <w:rFonts w:ascii="EYInterstate Light" w:hAnsi="EYInterstate Light" w:cs="Arial"/>
                <w:b/>
                <w:sz w:val="16"/>
                <w:szCs w:val="18"/>
              </w:rPr>
              <w:fldChar w:fldCharType="separate"/>
            </w:r>
            <w:proofErr w:type="spellStart"/>
            <w:r w:rsidR="00EA6A9D">
              <w:rPr>
                <w:rFonts w:ascii="EYInterstate Light" w:hAnsi="EYInterstate Light" w:cs="Arial"/>
                <w:b/>
                <w:sz w:val="16"/>
                <w:szCs w:val="18"/>
              </w:rPr>
              <w:t>Annex</w:t>
            </w:r>
            <w:proofErr w:type="spellEnd"/>
            <w:r w:rsidR="00EA6A9D">
              <w:rPr>
                <w:rFonts w:ascii="EYInterstate Light" w:hAnsi="EYInterstate Light" w:cs="Arial"/>
                <w:b/>
                <w:sz w:val="16"/>
                <w:szCs w:val="18"/>
              </w:rPr>
              <w:t xml:space="preserve"> 16</w:t>
            </w:r>
            <w:r w:rsidR="00AC5053" w:rsidRPr="00C46FCD">
              <w:rPr>
                <w:rFonts w:ascii="EYInterstate Light" w:hAnsi="EYInterstate Light" w:cs="Arial"/>
                <w:b/>
                <w:sz w:val="16"/>
                <w:szCs w:val="18"/>
              </w:rPr>
              <w:fldChar w:fldCharType="end"/>
            </w:r>
            <w:r w:rsidR="0058047D">
              <w:rPr>
                <w:rFonts w:ascii="EYInterstate Light" w:hAnsi="EYInterstate Light" w:cs="Arial"/>
                <w:b/>
                <w:sz w:val="16"/>
                <w:szCs w:val="18"/>
              </w:rPr>
              <w:t>7</w:t>
            </w:r>
            <w:r>
              <w:rPr>
                <w:rFonts w:ascii="EYInterstate Light" w:hAnsi="EYInterstate Light"/>
                <w:b/>
                <w:sz w:val="16"/>
              </w:rPr>
              <w:t xml:space="preserve"> pentru lista </w:t>
            </w:r>
            <w:r w:rsidR="00960A6B">
              <w:rPr>
                <w:rFonts w:ascii="EYInterstate Light" w:hAnsi="EYInterstate Light"/>
                <w:b/>
                <w:sz w:val="16"/>
              </w:rPr>
              <w:t>celor intervievați</w:t>
            </w:r>
            <w:r>
              <w:rPr>
                <w:rFonts w:ascii="EYInterstate Light" w:hAnsi="EYInterstate Light"/>
                <w:b/>
                <w:sz w:val="16"/>
              </w:rPr>
              <w:t>)</w:t>
            </w:r>
          </w:p>
        </w:tc>
        <w:tc>
          <w:tcPr>
            <w:tcW w:w="1762" w:type="pct"/>
            <w:shd w:val="clear" w:color="auto" w:fill="EEECE1" w:themeFill="background2"/>
            <w:tcMar>
              <w:top w:w="57" w:type="dxa"/>
              <w:left w:w="57" w:type="dxa"/>
              <w:bottom w:w="57" w:type="dxa"/>
              <w:right w:w="57" w:type="dxa"/>
            </w:tcMar>
            <w:vAlign w:val="center"/>
          </w:tcPr>
          <w:p w:rsidR="00A15B20" w:rsidRPr="00C46FCD" w:rsidRDefault="00A15B20" w:rsidP="006022B8">
            <w:pPr>
              <w:pStyle w:val="ListParagraph"/>
              <w:numPr>
                <w:ilvl w:val="0"/>
                <w:numId w:val="59"/>
              </w:numPr>
              <w:spacing w:before="20" w:after="20"/>
              <w:ind w:left="454" w:hanging="284"/>
              <w:contextualSpacing w:val="0"/>
              <w:jc w:val="left"/>
              <w:rPr>
                <w:rFonts w:ascii="EYInterstate Light" w:hAnsi="EYInterstate Light" w:cs="Arial"/>
                <w:sz w:val="16"/>
                <w:szCs w:val="18"/>
              </w:rPr>
            </w:pPr>
            <w:r>
              <w:rPr>
                <w:rFonts w:ascii="EYInterstate Light" w:hAnsi="EYInterstate Light"/>
                <w:sz w:val="16"/>
              </w:rPr>
              <w:t>Reprezentanţi M</w:t>
            </w:r>
            <w:r w:rsidR="005F74CC">
              <w:rPr>
                <w:rFonts w:ascii="EYInterstate Light" w:hAnsi="EYInterstate Light"/>
                <w:sz w:val="16"/>
              </w:rPr>
              <w:t>FE</w:t>
            </w:r>
            <w:r>
              <w:rPr>
                <w:rFonts w:ascii="EYInterstate Light" w:hAnsi="EYInterstate Light"/>
                <w:sz w:val="16"/>
              </w:rPr>
              <w:t>, MDRAP</w:t>
            </w:r>
          </w:p>
          <w:p w:rsidR="00A15B20" w:rsidRPr="00C46FCD" w:rsidRDefault="00A15B20" w:rsidP="006022B8">
            <w:pPr>
              <w:pStyle w:val="ListParagraph"/>
              <w:numPr>
                <w:ilvl w:val="0"/>
                <w:numId w:val="59"/>
              </w:numPr>
              <w:spacing w:before="20" w:after="20"/>
              <w:ind w:left="454" w:hanging="284"/>
              <w:contextualSpacing w:val="0"/>
              <w:jc w:val="left"/>
              <w:rPr>
                <w:rFonts w:ascii="EYInterstate Light" w:hAnsi="EYInterstate Light" w:cs="Arial"/>
                <w:sz w:val="16"/>
                <w:szCs w:val="18"/>
              </w:rPr>
            </w:pPr>
            <w:r>
              <w:rPr>
                <w:rFonts w:ascii="EYInterstate Light" w:hAnsi="EYInterstate Light"/>
                <w:sz w:val="16"/>
              </w:rPr>
              <w:t>Reprezentanţi ADR şi CRP</w:t>
            </w:r>
          </w:p>
        </w:tc>
        <w:tc>
          <w:tcPr>
            <w:tcW w:w="1343" w:type="pct"/>
            <w:shd w:val="clear" w:color="auto" w:fill="EEECE1" w:themeFill="background2"/>
            <w:vAlign w:val="center"/>
          </w:tcPr>
          <w:p w:rsidR="00A15B20" w:rsidRPr="00C46FCD" w:rsidRDefault="00A15B20" w:rsidP="00CA6A00">
            <w:pPr>
              <w:pStyle w:val="NormalWeb"/>
              <w:overflowPunct w:val="0"/>
              <w:spacing w:before="20" w:beforeAutospacing="0" w:after="20" w:afterAutospacing="0" w:line="240" w:lineRule="exact"/>
              <w:rPr>
                <w:rFonts w:ascii="EYInterstate Light" w:eastAsiaTheme="minorHAnsi" w:hAnsi="EYInterstate Light" w:cs="Arial"/>
                <w:kern w:val="12"/>
                <w:sz w:val="16"/>
                <w:szCs w:val="18"/>
              </w:rPr>
            </w:pPr>
            <w:r>
              <w:rPr>
                <w:rFonts w:ascii="EYInterstate Light" w:eastAsiaTheme="minorHAnsi" w:hAnsi="EYInterstate Light"/>
                <w:kern w:val="12"/>
                <w:sz w:val="16"/>
              </w:rPr>
              <w:t>Î1, Î2, Î3, Î4</w:t>
            </w:r>
          </w:p>
        </w:tc>
      </w:tr>
      <w:tr w:rsidR="00A15B20" w:rsidRPr="00C46FCD" w:rsidTr="00C55F0E">
        <w:trPr>
          <w:trHeight w:val="409"/>
          <w:jc w:val="center"/>
        </w:trPr>
        <w:tc>
          <w:tcPr>
            <w:tcW w:w="1895" w:type="pct"/>
            <w:shd w:val="clear" w:color="auto" w:fill="F2F2F2" w:themeFill="background1" w:themeFillShade="F2"/>
            <w:tcMar>
              <w:top w:w="57" w:type="dxa"/>
              <w:left w:w="57" w:type="dxa"/>
              <w:bottom w:w="57" w:type="dxa"/>
              <w:right w:w="57" w:type="dxa"/>
            </w:tcMar>
            <w:vAlign w:val="center"/>
          </w:tcPr>
          <w:p w:rsidR="00A15B20" w:rsidRPr="00C46FCD" w:rsidRDefault="00A15B20" w:rsidP="00AC5053">
            <w:pPr>
              <w:spacing w:before="20" w:after="20"/>
              <w:jc w:val="left"/>
              <w:rPr>
                <w:rFonts w:ascii="EYInterstate Light" w:hAnsi="EYInterstate Light" w:cs="Arial"/>
                <w:b/>
                <w:sz w:val="16"/>
                <w:szCs w:val="18"/>
              </w:rPr>
            </w:pPr>
            <w:r>
              <w:rPr>
                <w:rFonts w:ascii="EYInterstate Light" w:hAnsi="EYInterstate Light"/>
                <w:b/>
                <w:sz w:val="16"/>
              </w:rPr>
              <w:t xml:space="preserve">Ateliere de lucru regionale (vezi </w:t>
            </w:r>
            <w:r w:rsidR="00AC5053" w:rsidRPr="00C46FCD">
              <w:rPr>
                <w:rFonts w:ascii="EYInterstate Light" w:hAnsi="EYInterstate Light" w:cs="Arial"/>
                <w:b/>
                <w:sz w:val="16"/>
                <w:szCs w:val="18"/>
              </w:rPr>
              <w:fldChar w:fldCharType="begin"/>
            </w:r>
            <w:r w:rsidR="00AC5053" w:rsidRPr="00C46FCD">
              <w:rPr>
                <w:rFonts w:ascii="EYInterstate Light" w:hAnsi="EYInterstate Light" w:cs="Arial"/>
                <w:b/>
                <w:sz w:val="16"/>
                <w:szCs w:val="18"/>
              </w:rPr>
              <w:instrText xml:space="preserve"> REF _Ref390188729 \r \h </w:instrText>
            </w:r>
            <w:r w:rsidR="00C46FCD">
              <w:rPr>
                <w:rFonts w:ascii="EYInterstate Light" w:hAnsi="EYInterstate Light" w:cs="Arial"/>
                <w:b/>
                <w:sz w:val="16"/>
                <w:szCs w:val="18"/>
              </w:rPr>
              <w:instrText xml:space="preserve"> \* MERGEFORMAT </w:instrText>
            </w:r>
            <w:r w:rsidR="00AC5053" w:rsidRPr="00C46FCD">
              <w:rPr>
                <w:rFonts w:ascii="EYInterstate Light" w:hAnsi="EYInterstate Light" w:cs="Arial"/>
                <w:b/>
                <w:sz w:val="16"/>
                <w:szCs w:val="18"/>
              </w:rPr>
            </w:r>
            <w:r w:rsidR="00AC5053" w:rsidRPr="00C46FCD">
              <w:rPr>
                <w:rFonts w:ascii="EYInterstate Light" w:hAnsi="EYInterstate Light" w:cs="Arial"/>
                <w:b/>
                <w:sz w:val="16"/>
                <w:szCs w:val="18"/>
              </w:rPr>
              <w:fldChar w:fldCharType="separate"/>
            </w:r>
            <w:proofErr w:type="spellStart"/>
            <w:r w:rsidR="00EA6A9D">
              <w:rPr>
                <w:rFonts w:ascii="EYInterstate Light" w:hAnsi="EYInterstate Light" w:cs="Arial"/>
                <w:b/>
                <w:sz w:val="16"/>
                <w:szCs w:val="18"/>
              </w:rPr>
              <w:t>Annex</w:t>
            </w:r>
            <w:proofErr w:type="spellEnd"/>
            <w:r w:rsidR="00EA6A9D">
              <w:rPr>
                <w:rFonts w:ascii="EYInterstate Light" w:hAnsi="EYInterstate Light" w:cs="Arial"/>
                <w:b/>
                <w:sz w:val="16"/>
                <w:szCs w:val="18"/>
              </w:rPr>
              <w:t xml:space="preserve"> 18</w:t>
            </w:r>
            <w:r w:rsidR="00AC5053" w:rsidRPr="00C46FCD">
              <w:rPr>
                <w:rFonts w:ascii="EYInterstate Light" w:hAnsi="EYInterstate Light" w:cs="Arial"/>
                <w:b/>
                <w:sz w:val="16"/>
                <w:szCs w:val="18"/>
              </w:rPr>
              <w:fldChar w:fldCharType="end"/>
            </w:r>
            <w:r>
              <w:rPr>
                <w:rFonts w:ascii="EYInterstate Light" w:hAnsi="EYInterstate Light"/>
                <w:b/>
                <w:sz w:val="16"/>
              </w:rPr>
              <w:t xml:space="preserve"> pentru lista participanţilor)</w:t>
            </w:r>
          </w:p>
        </w:tc>
        <w:tc>
          <w:tcPr>
            <w:tcW w:w="1762" w:type="pct"/>
            <w:shd w:val="clear" w:color="auto" w:fill="EEECE1" w:themeFill="background2"/>
            <w:tcMar>
              <w:top w:w="57" w:type="dxa"/>
              <w:left w:w="57" w:type="dxa"/>
              <w:bottom w:w="57" w:type="dxa"/>
              <w:right w:w="57" w:type="dxa"/>
            </w:tcMar>
            <w:vAlign w:val="center"/>
          </w:tcPr>
          <w:p w:rsidR="00A15B20" w:rsidRPr="00C46FCD" w:rsidRDefault="00A15B20" w:rsidP="006022B8">
            <w:pPr>
              <w:pStyle w:val="ListParagraph"/>
              <w:numPr>
                <w:ilvl w:val="0"/>
                <w:numId w:val="59"/>
              </w:numPr>
              <w:spacing w:before="20" w:after="20"/>
              <w:ind w:left="454" w:hanging="284"/>
              <w:contextualSpacing w:val="0"/>
              <w:jc w:val="left"/>
              <w:rPr>
                <w:rFonts w:ascii="EYInterstate Light" w:hAnsi="EYInterstate Light" w:cs="Arial"/>
                <w:sz w:val="16"/>
                <w:szCs w:val="18"/>
              </w:rPr>
            </w:pPr>
            <w:r>
              <w:rPr>
                <w:rFonts w:ascii="EYInterstate Light" w:hAnsi="EYInterstate Light"/>
                <w:sz w:val="16"/>
              </w:rPr>
              <w:t>Factori regionali implicaţi: ADR, administraţia locală</w:t>
            </w:r>
          </w:p>
        </w:tc>
        <w:tc>
          <w:tcPr>
            <w:tcW w:w="1343" w:type="pct"/>
            <w:shd w:val="clear" w:color="auto" w:fill="EEECE1" w:themeFill="background2"/>
            <w:vAlign w:val="center"/>
          </w:tcPr>
          <w:p w:rsidR="00A15B20" w:rsidRPr="00C46FCD" w:rsidRDefault="00A15B20" w:rsidP="00CA6A00">
            <w:pPr>
              <w:pStyle w:val="NormalWeb"/>
              <w:overflowPunct w:val="0"/>
              <w:spacing w:before="20" w:beforeAutospacing="0" w:after="20" w:afterAutospacing="0" w:line="240" w:lineRule="exact"/>
              <w:rPr>
                <w:rFonts w:ascii="EYInterstate Light" w:eastAsiaTheme="minorHAnsi" w:hAnsi="EYInterstate Light" w:cs="Arial"/>
                <w:kern w:val="12"/>
                <w:sz w:val="16"/>
                <w:szCs w:val="18"/>
              </w:rPr>
            </w:pPr>
            <w:r>
              <w:rPr>
                <w:rFonts w:ascii="EYInterstate Light" w:eastAsiaTheme="minorHAnsi" w:hAnsi="EYInterstate Light"/>
                <w:kern w:val="12"/>
                <w:sz w:val="16"/>
              </w:rPr>
              <w:t>Î1, Î2, Î3</w:t>
            </w:r>
          </w:p>
        </w:tc>
      </w:tr>
      <w:tr w:rsidR="00A15B20" w:rsidRPr="00C46FCD" w:rsidTr="00C55F0E">
        <w:trPr>
          <w:trHeight w:val="409"/>
          <w:jc w:val="center"/>
        </w:trPr>
        <w:tc>
          <w:tcPr>
            <w:tcW w:w="1895" w:type="pct"/>
            <w:shd w:val="clear" w:color="auto" w:fill="F2F2F2" w:themeFill="background1" w:themeFillShade="F2"/>
            <w:tcMar>
              <w:top w:w="57" w:type="dxa"/>
              <w:left w:w="57" w:type="dxa"/>
              <w:bottom w:w="57" w:type="dxa"/>
              <w:right w:w="57" w:type="dxa"/>
            </w:tcMar>
            <w:vAlign w:val="center"/>
          </w:tcPr>
          <w:p w:rsidR="00A15B20" w:rsidRPr="00C46FCD" w:rsidRDefault="005F74CC" w:rsidP="005F74CC">
            <w:pPr>
              <w:spacing w:before="20" w:after="20"/>
              <w:jc w:val="left"/>
              <w:rPr>
                <w:rFonts w:ascii="EYInterstate Light" w:hAnsi="EYInterstate Light" w:cs="Arial"/>
                <w:b/>
                <w:sz w:val="16"/>
                <w:szCs w:val="18"/>
              </w:rPr>
            </w:pPr>
            <w:r>
              <w:rPr>
                <w:rFonts w:ascii="EYInterstate Light" w:hAnsi="EYInterstate Light"/>
                <w:b/>
                <w:sz w:val="16"/>
              </w:rPr>
              <w:t>Panel de experți</w:t>
            </w:r>
            <w:r w:rsidR="00A15B20">
              <w:rPr>
                <w:rFonts w:ascii="EYInterstate Light" w:hAnsi="EYInterstate Light"/>
                <w:b/>
                <w:sz w:val="16"/>
              </w:rPr>
              <w:t xml:space="preserve"> (vezi </w:t>
            </w:r>
            <w:r w:rsidR="00AC5053" w:rsidRPr="00C46FCD">
              <w:rPr>
                <w:rFonts w:ascii="EYInterstate Light" w:hAnsi="EYInterstate Light" w:cs="Arial"/>
                <w:b/>
                <w:sz w:val="16"/>
                <w:szCs w:val="18"/>
              </w:rPr>
              <w:fldChar w:fldCharType="begin"/>
            </w:r>
            <w:r w:rsidR="00AC5053" w:rsidRPr="00C46FCD">
              <w:rPr>
                <w:rFonts w:ascii="EYInterstate Light" w:hAnsi="EYInterstate Light" w:cs="Arial"/>
                <w:b/>
                <w:sz w:val="16"/>
                <w:szCs w:val="18"/>
              </w:rPr>
              <w:instrText xml:space="preserve"> REF _Ref390188739 \r \h </w:instrText>
            </w:r>
            <w:r w:rsidR="00C46FCD">
              <w:rPr>
                <w:rFonts w:ascii="EYInterstate Light" w:hAnsi="EYInterstate Light" w:cs="Arial"/>
                <w:b/>
                <w:sz w:val="16"/>
                <w:szCs w:val="18"/>
              </w:rPr>
              <w:instrText xml:space="preserve"> \* MERGEFORMAT </w:instrText>
            </w:r>
            <w:r w:rsidR="00AC5053" w:rsidRPr="00C46FCD">
              <w:rPr>
                <w:rFonts w:ascii="EYInterstate Light" w:hAnsi="EYInterstate Light" w:cs="Arial"/>
                <w:b/>
                <w:sz w:val="16"/>
                <w:szCs w:val="18"/>
              </w:rPr>
            </w:r>
            <w:r w:rsidR="00AC5053" w:rsidRPr="00C46FCD">
              <w:rPr>
                <w:rFonts w:ascii="EYInterstate Light" w:hAnsi="EYInterstate Light" w:cs="Arial"/>
                <w:b/>
                <w:sz w:val="16"/>
                <w:szCs w:val="18"/>
              </w:rPr>
              <w:fldChar w:fldCharType="separate"/>
            </w:r>
            <w:proofErr w:type="spellStart"/>
            <w:r w:rsidR="00EA6A9D">
              <w:rPr>
                <w:rFonts w:ascii="EYInterstate Light" w:hAnsi="EYInterstate Light" w:cs="Arial"/>
                <w:b/>
                <w:sz w:val="16"/>
                <w:szCs w:val="18"/>
              </w:rPr>
              <w:t>Annex</w:t>
            </w:r>
            <w:proofErr w:type="spellEnd"/>
            <w:r w:rsidR="00EA6A9D">
              <w:rPr>
                <w:rFonts w:ascii="EYInterstate Light" w:hAnsi="EYInterstate Light" w:cs="Arial"/>
                <w:b/>
                <w:sz w:val="16"/>
                <w:szCs w:val="18"/>
              </w:rPr>
              <w:t xml:space="preserve"> 19</w:t>
            </w:r>
            <w:r w:rsidR="00AC5053" w:rsidRPr="00C46FCD">
              <w:rPr>
                <w:rFonts w:ascii="EYInterstate Light" w:hAnsi="EYInterstate Light" w:cs="Arial"/>
                <w:b/>
                <w:sz w:val="16"/>
                <w:szCs w:val="18"/>
              </w:rPr>
              <w:fldChar w:fldCharType="end"/>
            </w:r>
            <w:r w:rsidR="00A15B20">
              <w:rPr>
                <w:rFonts w:ascii="EYInterstate Light" w:hAnsi="EYInterstate Light"/>
                <w:b/>
                <w:sz w:val="16"/>
              </w:rPr>
              <w:t xml:space="preserve"> pentru lista participanţilor)</w:t>
            </w:r>
          </w:p>
        </w:tc>
        <w:tc>
          <w:tcPr>
            <w:tcW w:w="1762" w:type="pct"/>
            <w:shd w:val="clear" w:color="auto" w:fill="EEECE1" w:themeFill="background2"/>
            <w:tcMar>
              <w:top w:w="57" w:type="dxa"/>
              <w:left w:w="57" w:type="dxa"/>
              <w:bottom w:w="57" w:type="dxa"/>
              <w:right w:w="57" w:type="dxa"/>
            </w:tcMar>
            <w:vAlign w:val="center"/>
          </w:tcPr>
          <w:p w:rsidR="00A15B20" w:rsidRPr="00C46FCD" w:rsidRDefault="00A15B20" w:rsidP="006022B8">
            <w:pPr>
              <w:pStyle w:val="ListParagraph"/>
              <w:numPr>
                <w:ilvl w:val="0"/>
                <w:numId w:val="59"/>
              </w:numPr>
              <w:spacing w:before="20" w:after="20"/>
              <w:ind w:left="454" w:hanging="284"/>
              <w:contextualSpacing w:val="0"/>
              <w:jc w:val="left"/>
              <w:rPr>
                <w:rFonts w:ascii="EYInterstate Light" w:hAnsi="EYInterstate Light" w:cs="Arial"/>
                <w:sz w:val="16"/>
                <w:szCs w:val="18"/>
              </w:rPr>
            </w:pPr>
            <w:r>
              <w:rPr>
                <w:rFonts w:ascii="EYInterstate Light" w:hAnsi="EYInterstate Light"/>
                <w:sz w:val="16"/>
              </w:rPr>
              <w:t xml:space="preserve">Experţii externi aleşi în funcţie de expertiza lor conform zonelor de intervenţie specifice PDR  </w:t>
            </w:r>
          </w:p>
        </w:tc>
        <w:tc>
          <w:tcPr>
            <w:tcW w:w="1343" w:type="pct"/>
            <w:shd w:val="clear" w:color="auto" w:fill="EEECE1" w:themeFill="background2"/>
            <w:vAlign w:val="center"/>
          </w:tcPr>
          <w:p w:rsidR="00A15B20" w:rsidRPr="00C46FCD" w:rsidRDefault="00A15B20" w:rsidP="00CA6A00">
            <w:pPr>
              <w:pStyle w:val="NormalWeb"/>
              <w:overflowPunct w:val="0"/>
              <w:spacing w:before="20" w:beforeAutospacing="0" w:after="20" w:afterAutospacing="0" w:line="240" w:lineRule="exact"/>
              <w:rPr>
                <w:rFonts w:ascii="EYInterstate Light" w:eastAsiaTheme="minorHAnsi" w:hAnsi="EYInterstate Light" w:cs="Arial"/>
                <w:kern w:val="12"/>
                <w:sz w:val="16"/>
                <w:szCs w:val="18"/>
              </w:rPr>
            </w:pPr>
            <w:r>
              <w:rPr>
                <w:rFonts w:ascii="EYInterstate Light" w:eastAsiaTheme="minorHAnsi" w:hAnsi="EYInterstate Light"/>
                <w:kern w:val="12"/>
                <w:sz w:val="16"/>
              </w:rPr>
              <w:t>Î2</w:t>
            </w:r>
          </w:p>
        </w:tc>
      </w:tr>
    </w:tbl>
    <w:p w:rsidR="00A15B20" w:rsidRDefault="00A15B20" w:rsidP="00A15B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after="240" w:line="276" w:lineRule="auto"/>
        <w:ind w:right="-57"/>
        <w:textAlignment w:val="auto"/>
        <w:rPr>
          <w:rFonts w:ascii="EYInterstate Light" w:hAnsi="EYInterstate Light" w:cs="Arial"/>
          <w:bCs/>
        </w:rPr>
      </w:pPr>
    </w:p>
    <w:p w:rsidR="00A15B20" w:rsidRDefault="00A15B20" w:rsidP="00A15B20">
      <w:pPr>
        <w:overflowPunct/>
        <w:autoSpaceDE/>
        <w:autoSpaceDN/>
        <w:adjustRightInd/>
        <w:spacing w:after="200" w:line="276" w:lineRule="auto"/>
        <w:jc w:val="left"/>
        <w:textAlignment w:val="auto"/>
        <w:rPr>
          <w:rFonts w:ascii="EYInterstate Light" w:hAnsi="EYInterstate Light" w:cs="Arial"/>
          <w:color w:val="646464"/>
          <w:spacing w:val="-10"/>
          <w:kern w:val="32"/>
          <w:sz w:val="40"/>
          <w:szCs w:val="40"/>
        </w:rPr>
      </w:pPr>
      <w:r>
        <w:br w:type="page"/>
      </w:r>
    </w:p>
    <w:p w:rsidR="00B97A56" w:rsidRPr="00A77FD8" w:rsidRDefault="00B97A56" w:rsidP="006022B8">
      <w:pPr>
        <w:pStyle w:val="Heading2"/>
        <w:numPr>
          <w:ilvl w:val="1"/>
          <w:numId w:val="3"/>
        </w:numPr>
        <w:tabs>
          <w:tab w:val="clear" w:pos="1620"/>
          <w:tab w:val="left" w:pos="1134"/>
        </w:tabs>
        <w:spacing w:before="360" w:after="360" w:line="276" w:lineRule="auto"/>
        <w:rPr>
          <w:rFonts w:ascii="EYInterstate Light" w:hAnsi="EYInterstate Light"/>
          <w:sz w:val="32"/>
        </w:rPr>
      </w:pPr>
      <w:bookmarkStart w:id="106" w:name="_Toc390123504"/>
      <w:bookmarkStart w:id="107" w:name="_Toc390123632"/>
      <w:bookmarkStart w:id="108" w:name="_Toc390124500"/>
      <w:bookmarkStart w:id="109" w:name="_Toc390126724"/>
      <w:bookmarkStart w:id="110" w:name="_Toc390127868"/>
      <w:bookmarkStart w:id="111" w:name="_Toc395272784"/>
      <w:bookmarkStart w:id="112" w:name="_Toc390854429"/>
      <w:bookmarkEnd w:id="106"/>
      <w:bookmarkEnd w:id="107"/>
      <w:bookmarkEnd w:id="108"/>
      <w:bookmarkEnd w:id="109"/>
      <w:bookmarkEnd w:id="110"/>
      <w:r>
        <w:rPr>
          <w:rFonts w:ascii="EYInterstate Light" w:hAnsi="EYInterstate Light"/>
          <w:sz w:val="32"/>
        </w:rPr>
        <w:t xml:space="preserve">Cuprinsul Raportului </w:t>
      </w:r>
      <w:r w:rsidR="00BB49B9">
        <w:rPr>
          <w:rFonts w:ascii="EYInterstate Light" w:hAnsi="EYInterstate Light"/>
          <w:sz w:val="32"/>
        </w:rPr>
        <w:t xml:space="preserve">Final </w:t>
      </w:r>
      <w:r>
        <w:rPr>
          <w:rFonts w:ascii="EYInterstate Light" w:hAnsi="EYInterstate Light"/>
          <w:sz w:val="32"/>
        </w:rPr>
        <w:t>de Evaluare</w:t>
      </w:r>
      <w:bookmarkEnd w:id="111"/>
      <w:r>
        <w:rPr>
          <w:rFonts w:ascii="EYInterstate Light" w:hAnsi="EYInterstate Light"/>
          <w:sz w:val="32"/>
        </w:rPr>
        <w:t xml:space="preserve"> </w:t>
      </w:r>
      <w:bookmarkEnd w:id="92"/>
      <w:bookmarkEnd w:id="93"/>
      <w:bookmarkEnd w:id="112"/>
    </w:p>
    <w:p w:rsidR="00B97A56" w:rsidRPr="00A77FD8" w:rsidRDefault="00B97A56" w:rsidP="00B97A56">
      <w:pPr>
        <w:spacing w:line="276" w:lineRule="auto"/>
        <w:rPr>
          <w:rFonts w:ascii="EYInterstate Light" w:hAnsi="EYInterstate Light" w:cs="Arial"/>
        </w:rPr>
      </w:pPr>
      <w:r>
        <w:rPr>
          <w:rFonts w:ascii="EYInterstate Light" w:hAnsi="EYInterstate Light"/>
        </w:rPr>
        <w:t xml:space="preserve">Acest Raport de Evaluare este bazat pe versiunea Planului de Dezvoltare Regională </w:t>
      </w:r>
      <w:r w:rsidR="00D42F61">
        <w:rPr>
          <w:rFonts w:ascii="EYInterstate Light" w:hAnsi="EYInterstate Light"/>
        </w:rPr>
        <w:t xml:space="preserve">transmisă </w:t>
      </w:r>
      <w:r>
        <w:rPr>
          <w:rFonts w:ascii="EYInterstate Light" w:hAnsi="EYInterstate Light"/>
        </w:rPr>
        <w:t xml:space="preserve">de ADR </w:t>
      </w:r>
      <w:r w:rsidR="00D62743">
        <w:rPr>
          <w:rFonts w:ascii="EYInterstate Light" w:hAnsi="EYInterstate Light"/>
        </w:rPr>
        <w:t xml:space="preserve">Centru </w:t>
      </w:r>
      <w:r>
        <w:rPr>
          <w:rFonts w:ascii="EYInterstate Light" w:hAnsi="EYInterstate Light"/>
        </w:rPr>
        <w:t xml:space="preserve">pe data de </w:t>
      </w:r>
      <w:r w:rsidR="006801C2">
        <w:rPr>
          <w:rFonts w:ascii="EYInterstate Light" w:hAnsi="EYInterstate Light"/>
        </w:rPr>
        <w:t>30 mai 2014</w:t>
      </w:r>
      <w:r>
        <w:rPr>
          <w:rFonts w:ascii="EYInterstate Light" w:hAnsi="EYInterstate Light"/>
        </w:rPr>
        <w:t xml:space="preserve"> (</w:t>
      </w:r>
      <w:r>
        <w:rPr>
          <w:rFonts w:ascii="EYInterstate Light" w:hAnsi="EYInterstate Light"/>
          <w:b/>
          <w:i/>
        </w:rPr>
        <w:t>denumit în continuare V2</w:t>
      </w:r>
      <w:r>
        <w:rPr>
          <w:rFonts w:ascii="EYInterstate Light" w:hAnsi="EYInterstate Light"/>
        </w:rPr>
        <w:t xml:space="preserve">) care cuprinde nouă dintre capitolele prevăzute de </w:t>
      </w:r>
      <w:r>
        <w:rPr>
          <w:rFonts w:ascii="EYInterstate Light" w:hAnsi="EYInterstate Light"/>
          <w:i/>
        </w:rPr>
        <w:t>Metodologie:</w:t>
      </w:r>
    </w:p>
    <w:p w:rsidR="00B97A56" w:rsidRPr="00A77FD8" w:rsidRDefault="00B97A56" w:rsidP="00B97A56">
      <w:pPr>
        <w:pStyle w:val="Caption"/>
        <w:keepNext/>
        <w:spacing w:after="0" w:line="276" w:lineRule="auto"/>
        <w:rPr>
          <w:rFonts w:ascii="EYInterstate Light" w:hAnsi="EYInterstate Light" w:cs="Arial"/>
          <w:b w:val="0"/>
          <w:sz w:val="16"/>
          <w:szCs w:val="16"/>
        </w:rPr>
      </w:pPr>
      <w:r>
        <w:rPr>
          <w:rFonts w:ascii="EYInterstate Light" w:hAnsi="EYInterstate Light"/>
          <w:b w:val="0"/>
          <w:sz w:val="16"/>
        </w:rPr>
        <w:t xml:space="preserve">Tabelul </w:t>
      </w:r>
      <w:r w:rsidRPr="00A77FD8">
        <w:rPr>
          <w:rFonts w:ascii="EYInterstate Light" w:hAnsi="EYInterstate Light" w:cs="Arial"/>
          <w:b w:val="0"/>
          <w:sz w:val="16"/>
          <w:szCs w:val="16"/>
        </w:rPr>
        <w:fldChar w:fldCharType="begin"/>
      </w:r>
      <w:r w:rsidRPr="00A77FD8">
        <w:rPr>
          <w:rFonts w:ascii="EYInterstate Light" w:hAnsi="EYInterstate Light" w:cs="Arial"/>
          <w:b w:val="0"/>
          <w:sz w:val="16"/>
          <w:szCs w:val="16"/>
        </w:rPr>
        <w:instrText xml:space="preserve"> SEQ Table \* ARABIC </w:instrText>
      </w:r>
      <w:r w:rsidRPr="00A77FD8">
        <w:rPr>
          <w:rFonts w:ascii="EYInterstate Light" w:hAnsi="EYInterstate Light" w:cs="Arial"/>
          <w:b w:val="0"/>
          <w:sz w:val="16"/>
          <w:szCs w:val="16"/>
        </w:rPr>
        <w:fldChar w:fldCharType="separate"/>
      </w:r>
      <w:r w:rsidR="00EA6A9D">
        <w:rPr>
          <w:rFonts w:ascii="EYInterstate Light" w:hAnsi="EYInterstate Light" w:cs="Arial"/>
          <w:b w:val="0"/>
          <w:noProof/>
          <w:sz w:val="16"/>
          <w:szCs w:val="16"/>
        </w:rPr>
        <w:t>7</w:t>
      </w:r>
      <w:r w:rsidRPr="00A77FD8">
        <w:rPr>
          <w:rFonts w:ascii="EYInterstate Light" w:hAnsi="EYInterstate Light" w:cs="Arial"/>
          <w:b w:val="0"/>
          <w:sz w:val="16"/>
          <w:szCs w:val="16"/>
        </w:rPr>
        <w:fldChar w:fldCharType="end"/>
      </w:r>
      <w:r>
        <w:rPr>
          <w:rFonts w:ascii="EYInterstate Light" w:hAnsi="EYInterstate Light"/>
          <w:b w:val="0"/>
          <w:sz w:val="16"/>
        </w:rPr>
        <w:t>: Stadiul de finalizare al V</w:t>
      </w:r>
      <w:r w:rsidR="00147DCD">
        <w:rPr>
          <w:rFonts w:ascii="EYInterstate Light" w:hAnsi="EYInterstate Light"/>
          <w:b w:val="0"/>
          <w:sz w:val="16"/>
        </w:rPr>
        <w:t>2</w:t>
      </w:r>
      <w:r>
        <w:rPr>
          <w:rFonts w:ascii="EYInterstate Light" w:hAnsi="EYInterstate Light"/>
          <w:b w:val="0"/>
          <w:sz w:val="16"/>
        </w:rPr>
        <w:t xml:space="preserve"> din PDR şi legătura </w:t>
      </w:r>
      <w:r w:rsidR="00BB49B9">
        <w:rPr>
          <w:rFonts w:ascii="EYInterstate Light" w:hAnsi="EYInterstate Light"/>
          <w:b w:val="0"/>
          <w:sz w:val="16"/>
        </w:rPr>
        <w:t xml:space="preserve">cu </w:t>
      </w:r>
      <w:r>
        <w:rPr>
          <w:rFonts w:ascii="EYInterstate Light" w:hAnsi="EYInterstate Light"/>
          <w:b w:val="0"/>
          <w:sz w:val="16"/>
        </w:rPr>
        <w:t>întrebările de evaluare</w:t>
      </w:r>
    </w:p>
    <w:tbl>
      <w:tblPr>
        <w:tblW w:w="4893" w:type="pct"/>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567"/>
        <w:gridCol w:w="4529"/>
        <w:gridCol w:w="1976"/>
        <w:gridCol w:w="764"/>
        <w:gridCol w:w="764"/>
        <w:gridCol w:w="669"/>
      </w:tblGrid>
      <w:tr w:rsidR="00B97A56" w:rsidRPr="00A77FD8" w:rsidTr="00E32FA5">
        <w:trPr>
          <w:trHeight w:val="371"/>
          <w:tblHeader/>
        </w:trPr>
        <w:tc>
          <w:tcPr>
            <w:tcW w:w="306" w:type="pct"/>
            <w:shd w:val="clear" w:color="auto" w:fill="FFC000"/>
            <w:vAlign w:val="center"/>
            <w:hideMark/>
          </w:tcPr>
          <w:p w:rsidR="00B97A56" w:rsidRPr="00A77FD8" w:rsidRDefault="00B97A56" w:rsidP="00736EB2">
            <w:pPr>
              <w:spacing w:after="0" w:line="240" w:lineRule="auto"/>
              <w:jc w:val="center"/>
              <w:rPr>
                <w:rFonts w:ascii="EYInterstate Light" w:hAnsi="EYInterstate Light" w:cs="Arial"/>
                <w:b/>
                <w:bCs/>
                <w:sz w:val="16"/>
                <w:szCs w:val="16"/>
              </w:rPr>
            </w:pPr>
            <w:r>
              <w:rPr>
                <w:rFonts w:ascii="EYInterstate Light" w:hAnsi="EYInterstate Light"/>
                <w:b/>
                <w:sz w:val="16"/>
              </w:rPr>
              <w:t>Nr.</w:t>
            </w:r>
          </w:p>
        </w:tc>
        <w:tc>
          <w:tcPr>
            <w:tcW w:w="2443" w:type="pct"/>
            <w:shd w:val="clear" w:color="auto" w:fill="FFC000"/>
            <w:vAlign w:val="center"/>
            <w:hideMark/>
          </w:tcPr>
          <w:p w:rsidR="00B97A56" w:rsidRPr="00A77FD8" w:rsidRDefault="00B97A56" w:rsidP="00736EB2">
            <w:pPr>
              <w:spacing w:after="0" w:line="240" w:lineRule="auto"/>
              <w:jc w:val="center"/>
              <w:rPr>
                <w:rFonts w:ascii="EYInterstate Light" w:hAnsi="EYInterstate Light" w:cs="Arial"/>
                <w:b/>
                <w:bCs/>
                <w:sz w:val="16"/>
                <w:szCs w:val="16"/>
              </w:rPr>
            </w:pPr>
            <w:r>
              <w:rPr>
                <w:rFonts w:ascii="EYInterstate Light" w:hAnsi="EYInterstate Light"/>
                <w:b/>
                <w:sz w:val="16"/>
              </w:rPr>
              <w:t>Capitol</w:t>
            </w:r>
          </w:p>
        </w:tc>
        <w:tc>
          <w:tcPr>
            <w:tcW w:w="1066" w:type="pct"/>
            <w:shd w:val="clear" w:color="auto" w:fill="FFC000"/>
            <w:noWrap/>
            <w:vAlign w:val="center"/>
            <w:hideMark/>
          </w:tcPr>
          <w:p w:rsidR="00B97A56" w:rsidRPr="00A77FD8" w:rsidRDefault="00B97A56" w:rsidP="00736EB2">
            <w:pPr>
              <w:spacing w:after="0" w:line="240" w:lineRule="auto"/>
              <w:jc w:val="center"/>
              <w:rPr>
                <w:rFonts w:ascii="EYInterstate Light" w:hAnsi="EYInterstate Light" w:cs="Arial"/>
                <w:b/>
                <w:bCs/>
                <w:sz w:val="16"/>
                <w:szCs w:val="16"/>
              </w:rPr>
            </w:pPr>
            <w:r>
              <w:rPr>
                <w:rFonts w:ascii="EYInterstate Light" w:hAnsi="EYInterstate Light"/>
                <w:b/>
                <w:sz w:val="16"/>
              </w:rPr>
              <w:t>Stadiu</w:t>
            </w:r>
          </w:p>
        </w:tc>
        <w:tc>
          <w:tcPr>
            <w:tcW w:w="1186" w:type="pct"/>
            <w:gridSpan w:val="3"/>
            <w:shd w:val="clear" w:color="auto" w:fill="FFC000"/>
            <w:noWrap/>
            <w:vAlign w:val="center"/>
            <w:hideMark/>
          </w:tcPr>
          <w:p w:rsidR="00B97A56" w:rsidRPr="00A77FD8" w:rsidRDefault="00B97A56" w:rsidP="00D33976">
            <w:pPr>
              <w:spacing w:after="0" w:line="240" w:lineRule="auto"/>
              <w:jc w:val="center"/>
              <w:rPr>
                <w:rFonts w:ascii="EYInterstate Light" w:hAnsi="EYInterstate Light" w:cs="Arial"/>
                <w:b/>
                <w:bCs/>
                <w:sz w:val="16"/>
                <w:szCs w:val="16"/>
              </w:rPr>
            </w:pPr>
            <w:r>
              <w:rPr>
                <w:rFonts w:ascii="EYInterstate Light" w:hAnsi="EYInterstate Light"/>
                <w:b/>
                <w:sz w:val="16"/>
              </w:rPr>
              <w:t xml:space="preserve">Legătura </w:t>
            </w:r>
            <w:r w:rsidR="00BB49B9">
              <w:rPr>
                <w:rFonts w:ascii="EYInterstate Light" w:hAnsi="EYInterstate Light"/>
                <w:b/>
                <w:sz w:val="16"/>
              </w:rPr>
              <w:t xml:space="preserve">cu </w:t>
            </w:r>
            <w:r>
              <w:rPr>
                <w:rFonts w:ascii="EYInterstate Light" w:hAnsi="EYInterstate Light"/>
                <w:b/>
                <w:sz w:val="16"/>
              </w:rPr>
              <w:t>întrebările de evaluare</w:t>
            </w:r>
          </w:p>
        </w:tc>
      </w:tr>
      <w:tr w:rsidR="00B97A56" w:rsidRPr="00A77FD8" w:rsidTr="00E32FA5">
        <w:trPr>
          <w:trHeight w:val="384"/>
        </w:trPr>
        <w:tc>
          <w:tcPr>
            <w:tcW w:w="306" w:type="pct"/>
            <w:shd w:val="clear" w:color="auto" w:fill="F2F2F2" w:themeFill="background1" w:themeFillShade="F2"/>
            <w:noWrap/>
            <w:vAlign w:val="center"/>
            <w:hideMark/>
          </w:tcPr>
          <w:p w:rsidR="00B97A56" w:rsidRPr="00A77FD8" w:rsidRDefault="00B97A56" w:rsidP="00736EB2">
            <w:pPr>
              <w:spacing w:after="0" w:line="240" w:lineRule="auto"/>
              <w:jc w:val="center"/>
              <w:rPr>
                <w:rFonts w:ascii="EYInterstate Light" w:hAnsi="EYInterstate Light" w:cs="Arial"/>
                <w:b/>
                <w:bCs/>
                <w:sz w:val="16"/>
                <w:szCs w:val="16"/>
              </w:rPr>
            </w:pPr>
            <w:r>
              <w:rPr>
                <w:rFonts w:ascii="EYInterstate Light" w:hAnsi="EYInterstate Light"/>
                <w:b/>
                <w:sz w:val="16"/>
              </w:rPr>
              <w:t>1.</w:t>
            </w:r>
          </w:p>
        </w:tc>
        <w:tc>
          <w:tcPr>
            <w:tcW w:w="2443" w:type="pct"/>
            <w:shd w:val="clear" w:color="auto" w:fill="F2F2F2" w:themeFill="background1" w:themeFillShade="F2"/>
            <w:vAlign w:val="center"/>
            <w:hideMark/>
          </w:tcPr>
          <w:p w:rsidR="00B97A56" w:rsidRPr="00163991" w:rsidRDefault="00B97A56" w:rsidP="00736E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left"/>
              <w:rPr>
                <w:rFonts w:ascii="EYInterstate Light" w:hAnsi="EYInterstate Light" w:cs="Arial"/>
                <w:bCs/>
                <w:sz w:val="16"/>
                <w:szCs w:val="16"/>
              </w:rPr>
            </w:pPr>
            <w:r>
              <w:rPr>
                <w:rFonts w:ascii="EYInterstate Light" w:hAnsi="EYInterstate Light"/>
                <w:sz w:val="16"/>
              </w:rPr>
              <w:t>Introducere</w:t>
            </w:r>
          </w:p>
        </w:tc>
        <w:tc>
          <w:tcPr>
            <w:tcW w:w="1066" w:type="pct"/>
            <w:shd w:val="clear" w:color="auto" w:fill="F2F2F2" w:themeFill="background1" w:themeFillShade="F2"/>
            <w:noWrap/>
            <w:vAlign w:val="center"/>
            <w:hideMark/>
          </w:tcPr>
          <w:p w:rsidR="00B97A56" w:rsidRPr="0043396C" w:rsidRDefault="0043396C" w:rsidP="005903F4">
            <w:pPr>
              <w:spacing w:after="0" w:line="240" w:lineRule="auto"/>
              <w:jc w:val="center"/>
              <w:rPr>
                <w:rFonts w:ascii="EYInterstate Light" w:hAnsi="EYInterstate Light" w:cs="Arial"/>
                <w:sz w:val="16"/>
                <w:szCs w:val="16"/>
              </w:rPr>
            </w:pPr>
            <w:r>
              <w:rPr>
                <w:rFonts w:ascii="EYInterstate Light" w:hAnsi="EYInterstate Light"/>
                <w:i/>
                <w:sz w:val="16"/>
              </w:rPr>
              <w:t>Final</w:t>
            </w:r>
          </w:p>
        </w:tc>
        <w:tc>
          <w:tcPr>
            <w:tcW w:w="1186" w:type="pct"/>
            <w:gridSpan w:val="3"/>
            <w:shd w:val="clear" w:color="auto" w:fill="F2F2F2" w:themeFill="background1" w:themeFillShade="F2"/>
            <w:noWrap/>
            <w:vAlign w:val="center"/>
            <w:hideMark/>
          </w:tcPr>
          <w:p w:rsidR="00B97A56" w:rsidRPr="00A77FD8" w:rsidRDefault="00B97A56" w:rsidP="00736EB2">
            <w:pPr>
              <w:spacing w:after="0" w:line="240" w:lineRule="auto"/>
              <w:jc w:val="center"/>
              <w:rPr>
                <w:rFonts w:ascii="EYInterstate Light" w:hAnsi="EYInterstate Light" w:cs="Arial"/>
                <w:sz w:val="16"/>
                <w:szCs w:val="16"/>
              </w:rPr>
            </w:pPr>
            <w:r>
              <w:rPr>
                <w:rFonts w:ascii="EYInterstate Light" w:hAnsi="EYInterstate Light"/>
                <w:sz w:val="16"/>
              </w:rPr>
              <w:t>Î1, Î2, Î3, Î4, Î5</w:t>
            </w:r>
          </w:p>
        </w:tc>
      </w:tr>
      <w:tr w:rsidR="0043396C" w:rsidRPr="00A77FD8" w:rsidTr="005F46BB">
        <w:trPr>
          <w:trHeight w:val="384"/>
        </w:trPr>
        <w:tc>
          <w:tcPr>
            <w:tcW w:w="306" w:type="pct"/>
            <w:shd w:val="clear" w:color="auto" w:fill="F2F2F2" w:themeFill="background1" w:themeFillShade="F2"/>
            <w:noWrap/>
            <w:vAlign w:val="center"/>
            <w:hideMark/>
          </w:tcPr>
          <w:p w:rsidR="0043396C" w:rsidRPr="00A77FD8" w:rsidRDefault="0043396C" w:rsidP="00736EB2">
            <w:pPr>
              <w:spacing w:after="0" w:line="240" w:lineRule="auto"/>
              <w:jc w:val="center"/>
              <w:rPr>
                <w:rFonts w:ascii="EYInterstate Light" w:hAnsi="EYInterstate Light" w:cs="Arial"/>
                <w:b/>
                <w:bCs/>
                <w:sz w:val="16"/>
                <w:szCs w:val="16"/>
              </w:rPr>
            </w:pPr>
            <w:r>
              <w:rPr>
                <w:rFonts w:ascii="EYInterstate Light" w:hAnsi="EYInterstate Light"/>
                <w:b/>
                <w:sz w:val="16"/>
              </w:rPr>
              <w:t>2.</w:t>
            </w:r>
          </w:p>
        </w:tc>
        <w:tc>
          <w:tcPr>
            <w:tcW w:w="2443" w:type="pct"/>
            <w:shd w:val="clear" w:color="auto" w:fill="F2F2F2" w:themeFill="background1" w:themeFillShade="F2"/>
            <w:vAlign w:val="center"/>
            <w:hideMark/>
          </w:tcPr>
          <w:p w:rsidR="0043396C" w:rsidRPr="00163991" w:rsidRDefault="0043396C" w:rsidP="00C912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left"/>
              <w:rPr>
                <w:rFonts w:ascii="EYInterstate Light" w:hAnsi="EYInterstate Light" w:cs="Arial"/>
                <w:bCs/>
                <w:sz w:val="16"/>
                <w:szCs w:val="16"/>
              </w:rPr>
            </w:pPr>
            <w:r>
              <w:rPr>
                <w:rFonts w:ascii="EYInterstate Light" w:hAnsi="EYInterstate Light"/>
                <w:kern w:val="0"/>
                <w:sz w:val="16"/>
              </w:rPr>
              <w:t xml:space="preserve">Profilul socio-economic al regiunii. </w:t>
            </w:r>
            <w:r w:rsidR="002A31BE">
              <w:rPr>
                <w:rFonts w:ascii="EYInterstate Light" w:hAnsi="EYInterstate Light"/>
                <w:kern w:val="0"/>
                <w:sz w:val="16"/>
              </w:rPr>
              <w:t xml:space="preserve">Disparități </w:t>
            </w:r>
            <w:r>
              <w:rPr>
                <w:rFonts w:ascii="EYInterstate Light" w:hAnsi="EYInterstate Light"/>
                <w:kern w:val="0"/>
                <w:sz w:val="16"/>
              </w:rPr>
              <w:t>regionale</w:t>
            </w:r>
          </w:p>
        </w:tc>
        <w:tc>
          <w:tcPr>
            <w:tcW w:w="1066" w:type="pct"/>
            <w:shd w:val="clear" w:color="auto" w:fill="F2F2F2" w:themeFill="background1" w:themeFillShade="F2"/>
            <w:noWrap/>
            <w:vAlign w:val="center"/>
            <w:hideMark/>
          </w:tcPr>
          <w:p w:rsidR="0043396C" w:rsidRPr="0043396C" w:rsidRDefault="0043396C" w:rsidP="0043396C">
            <w:pPr>
              <w:spacing w:after="0" w:line="240" w:lineRule="auto"/>
              <w:jc w:val="center"/>
              <w:rPr>
                <w:rFonts w:ascii="EYInterstate Light" w:hAnsi="EYInterstate Light" w:cs="Arial"/>
                <w:i/>
                <w:sz w:val="16"/>
                <w:szCs w:val="16"/>
              </w:rPr>
            </w:pPr>
            <w:r>
              <w:rPr>
                <w:rFonts w:ascii="EYInterstate Light" w:hAnsi="EYInterstate Light"/>
                <w:i/>
                <w:sz w:val="16"/>
              </w:rPr>
              <w:t>Final</w:t>
            </w:r>
          </w:p>
        </w:tc>
        <w:tc>
          <w:tcPr>
            <w:tcW w:w="412" w:type="pct"/>
            <w:vMerge w:val="restart"/>
            <w:shd w:val="clear" w:color="auto" w:fill="F2F2F2" w:themeFill="background1" w:themeFillShade="F2"/>
            <w:vAlign w:val="center"/>
            <w:hideMark/>
          </w:tcPr>
          <w:p w:rsidR="0043396C" w:rsidRPr="00A77FD8" w:rsidRDefault="0043396C" w:rsidP="00736EB2">
            <w:pPr>
              <w:spacing w:after="0" w:line="240" w:lineRule="auto"/>
              <w:jc w:val="center"/>
              <w:rPr>
                <w:rFonts w:ascii="EYInterstate Light" w:hAnsi="EYInterstate Light" w:cs="Arial"/>
                <w:b/>
                <w:bCs/>
                <w:sz w:val="16"/>
                <w:szCs w:val="16"/>
              </w:rPr>
            </w:pPr>
            <w:r>
              <w:rPr>
                <w:rFonts w:ascii="EYInterstate Light" w:hAnsi="EYInterstate Light"/>
                <w:b/>
                <w:sz w:val="16"/>
              </w:rPr>
              <w:t>Î2</w:t>
            </w:r>
          </w:p>
        </w:tc>
        <w:tc>
          <w:tcPr>
            <w:tcW w:w="412" w:type="pct"/>
            <w:vMerge w:val="restart"/>
            <w:shd w:val="clear" w:color="auto" w:fill="F2F2F2" w:themeFill="background1" w:themeFillShade="F2"/>
            <w:noWrap/>
            <w:vAlign w:val="center"/>
            <w:hideMark/>
          </w:tcPr>
          <w:p w:rsidR="0043396C" w:rsidRPr="00A77FD8" w:rsidRDefault="0043396C" w:rsidP="00736EB2">
            <w:pPr>
              <w:spacing w:after="0" w:line="240" w:lineRule="auto"/>
              <w:jc w:val="center"/>
              <w:rPr>
                <w:rFonts w:ascii="EYInterstate Light" w:hAnsi="EYInterstate Light" w:cs="Arial"/>
                <w:sz w:val="16"/>
                <w:szCs w:val="16"/>
              </w:rPr>
            </w:pPr>
          </w:p>
        </w:tc>
        <w:tc>
          <w:tcPr>
            <w:tcW w:w="361" w:type="pct"/>
            <w:vMerge w:val="restart"/>
            <w:shd w:val="clear" w:color="auto" w:fill="F2F2F2" w:themeFill="background1" w:themeFillShade="F2"/>
            <w:vAlign w:val="center"/>
            <w:hideMark/>
          </w:tcPr>
          <w:p w:rsidR="0043396C" w:rsidRPr="00A77FD8" w:rsidRDefault="0043396C" w:rsidP="00736EB2">
            <w:pPr>
              <w:spacing w:after="0" w:line="240" w:lineRule="auto"/>
              <w:jc w:val="center"/>
              <w:rPr>
                <w:rFonts w:ascii="EYInterstate Light" w:hAnsi="EYInterstate Light" w:cs="Arial"/>
                <w:sz w:val="16"/>
                <w:szCs w:val="16"/>
              </w:rPr>
            </w:pPr>
            <w:r>
              <w:rPr>
                <w:rFonts w:ascii="EYInterstate Light" w:hAnsi="EYInterstate Light"/>
                <w:sz w:val="16"/>
              </w:rPr>
              <w:t>Î5</w:t>
            </w:r>
          </w:p>
        </w:tc>
      </w:tr>
      <w:tr w:rsidR="0043396C" w:rsidRPr="00A77FD8" w:rsidTr="005F46BB">
        <w:trPr>
          <w:trHeight w:val="384"/>
        </w:trPr>
        <w:tc>
          <w:tcPr>
            <w:tcW w:w="306" w:type="pct"/>
            <w:shd w:val="clear" w:color="auto" w:fill="F2F2F2" w:themeFill="background1" w:themeFillShade="F2"/>
            <w:noWrap/>
            <w:vAlign w:val="center"/>
            <w:hideMark/>
          </w:tcPr>
          <w:p w:rsidR="0043396C" w:rsidRPr="00A77FD8" w:rsidRDefault="0043396C" w:rsidP="00736EB2">
            <w:pPr>
              <w:spacing w:after="0" w:line="240" w:lineRule="auto"/>
              <w:jc w:val="center"/>
              <w:rPr>
                <w:rFonts w:ascii="EYInterstate Light" w:hAnsi="EYInterstate Light" w:cs="Arial"/>
                <w:b/>
                <w:bCs/>
                <w:sz w:val="16"/>
                <w:szCs w:val="16"/>
              </w:rPr>
            </w:pPr>
            <w:r>
              <w:rPr>
                <w:rFonts w:ascii="EYInterstate Light" w:hAnsi="EYInterstate Light"/>
                <w:b/>
                <w:sz w:val="16"/>
              </w:rPr>
              <w:t>3.</w:t>
            </w:r>
          </w:p>
        </w:tc>
        <w:tc>
          <w:tcPr>
            <w:tcW w:w="2443" w:type="pct"/>
            <w:shd w:val="clear" w:color="auto" w:fill="F2F2F2" w:themeFill="background1" w:themeFillShade="F2"/>
            <w:vAlign w:val="center"/>
            <w:hideMark/>
          </w:tcPr>
          <w:p w:rsidR="0043396C" w:rsidRPr="00163991" w:rsidRDefault="0043396C" w:rsidP="00736E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left"/>
              <w:rPr>
                <w:rFonts w:ascii="EYInterstate Light" w:hAnsi="EYInterstate Light" w:cs="Arial"/>
                <w:bCs/>
                <w:sz w:val="16"/>
                <w:szCs w:val="16"/>
              </w:rPr>
            </w:pPr>
            <w:r>
              <w:rPr>
                <w:rFonts w:ascii="EYInterstate Light" w:hAnsi="EYInterstate Light"/>
                <w:kern w:val="0"/>
                <w:sz w:val="16"/>
              </w:rPr>
              <w:t>Analiza SWOT</w:t>
            </w:r>
          </w:p>
        </w:tc>
        <w:tc>
          <w:tcPr>
            <w:tcW w:w="1066" w:type="pct"/>
            <w:shd w:val="clear" w:color="auto" w:fill="F2F2F2" w:themeFill="background1" w:themeFillShade="F2"/>
            <w:noWrap/>
            <w:vAlign w:val="center"/>
            <w:hideMark/>
          </w:tcPr>
          <w:p w:rsidR="0043396C" w:rsidRPr="0043396C" w:rsidRDefault="0043396C" w:rsidP="0043396C">
            <w:pPr>
              <w:spacing w:after="0" w:line="240" w:lineRule="auto"/>
              <w:jc w:val="center"/>
              <w:rPr>
                <w:rFonts w:ascii="EYInterstate Light" w:hAnsi="EYInterstate Light" w:cs="Arial"/>
                <w:i/>
                <w:sz w:val="16"/>
                <w:szCs w:val="16"/>
              </w:rPr>
            </w:pPr>
            <w:r>
              <w:rPr>
                <w:rFonts w:ascii="EYInterstate Light" w:hAnsi="EYInterstate Light"/>
                <w:i/>
                <w:sz w:val="16"/>
              </w:rPr>
              <w:t>Final</w:t>
            </w:r>
          </w:p>
        </w:tc>
        <w:tc>
          <w:tcPr>
            <w:tcW w:w="412" w:type="pct"/>
            <w:vMerge/>
            <w:shd w:val="clear" w:color="auto" w:fill="F2F2F2" w:themeFill="background1" w:themeFillShade="F2"/>
            <w:vAlign w:val="center"/>
            <w:hideMark/>
          </w:tcPr>
          <w:p w:rsidR="0043396C" w:rsidRPr="00A77FD8" w:rsidRDefault="0043396C" w:rsidP="00736EB2">
            <w:pPr>
              <w:spacing w:after="0" w:line="240" w:lineRule="auto"/>
              <w:jc w:val="center"/>
              <w:rPr>
                <w:rFonts w:ascii="EYInterstate Light" w:hAnsi="EYInterstate Light" w:cs="Arial"/>
                <w:sz w:val="16"/>
                <w:szCs w:val="16"/>
              </w:rPr>
            </w:pPr>
          </w:p>
        </w:tc>
        <w:tc>
          <w:tcPr>
            <w:tcW w:w="412" w:type="pct"/>
            <w:vMerge/>
            <w:shd w:val="clear" w:color="auto" w:fill="F2F2F2" w:themeFill="background1" w:themeFillShade="F2"/>
            <w:vAlign w:val="center"/>
            <w:hideMark/>
          </w:tcPr>
          <w:p w:rsidR="0043396C" w:rsidRPr="00A77FD8" w:rsidRDefault="0043396C" w:rsidP="00736EB2">
            <w:pPr>
              <w:spacing w:after="0" w:line="240" w:lineRule="auto"/>
              <w:jc w:val="center"/>
              <w:rPr>
                <w:rFonts w:ascii="EYInterstate Light" w:hAnsi="EYInterstate Light" w:cs="Arial"/>
                <w:sz w:val="16"/>
                <w:szCs w:val="16"/>
              </w:rPr>
            </w:pPr>
          </w:p>
        </w:tc>
        <w:tc>
          <w:tcPr>
            <w:tcW w:w="361" w:type="pct"/>
            <w:vMerge/>
            <w:shd w:val="clear" w:color="auto" w:fill="F2F2F2" w:themeFill="background1" w:themeFillShade="F2"/>
            <w:vAlign w:val="center"/>
            <w:hideMark/>
          </w:tcPr>
          <w:p w:rsidR="0043396C" w:rsidRPr="00A77FD8" w:rsidRDefault="0043396C" w:rsidP="00736EB2">
            <w:pPr>
              <w:spacing w:after="0" w:line="240" w:lineRule="auto"/>
              <w:jc w:val="center"/>
              <w:rPr>
                <w:rFonts w:ascii="EYInterstate Light" w:hAnsi="EYInterstate Light" w:cs="Arial"/>
                <w:sz w:val="16"/>
                <w:szCs w:val="16"/>
              </w:rPr>
            </w:pPr>
          </w:p>
        </w:tc>
      </w:tr>
      <w:tr w:rsidR="0043396C" w:rsidRPr="00A77FD8" w:rsidTr="00E32FA5">
        <w:trPr>
          <w:trHeight w:val="384"/>
        </w:trPr>
        <w:tc>
          <w:tcPr>
            <w:tcW w:w="306" w:type="pct"/>
            <w:shd w:val="clear" w:color="auto" w:fill="F2F2F2" w:themeFill="background1" w:themeFillShade="F2"/>
            <w:noWrap/>
            <w:vAlign w:val="center"/>
            <w:hideMark/>
          </w:tcPr>
          <w:p w:rsidR="0043396C" w:rsidRPr="00A77FD8" w:rsidRDefault="0043396C" w:rsidP="00736EB2">
            <w:pPr>
              <w:spacing w:after="0" w:line="240" w:lineRule="auto"/>
              <w:jc w:val="center"/>
              <w:rPr>
                <w:rFonts w:ascii="EYInterstate Light" w:hAnsi="EYInterstate Light" w:cs="Arial"/>
                <w:i/>
                <w:iCs/>
                <w:sz w:val="16"/>
                <w:szCs w:val="16"/>
              </w:rPr>
            </w:pPr>
            <w:r>
              <w:rPr>
                <w:rFonts w:ascii="EYInterstate Light" w:hAnsi="EYInterstate Light"/>
                <w:i/>
                <w:sz w:val="16"/>
              </w:rPr>
              <w:t>4.</w:t>
            </w:r>
          </w:p>
        </w:tc>
        <w:tc>
          <w:tcPr>
            <w:tcW w:w="2443" w:type="pct"/>
            <w:shd w:val="clear" w:color="auto" w:fill="F2F2F2" w:themeFill="background1" w:themeFillShade="F2"/>
            <w:vAlign w:val="center"/>
            <w:hideMark/>
          </w:tcPr>
          <w:p w:rsidR="0043396C" w:rsidRPr="00A77FD8" w:rsidRDefault="0043396C" w:rsidP="00736E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left"/>
              <w:rPr>
                <w:rFonts w:ascii="EYInterstate Light" w:hAnsi="EYInterstate Light" w:cs="Arial"/>
                <w:sz w:val="16"/>
                <w:szCs w:val="16"/>
              </w:rPr>
            </w:pPr>
            <w:r>
              <w:rPr>
                <w:rFonts w:ascii="EYInterstate Light" w:hAnsi="EYInterstate Light"/>
                <w:kern w:val="0"/>
                <w:sz w:val="16"/>
              </w:rPr>
              <w:t>Strategia de Dezvoltare Regională</w:t>
            </w:r>
          </w:p>
        </w:tc>
        <w:tc>
          <w:tcPr>
            <w:tcW w:w="1066" w:type="pct"/>
            <w:shd w:val="clear" w:color="auto" w:fill="F2F2F2" w:themeFill="background1" w:themeFillShade="F2"/>
            <w:noWrap/>
            <w:vAlign w:val="center"/>
            <w:hideMark/>
          </w:tcPr>
          <w:p w:rsidR="0043396C" w:rsidRPr="0043396C" w:rsidRDefault="0043396C" w:rsidP="0043396C">
            <w:pPr>
              <w:spacing w:after="0" w:line="240" w:lineRule="auto"/>
              <w:jc w:val="center"/>
              <w:rPr>
                <w:rFonts w:ascii="EYInterstate Light" w:hAnsi="EYInterstate Light" w:cs="Arial"/>
                <w:i/>
                <w:sz w:val="16"/>
                <w:szCs w:val="16"/>
              </w:rPr>
            </w:pPr>
            <w:r>
              <w:rPr>
                <w:rFonts w:ascii="EYInterstate Light" w:hAnsi="EYInterstate Light"/>
                <w:i/>
                <w:sz w:val="16"/>
              </w:rPr>
              <w:t>Final</w:t>
            </w:r>
          </w:p>
        </w:tc>
        <w:tc>
          <w:tcPr>
            <w:tcW w:w="412" w:type="pct"/>
            <w:vMerge/>
            <w:shd w:val="clear" w:color="auto" w:fill="F2F2F2" w:themeFill="background1" w:themeFillShade="F2"/>
            <w:vAlign w:val="center"/>
            <w:hideMark/>
          </w:tcPr>
          <w:p w:rsidR="0043396C" w:rsidRPr="00A77FD8" w:rsidRDefault="0043396C" w:rsidP="00736EB2">
            <w:pPr>
              <w:spacing w:after="0" w:line="240" w:lineRule="auto"/>
              <w:jc w:val="center"/>
              <w:rPr>
                <w:rFonts w:ascii="EYInterstate Light" w:hAnsi="EYInterstate Light" w:cs="Arial"/>
                <w:sz w:val="16"/>
                <w:szCs w:val="16"/>
              </w:rPr>
            </w:pPr>
          </w:p>
        </w:tc>
        <w:tc>
          <w:tcPr>
            <w:tcW w:w="412" w:type="pct"/>
            <w:shd w:val="clear" w:color="auto" w:fill="F2F2F2" w:themeFill="background1" w:themeFillShade="F2"/>
            <w:vAlign w:val="center"/>
            <w:hideMark/>
          </w:tcPr>
          <w:p w:rsidR="0043396C" w:rsidRPr="00A77FD8" w:rsidRDefault="00BA7CAB" w:rsidP="00736EB2">
            <w:pPr>
              <w:spacing w:after="0" w:line="240" w:lineRule="auto"/>
              <w:jc w:val="center"/>
              <w:rPr>
                <w:rFonts w:ascii="EYInterstate Light" w:hAnsi="EYInterstate Light" w:cs="Arial"/>
                <w:sz w:val="16"/>
                <w:szCs w:val="16"/>
              </w:rPr>
            </w:pPr>
            <w:r>
              <w:rPr>
                <w:rFonts w:ascii="EYInterstate Light" w:hAnsi="EYInterstate Light"/>
                <w:sz w:val="16"/>
              </w:rPr>
              <w:t>Î</w:t>
            </w:r>
            <w:r w:rsidR="0043396C">
              <w:rPr>
                <w:rFonts w:ascii="EYInterstate Light" w:hAnsi="EYInterstate Light"/>
                <w:sz w:val="16"/>
              </w:rPr>
              <w:t>1</w:t>
            </w:r>
          </w:p>
        </w:tc>
        <w:tc>
          <w:tcPr>
            <w:tcW w:w="361" w:type="pct"/>
            <w:vMerge/>
            <w:shd w:val="clear" w:color="auto" w:fill="F2F2F2" w:themeFill="background1" w:themeFillShade="F2"/>
            <w:vAlign w:val="center"/>
            <w:hideMark/>
          </w:tcPr>
          <w:p w:rsidR="0043396C" w:rsidRPr="00A77FD8" w:rsidRDefault="0043396C" w:rsidP="00736EB2">
            <w:pPr>
              <w:spacing w:after="0" w:line="240" w:lineRule="auto"/>
              <w:jc w:val="center"/>
              <w:rPr>
                <w:rFonts w:ascii="EYInterstate Light" w:hAnsi="EYInterstate Light" w:cs="Arial"/>
                <w:sz w:val="16"/>
                <w:szCs w:val="16"/>
              </w:rPr>
            </w:pPr>
          </w:p>
        </w:tc>
      </w:tr>
      <w:tr w:rsidR="0043396C" w:rsidRPr="00A77FD8" w:rsidTr="00E32FA5">
        <w:trPr>
          <w:trHeight w:val="384"/>
        </w:trPr>
        <w:tc>
          <w:tcPr>
            <w:tcW w:w="306" w:type="pct"/>
            <w:shd w:val="clear" w:color="auto" w:fill="F2F2F2" w:themeFill="background1" w:themeFillShade="F2"/>
            <w:noWrap/>
            <w:vAlign w:val="center"/>
            <w:hideMark/>
          </w:tcPr>
          <w:p w:rsidR="0043396C" w:rsidRPr="00A77FD8" w:rsidRDefault="0043396C" w:rsidP="00736EB2">
            <w:pPr>
              <w:spacing w:after="0" w:line="240" w:lineRule="auto"/>
              <w:jc w:val="center"/>
              <w:rPr>
                <w:rFonts w:ascii="EYInterstate Light" w:hAnsi="EYInterstate Light" w:cs="Arial"/>
                <w:i/>
                <w:iCs/>
                <w:sz w:val="16"/>
                <w:szCs w:val="16"/>
              </w:rPr>
            </w:pPr>
            <w:r>
              <w:rPr>
                <w:rFonts w:ascii="EYInterstate Light" w:hAnsi="EYInterstate Light"/>
                <w:i/>
                <w:sz w:val="16"/>
              </w:rPr>
              <w:t>5.</w:t>
            </w:r>
          </w:p>
        </w:tc>
        <w:tc>
          <w:tcPr>
            <w:tcW w:w="2443" w:type="pct"/>
            <w:shd w:val="clear" w:color="auto" w:fill="F2F2F2" w:themeFill="background1" w:themeFillShade="F2"/>
            <w:vAlign w:val="center"/>
            <w:hideMark/>
          </w:tcPr>
          <w:p w:rsidR="0043396C" w:rsidRPr="00A77FD8" w:rsidRDefault="00433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left"/>
              <w:rPr>
                <w:rFonts w:ascii="EYInterstate Light" w:hAnsi="EYInterstate Light" w:cs="Arial"/>
                <w:sz w:val="16"/>
                <w:szCs w:val="16"/>
              </w:rPr>
            </w:pPr>
            <w:r>
              <w:rPr>
                <w:rFonts w:ascii="EYInterstate Light" w:hAnsi="EYInterstate Light"/>
                <w:kern w:val="0"/>
                <w:sz w:val="16"/>
              </w:rPr>
              <w:t xml:space="preserve">Estimarea </w:t>
            </w:r>
            <w:r w:rsidR="00FD47C3">
              <w:rPr>
                <w:rFonts w:ascii="EYInterstate Light" w:hAnsi="EYInterstate Light"/>
                <w:kern w:val="0"/>
                <w:sz w:val="16"/>
              </w:rPr>
              <w:t>necesităților de finanțare</w:t>
            </w:r>
          </w:p>
        </w:tc>
        <w:tc>
          <w:tcPr>
            <w:tcW w:w="1066" w:type="pct"/>
            <w:shd w:val="clear" w:color="auto" w:fill="F2F2F2" w:themeFill="background1" w:themeFillShade="F2"/>
            <w:noWrap/>
            <w:vAlign w:val="center"/>
            <w:hideMark/>
          </w:tcPr>
          <w:p w:rsidR="0043396C" w:rsidRDefault="0043396C" w:rsidP="0043396C">
            <w:pPr>
              <w:spacing w:after="0"/>
              <w:jc w:val="center"/>
            </w:pPr>
            <w:r>
              <w:rPr>
                <w:rFonts w:ascii="EYInterstate Light" w:hAnsi="EYInterstate Light"/>
                <w:i/>
                <w:sz w:val="16"/>
              </w:rPr>
              <w:t>Final</w:t>
            </w:r>
          </w:p>
        </w:tc>
        <w:tc>
          <w:tcPr>
            <w:tcW w:w="412" w:type="pct"/>
            <w:vMerge/>
            <w:shd w:val="clear" w:color="auto" w:fill="F2F2F2" w:themeFill="background1" w:themeFillShade="F2"/>
            <w:vAlign w:val="center"/>
            <w:hideMark/>
          </w:tcPr>
          <w:p w:rsidR="0043396C" w:rsidRPr="00A77FD8" w:rsidRDefault="0043396C" w:rsidP="00736EB2">
            <w:pPr>
              <w:spacing w:after="0" w:line="240" w:lineRule="auto"/>
              <w:jc w:val="center"/>
              <w:rPr>
                <w:rFonts w:ascii="EYInterstate Light" w:hAnsi="EYInterstate Light" w:cs="Arial"/>
                <w:sz w:val="16"/>
                <w:szCs w:val="16"/>
              </w:rPr>
            </w:pPr>
          </w:p>
        </w:tc>
        <w:tc>
          <w:tcPr>
            <w:tcW w:w="412" w:type="pct"/>
            <w:vMerge w:val="restart"/>
            <w:shd w:val="clear" w:color="auto" w:fill="F2F2F2" w:themeFill="background1" w:themeFillShade="F2"/>
            <w:noWrap/>
            <w:vAlign w:val="center"/>
            <w:hideMark/>
          </w:tcPr>
          <w:p w:rsidR="0043396C" w:rsidRPr="00A77FD8" w:rsidRDefault="0043396C" w:rsidP="00736EB2">
            <w:pPr>
              <w:spacing w:after="0" w:line="240" w:lineRule="auto"/>
              <w:jc w:val="center"/>
              <w:rPr>
                <w:rFonts w:ascii="EYInterstate Light" w:hAnsi="EYInterstate Light" w:cs="Arial"/>
                <w:sz w:val="16"/>
                <w:szCs w:val="16"/>
              </w:rPr>
            </w:pPr>
          </w:p>
        </w:tc>
        <w:tc>
          <w:tcPr>
            <w:tcW w:w="361" w:type="pct"/>
            <w:vMerge/>
            <w:shd w:val="clear" w:color="auto" w:fill="F2F2F2" w:themeFill="background1" w:themeFillShade="F2"/>
            <w:vAlign w:val="center"/>
            <w:hideMark/>
          </w:tcPr>
          <w:p w:rsidR="0043396C" w:rsidRPr="00A77FD8" w:rsidRDefault="0043396C" w:rsidP="00736EB2">
            <w:pPr>
              <w:spacing w:after="0" w:line="240" w:lineRule="auto"/>
              <w:jc w:val="center"/>
              <w:rPr>
                <w:rFonts w:ascii="EYInterstate Light" w:hAnsi="EYInterstate Light" w:cs="Arial"/>
                <w:sz w:val="16"/>
                <w:szCs w:val="16"/>
              </w:rPr>
            </w:pPr>
          </w:p>
        </w:tc>
      </w:tr>
      <w:tr w:rsidR="00B97A56" w:rsidRPr="00A77FD8" w:rsidTr="00E32FA5">
        <w:trPr>
          <w:trHeight w:val="384"/>
        </w:trPr>
        <w:tc>
          <w:tcPr>
            <w:tcW w:w="306" w:type="pct"/>
            <w:shd w:val="clear" w:color="auto" w:fill="F2F2F2" w:themeFill="background1" w:themeFillShade="F2"/>
            <w:noWrap/>
            <w:vAlign w:val="center"/>
            <w:hideMark/>
          </w:tcPr>
          <w:p w:rsidR="00B97A56" w:rsidRPr="00A77FD8" w:rsidRDefault="00B97A56" w:rsidP="00736EB2">
            <w:pPr>
              <w:spacing w:after="0" w:line="240" w:lineRule="auto"/>
              <w:jc w:val="center"/>
              <w:rPr>
                <w:rFonts w:ascii="EYInterstate Light" w:hAnsi="EYInterstate Light" w:cs="Arial"/>
                <w:i/>
                <w:iCs/>
                <w:sz w:val="16"/>
                <w:szCs w:val="16"/>
              </w:rPr>
            </w:pPr>
            <w:r>
              <w:rPr>
                <w:rFonts w:ascii="EYInterstate Light" w:hAnsi="EYInterstate Light"/>
                <w:i/>
                <w:sz w:val="16"/>
              </w:rPr>
              <w:t>6.</w:t>
            </w:r>
          </w:p>
        </w:tc>
        <w:tc>
          <w:tcPr>
            <w:tcW w:w="2443" w:type="pct"/>
            <w:shd w:val="clear" w:color="auto" w:fill="F2F2F2" w:themeFill="background1" w:themeFillShade="F2"/>
            <w:vAlign w:val="center"/>
            <w:hideMark/>
          </w:tcPr>
          <w:p w:rsidR="00B97A56" w:rsidRPr="00A77FD8" w:rsidRDefault="00B97A56" w:rsidP="00736E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left"/>
              <w:rPr>
                <w:rFonts w:ascii="EYInterstate Light" w:hAnsi="EYInterstate Light" w:cs="Arial"/>
                <w:sz w:val="16"/>
                <w:szCs w:val="16"/>
              </w:rPr>
            </w:pPr>
            <w:r>
              <w:rPr>
                <w:rFonts w:ascii="EYInterstate Light" w:hAnsi="EYInterstate Light"/>
                <w:kern w:val="0"/>
                <w:sz w:val="16"/>
              </w:rPr>
              <w:t>Indicatori de realizare a obiectivelor strategiei</w:t>
            </w:r>
          </w:p>
        </w:tc>
        <w:tc>
          <w:tcPr>
            <w:tcW w:w="1066" w:type="pct"/>
            <w:shd w:val="clear" w:color="auto" w:fill="F2F2F2" w:themeFill="background1" w:themeFillShade="F2"/>
            <w:noWrap/>
            <w:vAlign w:val="center"/>
            <w:hideMark/>
          </w:tcPr>
          <w:p w:rsidR="00B97A56" w:rsidRPr="00A77FD8" w:rsidRDefault="00726AE8" w:rsidP="005903F4">
            <w:pPr>
              <w:spacing w:after="0"/>
              <w:jc w:val="center"/>
              <w:rPr>
                <w:rFonts w:ascii="EYInterstate Light" w:hAnsi="EYInterstate Light" w:cs="Arial"/>
                <w:sz w:val="16"/>
                <w:szCs w:val="16"/>
              </w:rPr>
            </w:pPr>
            <w:r>
              <w:rPr>
                <w:rFonts w:ascii="EYInterstate Light" w:hAnsi="EYInterstate Light"/>
                <w:i/>
                <w:sz w:val="16"/>
              </w:rPr>
              <w:t>Final</w:t>
            </w:r>
          </w:p>
        </w:tc>
        <w:tc>
          <w:tcPr>
            <w:tcW w:w="412" w:type="pct"/>
            <w:shd w:val="clear" w:color="auto" w:fill="F2F2F2" w:themeFill="background1" w:themeFillShade="F2"/>
            <w:vAlign w:val="center"/>
            <w:hideMark/>
          </w:tcPr>
          <w:p w:rsidR="00B97A56" w:rsidRPr="00A77FD8" w:rsidRDefault="00B97A56" w:rsidP="00736EB2">
            <w:pPr>
              <w:spacing w:after="0" w:line="240" w:lineRule="auto"/>
              <w:jc w:val="center"/>
              <w:rPr>
                <w:rFonts w:ascii="EYInterstate Light" w:hAnsi="EYInterstate Light" w:cs="Arial"/>
                <w:sz w:val="16"/>
                <w:szCs w:val="16"/>
              </w:rPr>
            </w:pPr>
            <w:r>
              <w:rPr>
                <w:rFonts w:ascii="EYInterstate Light" w:hAnsi="EYInterstate Light"/>
                <w:sz w:val="16"/>
              </w:rPr>
              <w:t>Î3</w:t>
            </w:r>
          </w:p>
        </w:tc>
        <w:tc>
          <w:tcPr>
            <w:tcW w:w="412" w:type="pct"/>
            <w:vMerge/>
            <w:shd w:val="clear" w:color="auto" w:fill="F2F2F2" w:themeFill="background1" w:themeFillShade="F2"/>
            <w:noWrap/>
            <w:vAlign w:val="center"/>
            <w:hideMark/>
          </w:tcPr>
          <w:p w:rsidR="00B97A56" w:rsidRPr="00A77FD8" w:rsidRDefault="00B97A56" w:rsidP="00736EB2">
            <w:pPr>
              <w:spacing w:after="0" w:line="240" w:lineRule="auto"/>
              <w:jc w:val="center"/>
              <w:rPr>
                <w:rFonts w:ascii="EYInterstate Light" w:hAnsi="EYInterstate Light" w:cs="Arial"/>
                <w:sz w:val="16"/>
                <w:szCs w:val="16"/>
              </w:rPr>
            </w:pPr>
          </w:p>
        </w:tc>
        <w:tc>
          <w:tcPr>
            <w:tcW w:w="361" w:type="pct"/>
            <w:vMerge/>
            <w:shd w:val="clear" w:color="auto" w:fill="F2F2F2" w:themeFill="background1" w:themeFillShade="F2"/>
            <w:noWrap/>
            <w:vAlign w:val="center"/>
            <w:hideMark/>
          </w:tcPr>
          <w:p w:rsidR="00B97A56" w:rsidRPr="00A77FD8" w:rsidRDefault="00B97A56" w:rsidP="00736EB2">
            <w:pPr>
              <w:spacing w:after="0" w:line="240" w:lineRule="auto"/>
              <w:jc w:val="center"/>
              <w:rPr>
                <w:rFonts w:ascii="EYInterstate Light" w:hAnsi="EYInterstate Light" w:cs="Arial"/>
                <w:sz w:val="16"/>
                <w:szCs w:val="16"/>
              </w:rPr>
            </w:pPr>
          </w:p>
        </w:tc>
      </w:tr>
      <w:tr w:rsidR="00B97A56" w:rsidRPr="00A77FD8" w:rsidTr="00E32FA5">
        <w:trPr>
          <w:trHeight w:val="384"/>
        </w:trPr>
        <w:tc>
          <w:tcPr>
            <w:tcW w:w="306" w:type="pct"/>
            <w:shd w:val="clear" w:color="auto" w:fill="F2F2F2" w:themeFill="background1" w:themeFillShade="F2"/>
            <w:noWrap/>
            <w:vAlign w:val="center"/>
            <w:hideMark/>
          </w:tcPr>
          <w:p w:rsidR="00B97A56" w:rsidRPr="00A77FD8" w:rsidRDefault="00B97A56" w:rsidP="00736EB2">
            <w:pPr>
              <w:spacing w:after="0" w:line="240" w:lineRule="auto"/>
              <w:jc w:val="center"/>
              <w:rPr>
                <w:rFonts w:ascii="EYInterstate Light" w:hAnsi="EYInterstate Light" w:cs="Arial"/>
                <w:i/>
                <w:iCs/>
                <w:sz w:val="16"/>
                <w:szCs w:val="16"/>
              </w:rPr>
            </w:pPr>
            <w:r>
              <w:rPr>
                <w:rFonts w:ascii="EYInterstate Light" w:hAnsi="EYInterstate Light"/>
                <w:i/>
                <w:sz w:val="16"/>
              </w:rPr>
              <w:t>7.</w:t>
            </w:r>
          </w:p>
        </w:tc>
        <w:tc>
          <w:tcPr>
            <w:tcW w:w="2443" w:type="pct"/>
            <w:shd w:val="clear" w:color="auto" w:fill="F2F2F2" w:themeFill="background1" w:themeFillShade="F2"/>
            <w:vAlign w:val="center"/>
            <w:hideMark/>
          </w:tcPr>
          <w:p w:rsidR="00B97A56" w:rsidRPr="00A77FD8" w:rsidRDefault="00B97A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left"/>
              <w:rPr>
                <w:rFonts w:ascii="EYInterstate Light" w:hAnsi="EYInterstate Light" w:cs="Arial"/>
                <w:sz w:val="16"/>
                <w:szCs w:val="16"/>
              </w:rPr>
            </w:pPr>
            <w:r>
              <w:rPr>
                <w:rFonts w:ascii="EYInterstate Light" w:hAnsi="EYInterstate Light"/>
                <w:kern w:val="0"/>
                <w:sz w:val="16"/>
              </w:rPr>
              <w:t>Sistemul de implementare</w:t>
            </w:r>
          </w:p>
        </w:tc>
        <w:tc>
          <w:tcPr>
            <w:tcW w:w="1066" w:type="pct"/>
            <w:shd w:val="clear" w:color="auto" w:fill="F2F2F2" w:themeFill="background1" w:themeFillShade="F2"/>
            <w:noWrap/>
            <w:vAlign w:val="center"/>
            <w:hideMark/>
          </w:tcPr>
          <w:p w:rsidR="00B97A56" w:rsidRPr="00163991" w:rsidRDefault="00163991" w:rsidP="00163991">
            <w:pPr>
              <w:spacing w:after="0"/>
              <w:jc w:val="center"/>
              <w:rPr>
                <w:rFonts w:ascii="EYInterstate Light" w:hAnsi="EYInterstate Light" w:cs="Arial"/>
                <w:i/>
                <w:sz w:val="16"/>
                <w:szCs w:val="16"/>
              </w:rPr>
            </w:pPr>
            <w:r>
              <w:rPr>
                <w:rFonts w:ascii="EYInterstate Light" w:hAnsi="EYInterstate Light"/>
                <w:i/>
                <w:sz w:val="16"/>
              </w:rPr>
              <w:t>Final</w:t>
            </w:r>
          </w:p>
        </w:tc>
        <w:tc>
          <w:tcPr>
            <w:tcW w:w="1186" w:type="pct"/>
            <w:gridSpan w:val="3"/>
            <w:vMerge w:val="restart"/>
            <w:shd w:val="clear" w:color="auto" w:fill="F2F2F2" w:themeFill="background1" w:themeFillShade="F2"/>
            <w:vAlign w:val="center"/>
            <w:hideMark/>
          </w:tcPr>
          <w:p w:rsidR="00B97A56" w:rsidRPr="00A77FD8" w:rsidRDefault="00BA7CAB" w:rsidP="00736EB2">
            <w:pPr>
              <w:spacing w:after="0" w:line="240" w:lineRule="auto"/>
              <w:jc w:val="center"/>
              <w:rPr>
                <w:rFonts w:ascii="EYInterstate Light" w:hAnsi="EYInterstate Light" w:cs="Arial"/>
                <w:sz w:val="16"/>
                <w:szCs w:val="16"/>
              </w:rPr>
            </w:pPr>
            <w:r>
              <w:rPr>
                <w:rFonts w:ascii="EYInterstate Light" w:hAnsi="EYInterstate Light"/>
                <w:sz w:val="16"/>
              </w:rPr>
              <w:t>Î</w:t>
            </w:r>
            <w:r w:rsidR="00B97A56">
              <w:rPr>
                <w:rFonts w:ascii="EYInterstate Light" w:hAnsi="EYInterstate Light"/>
                <w:sz w:val="16"/>
              </w:rPr>
              <w:t>4</w:t>
            </w:r>
          </w:p>
        </w:tc>
      </w:tr>
      <w:tr w:rsidR="00B97A56" w:rsidRPr="00A77FD8" w:rsidTr="00E32FA5">
        <w:trPr>
          <w:trHeight w:val="384"/>
        </w:trPr>
        <w:tc>
          <w:tcPr>
            <w:tcW w:w="306" w:type="pct"/>
            <w:shd w:val="clear" w:color="auto" w:fill="F2F2F2" w:themeFill="background1" w:themeFillShade="F2"/>
            <w:noWrap/>
            <w:vAlign w:val="center"/>
            <w:hideMark/>
          </w:tcPr>
          <w:p w:rsidR="00B97A56" w:rsidRPr="00A77FD8" w:rsidRDefault="00B97A56" w:rsidP="00736EB2">
            <w:pPr>
              <w:spacing w:after="0" w:line="240" w:lineRule="auto"/>
              <w:jc w:val="center"/>
              <w:rPr>
                <w:rFonts w:ascii="EYInterstate Light" w:hAnsi="EYInterstate Light" w:cs="Arial"/>
                <w:i/>
                <w:iCs/>
                <w:sz w:val="16"/>
                <w:szCs w:val="16"/>
              </w:rPr>
            </w:pPr>
            <w:r>
              <w:rPr>
                <w:rFonts w:ascii="EYInterstate Light" w:hAnsi="EYInterstate Light"/>
                <w:i/>
                <w:sz w:val="16"/>
              </w:rPr>
              <w:t>8.</w:t>
            </w:r>
          </w:p>
        </w:tc>
        <w:tc>
          <w:tcPr>
            <w:tcW w:w="2443" w:type="pct"/>
            <w:shd w:val="clear" w:color="auto" w:fill="F2F2F2" w:themeFill="background1" w:themeFillShade="F2"/>
            <w:vAlign w:val="center"/>
            <w:hideMark/>
          </w:tcPr>
          <w:p w:rsidR="00B97A56" w:rsidRPr="00A77FD8" w:rsidRDefault="00B97A56" w:rsidP="00736E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left"/>
              <w:rPr>
                <w:rFonts w:ascii="EYInterstate Light" w:hAnsi="EYInterstate Light" w:cs="Arial"/>
                <w:sz w:val="16"/>
                <w:szCs w:val="16"/>
              </w:rPr>
            </w:pPr>
            <w:r>
              <w:rPr>
                <w:rFonts w:ascii="EYInterstate Light" w:hAnsi="EYInterstate Light"/>
                <w:kern w:val="0"/>
                <w:sz w:val="16"/>
              </w:rPr>
              <w:t>Monitorizare</w:t>
            </w:r>
            <w:r w:rsidR="00FD47C3">
              <w:rPr>
                <w:rFonts w:ascii="EYInterstate Light" w:hAnsi="EYInterstate Light"/>
                <w:kern w:val="0"/>
                <w:sz w:val="16"/>
              </w:rPr>
              <w:t>a</w:t>
            </w:r>
          </w:p>
        </w:tc>
        <w:tc>
          <w:tcPr>
            <w:tcW w:w="1066" w:type="pct"/>
            <w:shd w:val="clear" w:color="auto" w:fill="F2F2F2" w:themeFill="background1" w:themeFillShade="F2"/>
            <w:noWrap/>
            <w:vAlign w:val="center"/>
            <w:hideMark/>
          </w:tcPr>
          <w:p w:rsidR="00B97A56" w:rsidRPr="00163991" w:rsidRDefault="00163991" w:rsidP="00163991">
            <w:pPr>
              <w:spacing w:after="0"/>
              <w:jc w:val="center"/>
              <w:rPr>
                <w:rFonts w:ascii="EYInterstate Light" w:hAnsi="EYInterstate Light" w:cs="Arial"/>
                <w:i/>
                <w:sz w:val="16"/>
                <w:szCs w:val="16"/>
              </w:rPr>
            </w:pPr>
            <w:r>
              <w:rPr>
                <w:rFonts w:ascii="EYInterstate Light" w:hAnsi="EYInterstate Light"/>
                <w:i/>
                <w:sz w:val="16"/>
              </w:rPr>
              <w:t>Final</w:t>
            </w:r>
          </w:p>
        </w:tc>
        <w:tc>
          <w:tcPr>
            <w:tcW w:w="1186" w:type="pct"/>
            <w:gridSpan w:val="3"/>
            <w:vMerge/>
            <w:shd w:val="clear" w:color="auto" w:fill="F2F2F2" w:themeFill="background1" w:themeFillShade="F2"/>
            <w:vAlign w:val="center"/>
            <w:hideMark/>
          </w:tcPr>
          <w:p w:rsidR="00B97A56" w:rsidRPr="00A77FD8" w:rsidRDefault="00B97A56" w:rsidP="00736EB2">
            <w:pPr>
              <w:spacing w:after="0" w:line="240" w:lineRule="auto"/>
              <w:jc w:val="center"/>
              <w:rPr>
                <w:rFonts w:ascii="EYInterstate Light" w:hAnsi="EYInterstate Light" w:cs="Arial"/>
                <w:sz w:val="16"/>
                <w:szCs w:val="16"/>
              </w:rPr>
            </w:pPr>
          </w:p>
        </w:tc>
      </w:tr>
      <w:tr w:rsidR="00B97A56" w:rsidRPr="00A77FD8" w:rsidTr="00E32FA5">
        <w:trPr>
          <w:trHeight w:val="384"/>
        </w:trPr>
        <w:tc>
          <w:tcPr>
            <w:tcW w:w="306" w:type="pct"/>
            <w:shd w:val="clear" w:color="auto" w:fill="F2F2F2" w:themeFill="background1" w:themeFillShade="F2"/>
            <w:noWrap/>
            <w:vAlign w:val="center"/>
            <w:hideMark/>
          </w:tcPr>
          <w:p w:rsidR="00B97A56" w:rsidRPr="00A77FD8" w:rsidRDefault="00B97A56" w:rsidP="00736EB2">
            <w:pPr>
              <w:spacing w:after="0" w:line="240" w:lineRule="auto"/>
              <w:jc w:val="center"/>
              <w:rPr>
                <w:rFonts w:ascii="EYInterstate Light" w:hAnsi="EYInterstate Light" w:cs="Arial"/>
                <w:i/>
                <w:iCs/>
                <w:sz w:val="16"/>
                <w:szCs w:val="16"/>
              </w:rPr>
            </w:pPr>
            <w:r>
              <w:rPr>
                <w:rFonts w:ascii="EYInterstate Light" w:hAnsi="EYInterstate Light"/>
                <w:i/>
                <w:sz w:val="16"/>
              </w:rPr>
              <w:t>9.</w:t>
            </w:r>
          </w:p>
        </w:tc>
        <w:tc>
          <w:tcPr>
            <w:tcW w:w="2443" w:type="pct"/>
            <w:shd w:val="clear" w:color="auto" w:fill="F2F2F2" w:themeFill="background1" w:themeFillShade="F2"/>
            <w:vAlign w:val="center"/>
            <w:hideMark/>
          </w:tcPr>
          <w:p w:rsidR="00B97A56" w:rsidRPr="00A77FD8" w:rsidRDefault="00B97A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left"/>
              <w:rPr>
                <w:rFonts w:ascii="EYInterstate Light" w:hAnsi="EYInterstate Light" w:cs="Arial"/>
                <w:sz w:val="16"/>
                <w:szCs w:val="16"/>
              </w:rPr>
            </w:pPr>
            <w:r>
              <w:rPr>
                <w:rFonts w:ascii="EYInterstate Light" w:hAnsi="EYInterstate Light"/>
                <w:kern w:val="0"/>
                <w:sz w:val="16"/>
              </w:rPr>
              <w:t xml:space="preserve">Procesul </w:t>
            </w:r>
            <w:r w:rsidR="00FD47C3">
              <w:rPr>
                <w:rFonts w:ascii="EYInterstate Light" w:hAnsi="EYInterstate Light"/>
                <w:kern w:val="0"/>
                <w:sz w:val="16"/>
              </w:rPr>
              <w:t>partenerial</w:t>
            </w:r>
          </w:p>
        </w:tc>
        <w:tc>
          <w:tcPr>
            <w:tcW w:w="1066" w:type="pct"/>
            <w:shd w:val="clear" w:color="auto" w:fill="F2F2F2" w:themeFill="background1" w:themeFillShade="F2"/>
            <w:noWrap/>
            <w:vAlign w:val="center"/>
            <w:hideMark/>
          </w:tcPr>
          <w:p w:rsidR="00B97A56" w:rsidRPr="00A77FD8" w:rsidRDefault="00163991" w:rsidP="005903F4">
            <w:pPr>
              <w:spacing w:after="0"/>
              <w:jc w:val="center"/>
              <w:rPr>
                <w:rFonts w:ascii="EYInterstate Light" w:hAnsi="EYInterstate Light" w:cs="Arial"/>
                <w:sz w:val="16"/>
                <w:szCs w:val="16"/>
              </w:rPr>
            </w:pPr>
            <w:r>
              <w:rPr>
                <w:rFonts w:ascii="EYInterstate Light" w:hAnsi="EYInterstate Light"/>
                <w:i/>
                <w:sz w:val="16"/>
              </w:rPr>
              <w:t>Final</w:t>
            </w:r>
          </w:p>
        </w:tc>
        <w:tc>
          <w:tcPr>
            <w:tcW w:w="1186" w:type="pct"/>
            <w:gridSpan w:val="3"/>
            <w:vMerge/>
            <w:shd w:val="clear" w:color="auto" w:fill="F2F2F2" w:themeFill="background1" w:themeFillShade="F2"/>
            <w:vAlign w:val="center"/>
            <w:hideMark/>
          </w:tcPr>
          <w:p w:rsidR="00B97A56" w:rsidRPr="00A77FD8" w:rsidRDefault="00B97A56" w:rsidP="00736EB2">
            <w:pPr>
              <w:spacing w:after="0" w:line="240" w:lineRule="auto"/>
              <w:jc w:val="center"/>
              <w:rPr>
                <w:rFonts w:ascii="EYInterstate Light" w:hAnsi="EYInterstate Light" w:cs="Arial"/>
                <w:sz w:val="16"/>
                <w:szCs w:val="16"/>
              </w:rPr>
            </w:pPr>
          </w:p>
        </w:tc>
      </w:tr>
      <w:tr w:rsidR="00B97A56" w:rsidRPr="00A77FD8" w:rsidTr="00E32FA5">
        <w:trPr>
          <w:trHeight w:val="384"/>
        </w:trPr>
        <w:tc>
          <w:tcPr>
            <w:tcW w:w="306" w:type="pct"/>
            <w:shd w:val="clear" w:color="auto" w:fill="FFFFFF" w:themeFill="background1"/>
            <w:noWrap/>
            <w:vAlign w:val="center"/>
            <w:hideMark/>
          </w:tcPr>
          <w:p w:rsidR="00B97A56" w:rsidRPr="00B2251B" w:rsidRDefault="00B97A56" w:rsidP="00736EB2">
            <w:pPr>
              <w:spacing w:after="0" w:line="240" w:lineRule="auto"/>
              <w:jc w:val="center"/>
              <w:rPr>
                <w:rFonts w:ascii="EYInterstate Light" w:hAnsi="EYInterstate Light" w:cs="Arial"/>
                <w:i/>
                <w:iCs/>
                <w:sz w:val="16"/>
                <w:szCs w:val="16"/>
              </w:rPr>
            </w:pPr>
            <w:r>
              <w:rPr>
                <w:rFonts w:ascii="EYInterstate Light" w:hAnsi="EYInterstate Light"/>
                <w:i/>
                <w:sz w:val="16"/>
              </w:rPr>
              <w:t>10.</w:t>
            </w:r>
          </w:p>
        </w:tc>
        <w:tc>
          <w:tcPr>
            <w:tcW w:w="2443" w:type="pct"/>
            <w:shd w:val="clear" w:color="auto" w:fill="FFFFFF" w:themeFill="background1"/>
            <w:vAlign w:val="center"/>
            <w:hideMark/>
          </w:tcPr>
          <w:p w:rsidR="00B97A56" w:rsidRPr="00B2251B" w:rsidRDefault="00FD47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left"/>
              <w:rPr>
                <w:rFonts w:ascii="EYInterstate Light" w:hAnsi="EYInterstate Light" w:cs="Arial"/>
                <w:sz w:val="16"/>
                <w:szCs w:val="16"/>
              </w:rPr>
            </w:pPr>
            <w:r>
              <w:rPr>
                <w:rFonts w:ascii="EYInterstate Light" w:hAnsi="EYInterstate Light"/>
                <w:kern w:val="0"/>
                <w:sz w:val="16"/>
              </w:rPr>
              <w:t xml:space="preserve">Sinteza </w:t>
            </w:r>
            <w:r w:rsidR="00B97A56">
              <w:rPr>
                <w:rFonts w:ascii="EYInterstate Light" w:hAnsi="EYInterstate Light"/>
                <w:kern w:val="0"/>
                <w:sz w:val="16"/>
              </w:rPr>
              <w:t xml:space="preserve">evaluării </w:t>
            </w:r>
            <w:r>
              <w:rPr>
                <w:rFonts w:ascii="EYInterstate Light" w:hAnsi="EYInterstate Light"/>
                <w:kern w:val="0"/>
                <w:sz w:val="16"/>
              </w:rPr>
              <w:t>strategice de mediu</w:t>
            </w:r>
          </w:p>
        </w:tc>
        <w:tc>
          <w:tcPr>
            <w:tcW w:w="1066" w:type="pct"/>
            <w:shd w:val="clear" w:color="auto" w:fill="FFFFFF" w:themeFill="background1"/>
            <w:noWrap/>
            <w:vAlign w:val="center"/>
            <w:hideMark/>
          </w:tcPr>
          <w:p w:rsidR="00B97A56" w:rsidRPr="00B2251B" w:rsidRDefault="003D3A08" w:rsidP="00736EB2">
            <w:pPr>
              <w:spacing w:after="0" w:line="240" w:lineRule="auto"/>
              <w:jc w:val="center"/>
              <w:rPr>
                <w:rFonts w:ascii="EYInterstate Light" w:hAnsi="EYInterstate Light" w:cs="Arial"/>
                <w:sz w:val="16"/>
                <w:szCs w:val="16"/>
              </w:rPr>
            </w:pPr>
            <w:r>
              <w:rPr>
                <w:rFonts w:ascii="EYInterstate Light" w:hAnsi="EYInterstate Light"/>
                <w:sz w:val="16"/>
              </w:rPr>
              <w:t>Nu e</w:t>
            </w:r>
            <w:r w:rsidR="00BB49B9">
              <w:rPr>
                <w:rFonts w:ascii="EYInterstate Light" w:hAnsi="EYInterstate Light"/>
                <w:sz w:val="16"/>
              </w:rPr>
              <w:t>ste</w:t>
            </w:r>
            <w:r>
              <w:rPr>
                <w:rFonts w:ascii="EYInterstate Light" w:hAnsi="EYInterstate Light"/>
                <w:sz w:val="16"/>
              </w:rPr>
              <w:t xml:space="preserve"> cazul</w:t>
            </w:r>
          </w:p>
        </w:tc>
        <w:tc>
          <w:tcPr>
            <w:tcW w:w="1186" w:type="pct"/>
            <w:gridSpan w:val="3"/>
            <w:vMerge/>
            <w:shd w:val="clear" w:color="auto" w:fill="F2F2F2" w:themeFill="background1" w:themeFillShade="F2"/>
            <w:vAlign w:val="center"/>
            <w:hideMark/>
          </w:tcPr>
          <w:p w:rsidR="00B97A56" w:rsidRPr="00A77FD8" w:rsidRDefault="00B97A56" w:rsidP="00736EB2">
            <w:pPr>
              <w:spacing w:after="0" w:line="240" w:lineRule="auto"/>
              <w:jc w:val="center"/>
              <w:rPr>
                <w:rFonts w:ascii="EYInterstate Light" w:hAnsi="EYInterstate Light" w:cs="Arial"/>
                <w:sz w:val="16"/>
                <w:szCs w:val="16"/>
              </w:rPr>
            </w:pPr>
          </w:p>
        </w:tc>
      </w:tr>
      <w:tr w:rsidR="005D4965" w:rsidRPr="00A77FD8" w:rsidTr="00E32FA5">
        <w:trPr>
          <w:trHeight w:val="384"/>
        </w:trPr>
        <w:tc>
          <w:tcPr>
            <w:tcW w:w="306" w:type="pct"/>
            <w:shd w:val="clear" w:color="auto" w:fill="F2F2F2" w:themeFill="background1" w:themeFillShade="F2"/>
            <w:noWrap/>
            <w:vAlign w:val="center"/>
            <w:hideMark/>
          </w:tcPr>
          <w:p w:rsidR="005D4965" w:rsidRPr="00A77FD8" w:rsidRDefault="005D4965" w:rsidP="00736EB2">
            <w:pPr>
              <w:spacing w:after="0" w:line="240" w:lineRule="auto"/>
              <w:jc w:val="center"/>
              <w:rPr>
                <w:rFonts w:ascii="EYInterstate Light" w:hAnsi="EYInterstate Light" w:cs="Arial"/>
                <w:sz w:val="16"/>
                <w:szCs w:val="16"/>
              </w:rPr>
            </w:pPr>
            <w:r>
              <w:rPr>
                <w:rFonts w:ascii="EYInterstate Light" w:hAnsi="EYInterstate Light"/>
                <w:sz w:val="16"/>
              </w:rPr>
              <w:t>A1</w:t>
            </w:r>
          </w:p>
        </w:tc>
        <w:tc>
          <w:tcPr>
            <w:tcW w:w="2443" w:type="pct"/>
            <w:shd w:val="clear" w:color="auto" w:fill="F2F2F2" w:themeFill="background1" w:themeFillShade="F2"/>
            <w:vAlign w:val="center"/>
            <w:hideMark/>
          </w:tcPr>
          <w:p w:rsidR="005D4965" w:rsidRPr="00A77FD8" w:rsidRDefault="005D49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left"/>
              <w:rPr>
                <w:rFonts w:ascii="EYInterstate Light" w:hAnsi="EYInterstate Light" w:cs="Arial"/>
                <w:sz w:val="16"/>
                <w:szCs w:val="16"/>
              </w:rPr>
            </w:pPr>
            <w:r>
              <w:rPr>
                <w:rFonts w:ascii="EYInterstate Light" w:hAnsi="EYInterstate Light"/>
                <w:kern w:val="0"/>
                <w:sz w:val="16"/>
              </w:rPr>
              <w:t xml:space="preserve">Lista </w:t>
            </w:r>
            <w:r w:rsidR="00FD47C3">
              <w:rPr>
                <w:rFonts w:ascii="EYInterstate Light" w:hAnsi="EYInterstate Light"/>
                <w:kern w:val="0"/>
                <w:sz w:val="16"/>
              </w:rPr>
              <w:t xml:space="preserve">orientativă </w:t>
            </w:r>
            <w:r>
              <w:rPr>
                <w:rFonts w:ascii="EYInterstate Light" w:hAnsi="EYInterstate Light"/>
                <w:kern w:val="0"/>
                <w:sz w:val="16"/>
              </w:rPr>
              <w:t>a proiectelor strategice</w:t>
            </w:r>
          </w:p>
        </w:tc>
        <w:tc>
          <w:tcPr>
            <w:tcW w:w="1066" w:type="pct"/>
            <w:shd w:val="clear" w:color="auto" w:fill="F2F2F2" w:themeFill="background1" w:themeFillShade="F2"/>
            <w:noWrap/>
            <w:vAlign w:val="center"/>
            <w:hideMark/>
          </w:tcPr>
          <w:p w:rsidR="005D4965" w:rsidRPr="00A77FD8" w:rsidRDefault="005D4965" w:rsidP="00736EB2">
            <w:pPr>
              <w:spacing w:after="0" w:line="240" w:lineRule="auto"/>
              <w:jc w:val="center"/>
              <w:rPr>
                <w:rFonts w:ascii="EYInterstate Light" w:hAnsi="EYInterstate Light" w:cs="Arial"/>
                <w:sz w:val="16"/>
                <w:szCs w:val="16"/>
              </w:rPr>
            </w:pPr>
            <w:r>
              <w:rPr>
                <w:rFonts w:ascii="EYInterstate Light" w:hAnsi="EYInterstate Light"/>
                <w:sz w:val="16"/>
              </w:rPr>
              <w:t>-</w:t>
            </w:r>
          </w:p>
        </w:tc>
        <w:tc>
          <w:tcPr>
            <w:tcW w:w="1186" w:type="pct"/>
            <w:gridSpan w:val="3"/>
            <w:vMerge w:val="restart"/>
            <w:shd w:val="clear" w:color="auto" w:fill="F2F2F2" w:themeFill="background1" w:themeFillShade="F2"/>
            <w:noWrap/>
            <w:vAlign w:val="center"/>
            <w:hideMark/>
          </w:tcPr>
          <w:p w:rsidR="005D4965" w:rsidRPr="00A77FD8" w:rsidRDefault="005D4965" w:rsidP="00736EB2">
            <w:pPr>
              <w:spacing w:after="0" w:line="240" w:lineRule="auto"/>
              <w:jc w:val="center"/>
              <w:rPr>
                <w:rFonts w:ascii="EYInterstate Light" w:hAnsi="EYInterstate Light" w:cs="Arial"/>
                <w:sz w:val="16"/>
                <w:szCs w:val="16"/>
              </w:rPr>
            </w:pPr>
            <w:r>
              <w:rPr>
                <w:rFonts w:ascii="EYInterstate Light" w:hAnsi="EYInterstate Light"/>
                <w:sz w:val="16"/>
              </w:rPr>
              <w:t>Î5</w:t>
            </w:r>
          </w:p>
        </w:tc>
      </w:tr>
      <w:tr w:rsidR="005D4965" w:rsidRPr="00A77FD8" w:rsidTr="00E32FA5">
        <w:trPr>
          <w:trHeight w:val="384"/>
        </w:trPr>
        <w:tc>
          <w:tcPr>
            <w:tcW w:w="306" w:type="pct"/>
            <w:shd w:val="clear" w:color="auto" w:fill="FFFFFF" w:themeFill="background1"/>
            <w:noWrap/>
            <w:vAlign w:val="center"/>
            <w:hideMark/>
          </w:tcPr>
          <w:p w:rsidR="005D4965" w:rsidRPr="00B2251B" w:rsidRDefault="005D4965" w:rsidP="00736EB2">
            <w:pPr>
              <w:spacing w:after="0" w:line="240" w:lineRule="auto"/>
              <w:jc w:val="center"/>
              <w:rPr>
                <w:rFonts w:ascii="EYInterstate Light" w:hAnsi="EYInterstate Light" w:cs="Arial"/>
                <w:sz w:val="16"/>
                <w:szCs w:val="16"/>
              </w:rPr>
            </w:pPr>
            <w:r>
              <w:rPr>
                <w:rFonts w:ascii="EYInterstate Light" w:hAnsi="EYInterstate Light"/>
                <w:sz w:val="16"/>
              </w:rPr>
              <w:t>A2</w:t>
            </w:r>
          </w:p>
        </w:tc>
        <w:tc>
          <w:tcPr>
            <w:tcW w:w="2443" w:type="pct"/>
            <w:shd w:val="clear" w:color="auto" w:fill="FFFFFF" w:themeFill="background1"/>
            <w:vAlign w:val="center"/>
            <w:hideMark/>
          </w:tcPr>
          <w:p w:rsidR="005D4965" w:rsidRPr="00B2251B" w:rsidRDefault="0055215C" w:rsidP="00736E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left"/>
              <w:rPr>
                <w:rFonts w:ascii="EYInterstate Light" w:hAnsi="EYInterstate Light" w:cs="Arial"/>
                <w:sz w:val="16"/>
                <w:szCs w:val="16"/>
              </w:rPr>
            </w:pPr>
            <w:r>
              <w:rPr>
                <w:rFonts w:ascii="EYInterstate Light" w:hAnsi="EYInterstate Light"/>
                <w:kern w:val="0"/>
                <w:sz w:val="16"/>
              </w:rPr>
              <w:t xml:space="preserve">Evaluarea </w:t>
            </w:r>
            <w:r w:rsidR="005D4965">
              <w:rPr>
                <w:rFonts w:ascii="EYInterstate Light" w:hAnsi="EYInterstate Light"/>
                <w:kern w:val="0"/>
                <w:sz w:val="16"/>
              </w:rPr>
              <w:t>strategică de mediu</w:t>
            </w:r>
          </w:p>
        </w:tc>
        <w:tc>
          <w:tcPr>
            <w:tcW w:w="1066" w:type="pct"/>
            <w:shd w:val="clear" w:color="auto" w:fill="FFFFFF" w:themeFill="background1"/>
            <w:noWrap/>
            <w:vAlign w:val="center"/>
            <w:hideMark/>
          </w:tcPr>
          <w:p w:rsidR="005D4965" w:rsidRPr="00B2251B" w:rsidRDefault="003D3A08" w:rsidP="00736EB2">
            <w:pPr>
              <w:spacing w:after="0" w:line="240" w:lineRule="auto"/>
              <w:jc w:val="center"/>
              <w:rPr>
                <w:rFonts w:ascii="EYInterstate Light" w:hAnsi="EYInterstate Light" w:cs="Arial"/>
                <w:sz w:val="16"/>
                <w:szCs w:val="16"/>
              </w:rPr>
            </w:pPr>
            <w:r>
              <w:rPr>
                <w:rFonts w:ascii="EYInterstate Light" w:hAnsi="EYInterstate Light"/>
                <w:sz w:val="16"/>
              </w:rPr>
              <w:t>Nu e</w:t>
            </w:r>
            <w:r w:rsidR="00BB49B9">
              <w:rPr>
                <w:rFonts w:ascii="EYInterstate Light" w:hAnsi="EYInterstate Light"/>
                <w:sz w:val="16"/>
              </w:rPr>
              <w:t>ste</w:t>
            </w:r>
            <w:r>
              <w:rPr>
                <w:rFonts w:ascii="EYInterstate Light" w:hAnsi="EYInterstate Light"/>
                <w:sz w:val="16"/>
              </w:rPr>
              <w:t xml:space="preserve"> cazul</w:t>
            </w:r>
          </w:p>
        </w:tc>
        <w:tc>
          <w:tcPr>
            <w:tcW w:w="1186" w:type="pct"/>
            <w:gridSpan w:val="3"/>
            <w:vMerge/>
            <w:shd w:val="clear" w:color="auto" w:fill="F2F2F2" w:themeFill="background1" w:themeFillShade="F2"/>
            <w:noWrap/>
            <w:vAlign w:val="center"/>
            <w:hideMark/>
          </w:tcPr>
          <w:p w:rsidR="005D4965" w:rsidRPr="00A77FD8" w:rsidRDefault="005D4965" w:rsidP="00736EB2">
            <w:pPr>
              <w:spacing w:after="0" w:line="240" w:lineRule="auto"/>
              <w:jc w:val="center"/>
              <w:rPr>
                <w:rFonts w:ascii="EYInterstate Light" w:hAnsi="EYInterstate Light" w:cs="Arial"/>
                <w:sz w:val="12"/>
                <w:szCs w:val="12"/>
              </w:rPr>
            </w:pPr>
          </w:p>
        </w:tc>
      </w:tr>
    </w:tbl>
    <w:p w:rsidR="00B97A56" w:rsidRPr="00A77FD8" w:rsidRDefault="00B97A56" w:rsidP="00B97A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after="0" w:line="240" w:lineRule="auto"/>
        <w:ind w:right="-57"/>
        <w:textAlignment w:val="auto"/>
        <w:rPr>
          <w:rFonts w:ascii="EYInterstate Light" w:hAnsi="EYInterstate Light" w:cs="Arial"/>
          <w:kern w:val="0"/>
          <w:highlight w:val="yellow"/>
        </w:rPr>
      </w:pPr>
    </w:p>
    <w:tbl>
      <w:tblPr>
        <w:tblStyle w:val="TableGrid"/>
        <w:tblW w:w="0" w:type="auto"/>
        <w:tblInd w:w="108" w:type="dxa"/>
        <w:tblBorders>
          <w:top w:val="single" w:sz="8" w:space="0" w:color="808080"/>
          <w:left w:val="single" w:sz="8" w:space="0" w:color="808080"/>
          <w:bottom w:val="single" w:sz="8" w:space="0" w:color="808080"/>
          <w:right w:val="single" w:sz="8" w:space="0" w:color="808080"/>
          <w:insideV w:val="single" w:sz="8" w:space="0" w:color="808080"/>
        </w:tblBorders>
        <w:tblLook w:val="04A0" w:firstRow="1" w:lastRow="0" w:firstColumn="1" w:lastColumn="0" w:noHBand="0" w:noVBand="1"/>
      </w:tblPr>
      <w:tblGrid>
        <w:gridCol w:w="567"/>
        <w:gridCol w:w="4536"/>
      </w:tblGrid>
      <w:tr w:rsidR="00B97A56" w:rsidRPr="00A77FD8" w:rsidTr="00736EB2">
        <w:trPr>
          <w:cnfStyle w:val="100000000000" w:firstRow="1" w:lastRow="0" w:firstColumn="0" w:lastColumn="0" w:oddVBand="0" w:evenVBand="0" w:oddHBand="0" w:evenHBand="0" w:firstRowFirstColumn="0" w:firstRowLastColumn="0" w:lastRowFirstColumn="0" w:lastRowLastColumn="0"/>
        </w:trPr>
        <w:tc>
          <w:tcPr>
            <w:tcW w:w="567" w:type="dxa"/>
            <w:shd w:val="clear" w:color="auto" w:fill="F2F2F2" w:themeFill="background1" w:themeFillShade="F2"/>
            <w:vAlign w:val="center"/>
          </w:tcPr>
          <w:p w:rsidR="00B97A56" w:rsidRPr="00A77FD8" w:rsidRDefault="00B97A56" w:rsidP="00736EB2">
            <w:pPr>
              <w:jc w:val="left"/>
              <w:rPr>
                <w:rFonts w:ascii="EYInterstate Light" w:hAnsi="EYInterstate Light" w:cs="Arial"/>
              </w:rPr>
            </w:pPr>
          </w:p>
        </w:tc>
        <w:tc>
          <w:tcPr>
            <w:tcW w:w="4536" w:type="dxa"/>
            <w:tcBorders>
              <w:top w:val="nil"/>
              <w:bottom w:val="nil"/>
              <w:right w:val="nil"/>
            </w:tcBorders>
            <w:vAlign w:val="center"/>
          </w:tcPr>
          <w:p w:rsidR="00B97A56" w:rsidRPr="00A77FD8" w:rsidRDefault="00B97A56" w:rsidP="00D44F97">
            <w:pPr>
              <w:spacing w:after="0"/>
              <w:jc w:val="left"/>
              <w:rPr>
                <w:rFonts w:ascii="EYInterstate Light" w:hAnsi="EYInterstate Light" w:cs="Arial"/>
                <w:sz w:val="16"/>
              </w:rPr>
            </w:pPr>
            <w:r>
              <w:rPr>
                <w:rFonts w:ascii="EYInterstate Light" w:hAnsi="EYInterstate Light"/>
                <w:sz w:val="16"/>
              </w:rPr>
              <w:t>Capitole analizate în prezentul Raport de Evaluare</w:t>
            </w:r>
          </w:p>
        </w:tc>
      </w:tr>
    </w:tbl>
    <w:p w:rsidR="00B97A56" w:rsidRPr="00A77FD8" w:rsidRDefault="00B97A56" w:rsidP="00B97A56">
      <w:pPr>
        <w:rPr>
          <w:rFonts w:ascii="EYInterstate Light" w:hAnsi="EYInterstate Light"/>
        </w:rPr>
      </w:pPr>
    </w:p>
    <w:p w:rsidR="00B97A56" w:rsidRPr="00A77FD8" w:rsidRDefault="00A33F83" w:rsidP="006022B8">
      <w:pPr>
        <w:pStyle w:val="Heading2"/>
        <w:numPr>
          <w:ilvl w:val="1"/>
          <w:numId w:val="3"/>
        </w:numPr>
        <w:tabs>
          <w:tab w:val="clear" w:pos="1620"/>
          <w:tab w:val="left" w:pos="1134"/>
        </w:tabs>
        <w:spacing w:before="360" w:after="360" w:line="276" w:lineRule="auto"/>
        <w:rPr>
          <w:rFonts w:ascii="EYInterstate Light" w:hAnsi="EYInterstate Light"/>
          <w:sz w:val="32"/>
        </w:rPr>
      </w:pPr>
      <w:bookmarkStart w:id="113" w:name="_Toc378184827"/>
      <w:bookmarkStart w:id="114" w:name="_Toc379559481"/>
      <w:bookmarkStart w:id="115" w:name="_Toc395272785"/>
      <w:bookmarkStart w:id="116" w:name="_Toc390854430"/>
      <w:r>
        <w:rPr>
          <w:rFonts w:ascii="EYInterstate Light" w:hAnsi="EYInterstate Light"/>
          <w:sz w:val="32"/>
        </w:rPr>
        <w:t>Descrierea procesului de evaluare ex-ante</w:t>
      </w:r>
      <w:bookmarkEnd w:id="113"/>
      <w:bookmarkEnd w:id="114"/>
      <w:bookmarkEnd w:id="115"/>
      <w:r>
        <w:rPr>
          <w:rFonts w:ascii="EYInterstate Light" w:hAnsi="EYInterstate Light"/>
          <w:sz w:val="32"/>
        </w:rPr>
        <w:t xml:space="preserve"> </w:t>
      </w:r>
      <w:bookmarkEnd w:id="116"/>
    </w:p>
    <w:p w:rsidR="00EE4F42" w:rsidRPr="00A720B8" w:rsidRDefault="00EE4F42" w:rsidP="00EE4F42">
      <w:pPr>
        <w:spacing w:line="276" w:lineRule="auto"/>
        <w:rPr>
          <w:rFonts w:ascii="EYInterstate Light" w:hAnsi="EYInterstate Light"/>
        </w:rPr>
      </w:pPr>
      <w:r>
        <w:rPr>
          <w:rFonts w:ascii="EYInterstate Light" w:hAnsi="EYInterstate Light"/>
        </w:rPr>
        <w:t xml:space="preserve">Analiza ex-ante a PDR pentru </w:t>
      </w:r>
      <w:r w:rsidR="00115EDE">
        <w:rPr>
          <w:rFonts w:ascii="EYInterstate Light" w:hAnsi="EYInterstate Light"/>
        </w:rPr>
        <w:t>Regiunea Centru</w:t>
      </w:r>
      <w:r>
        <w:rPr>
          <w:rFonts w:ascii="EYInterstate Light" w:hAnsi="EYInterstate Light"/>
        </w:rPr>
        <w:t xml:space="preserve"> a urmat o abordare interactivă şi iterativă, aşa cum s-a prezentat şi recomandat în Documentul de Orientare al Comisiei cu privire la evaluări ex-ante pe baza unei bun</w:t>
      </w:r>
      <w:r w:rsidR="00675E74">
        <w:rPr>
          <w:rFonts w:ascii="EYInterstate Light" w:hAnsi="EYInterstate Light"/>
        </w:rPr>
        <w:t>e</w:t>
      </w:r>
      <w:r>
        <w:rPr>
          <w:rFonts w:ascii="EYInterstate Light" w:hAnsi="EYInterstate Light"/>
        </w:rPr>
        <w:t xml:space="preserve"> coordonări între Evaluator şi Planificator. În acest sens, ambele părţi au făcut în permanenţă schimb de informaţii şi documente şi au participat la interviuri sau ateliere regionale cu factorii implicaţi în </w:t>
      </w:r>
      <w:r w:rsidR="00967DAE">
        <w:rPr>
          <w:rFonts w:ascii="EYInterstate Light" w:hAnsi="EYInterstate Light"/>
        </w:rPr>
        <w:t>elaborarea</w:t>
      </w:r>
      <w:r w:rsidR="00115EDE">
        <w:rPr>
          <w:rFonts w:ascii="EYInterstate Light" w:hAnsi="EYInterstate Light"/>
        </w:rPr>
        <w:t xml:space="preserve"> </w:t>
      </w:r>
      <w:r>
        <w:rPr>
          <w:rFonts w:ascii="EYInterstate Light" w:hAnsi="EYInterstate Light"/>
        </w:rPr>
        <w:t>PDR.</w:t>
      </w:r>
    </w:p>
    <w:p w:rsidR="00EE4F42" w:rsidRPr="00A720B8" w:rsidRDefault="00EE4F42" w:rsidP="00EE4F42">
      <w:pPr>
        <w:spacing w:line="276" w:lineRule="auto"/>
        <w:rPr>
          <w:rFonts w:ascii="EYInterstate Light" w:hAnsi="EYInterstate Light"/>
        </w:rPr>
      </w:pPr>
      <w:r>
        <w:rPr>
          <w:rFonts w:ascii="EYInterstate Light" w:hAnsi="EYInterstate Light"/>
        </w:rPr>
        <w:t xml:space="preserve">Ca o menţiune generală, PDR pentru </w:t>
      </w:r>
      <w:r w:rsidR="00782FB8">
        <w:rPr>
          <w:rFonts w:ascii="EYInterstate Light" w:hAnsi="EYInterstate Light"/>
        </w:rPr>
        <w:t>Regiunea Centru</w:t>
      </w:r>
      <w:r>
        <w:rPr>
          <w:rFonts w:ascii="EYInterstate Light" w:hAnsi="EYInterstate Light"/>
        </w:rPr>
        <w:t xml:space="preserve"> a luat în considerare recomandările oferite de Evaluator, care au fost implementate de către Planificator </w:t>
      </w:r>
      <w:r w:rsidR="00782FB8">
        <w:rPr>
          <w:rFonts w:ascii="EYInterstate Light" w:hAnsi="EYInterstate Light"/>
        </w:rPr>
        <w:t xml:space="preserve">în decursul </w:t>
      </w:r>
      <w:proofErr w:type="spellStart"/>
      <w:r>
        <w:rPr>
          <w:rFonts w:ascii="EYInterstate Light" w:hAnsi="EYInterstate Light"/>
        </w:rPr>
        <w:t>interaţii</w:t>
      </w:r>
      <w:r w:rsidR="00782FB8">
        <w:rPr>
          <w:rFonts w:ascii="EYInterstate Light" w:hAnsi="EYInterstate Light"/>
        </w:rPr>
        <w:t>lor</w:t>
      </w:r>
      <w:proofErr w:type="spellEnd"/>
      <w:r>
        <w:rPr>
          <w:rFonts w:ascii="EYInterstate Light" w:hAnsi="EYInterstate Light"/>
        </w:rPr>
        <w:t xml:space="preserve"> constante desfăşurate în cursul </w:t>
      </w:r>
      <w:r w:rsidR="00967DAE">
        <w:rPr>
          <w:rFonts w:ascii="EYInterstate Light" w:hAnsi="EYInterstate Light"/>
        </w:rPr>
        <w:t xml:space="preserve">procesului </w:t>
      </w:r>
      <w:r>
        <w:rPr>
          <w:rFonts w:ascii="EYInterstate Light" w:hAnsi="EYInterstate Light"/>
        </w:rPr>
        <w:t>de evaluare ex-ante.</w:t>
      </w:r>
    </w:p>
    <w:p w:rsidR="00B97A56" w:rsidRDefault="00B97A56" w:rsidP="00B97A56">
      <w:pPr>
        <w:spacing w:line="276" w:lineRule="auto"/>
        <w:rPr>
          <w:rFonts w:ascii="EYInterstate Light" w:hAnsi="EYInterstate Light" w:cs="Arial"/>
        </w:rPr>
      </w:pPr>
      <w:r>
        <w:rPr>
          <w:rFonts w:ascii="EYInterstate Light" w:hAnsi="EYInterstate Light"/>
        </w:rPr>
        <w:t xml:space="preserve">Următorul grafic prezintă pe scurt </w:t>
      </w:r>
      <w:r w:rsidR="00165A4A">
        <w:rPr>
          <w:rFonts w:ascii="EYInterstate Light" w:hAnsi="EYInterstate Light"/>
        </w:rPr>
        <w:t>etapele principale ale activității derulate</w:t>
      </w:r>
      <w:r>
        <w:rPr>
          <w:rFonts w:ascii="EYInterstate Light" w:hAnsi="EYInterstate Light"/>
        </w:rPr>
        <w:t xml:space="preserve">, care au dus la finalizarea </w:t>
      </w:r>
      <w:r w:rsidR="002625F2">
        <w:rPr>
          <w:rFonts w:ascii="EYInterstate Light" w:hAnsi="EYInterstate Light"/>
        </w:rPr>
        <w:t xml:space="preserve">raportului </w:t>
      </w:r>
      <w:r>
        <w:rPr>
          <w:rFonts w:ascii="EYInterstate Light" w:hAnsi="EYInterstate Light"/>
        </w:rPr>
        <w:t xml:space="preserve">de evaluare ex-ante, prezentând seria de </w:t>
      </w:r>
      <w:r w:rsidR="004C0C1F">
        <w:rPr>
          <w:rFonts w:ascii="EYInterstate Light" w:hAnsi="EYInterstate Light"/>
        </w:rPr>
        <w:t xml:space="preserve">revizuiri </w:t>
      </w:r>
      <w:r>
        <w:rPr>
          <w:rFonts w:ascii="EYInterstate Light" w:hAnsi="EYInterstate Light"/>
        </w:rPr>
        <w:t>PDR, cuprinsul rapoartelor întocmite de către evaluatorii ex-ante şi perioadele aferente</w:t>
      </w:r>
      <w:r w:rsidR="002625F2">
        <w:rPr>
          <w:rFonts w:ascii="EYInterstate Light" w:hAnsi="EYInterstate Light"/>
        </w:rPr>
        <w:t>:</w:t>
      </w:r>
    </w:p>
    <w:p w:rsidR="005D2731" w:rsidRDefault="005D2731" w:rsidP="00B97A56">
      <w:pPr>
        <w:rPr>
          <w:rFonts w:ascii="EYInterstate Light" w:hAnsi="EYInterstate Light"/>
        </w:rPr>
      </w:pPr>
    </w:p>
    <w:p w:rsidR="005D2731" w:rsidRDefault="005D2731" w:rsidP="00B97A56">
      <w:pPr>
        <w:rPr>
          <w:rFonts w:ascii="EYInterstate Light" w:hAnsi="EYInterstate Light"/>
        </w:rPr>
      </w:pPr>
    </w:p>
    <w:p w:rsidR="005D2731" w:rsidRDefault="005D2731" w:rsidP="00B97A56">
      <w:pPr>
        <w:rPr>
          <w:rFonts w:ascii="EYInterstate Light" w:hAnsi="EYInterstate Light"/>
        </w:rPr>
      </w:pPr>
    </w:p>
    <w:p w:rsidR="005D2731" w:rsidRDefault="005D2731" w:rsidP="00B97A56">
      <w:pPr>
        <w:rPr>
          <w:rFonts w:ascii="EYInterstate Light" w:hAnsi="EYInterstate Light"/>
        </w:rPr>
      </w:pPr>
    </w:p>
    <w:p w:rsidR="00C53700" w:rsidRDefault="00C53700" w:rsidP="00606522">
      <w:pPr>
        <w:spacing w:after="0"/>
        <w:rPr>
          <w:rFonts w:ascii="EYInterstate Light" w:hAnsi="EYInterstate Light"/>
          <w:noProof/>
          <w:sz w:val="16"/>
        </w:rPr>
      </w:pPr>
      <w:r>
        <w:rPr>
          <w:rFonts w:ascii="EYInterstate Light" w:hAnsi="EYInterstate Light"/>
          <w:noProof/>
          <w:sz w:val="16"/>
        </w:rPr>
        <w:t xml:space="preserve">Grafic 2. </w:t>
      </w:r>
      <w:r w:rsidR="00165A4A">
        <w:rPr>
          <w:rFonts w:ascii="EYInterstate Light" w:hAnsi="EYInterstate Light"/>
          <w:noProof/>
          <w:sz w:val="16"/>
        </w:rPr>
        <w:t xml:space="preserve">Etapele principale ale </w:t>
      </w:r>
      <w:r>
        <w:rPr>
          <w:rFonts w:ascii="EYInterstate Light" w:hAnsi="EYInterstate Light"/>
          <w:noProof/>
          <w:sz w:val="16"/>
        </w:rPr>
        <w:t>evaluării ex-ante</w:t>
      </w:r>
    </w:p>
    <w:p w:rsidR="002625F2" w:rsidRPr="00C53700" w:rsidRDefault="002625F2" w:rsidP="00606522">
      <w:pPr>
        <w:spacing w:after="0"/>
        <w:rPr>
          <w:rFonts w:ascii="EYInterstate Light" w:hAnsi="EYInterstate Light"/>
          <w:noProof/>
          <w:sz w:val="16"/>
        </w:rPr>
      </w:pPr>
    </w:p>
    <w:p w:rsidR="009930B4" w:rsidRDefault="009930B4">
      <w:pPr>
        <w:overflowPunct/>
        <w:autoSpaceDE/>
        <w:autoSpaceDN/>
        <w:adjustRightInd/>
        <w:spacing w:after="200" w:line="276" w:lineRule="auto"/>
        <w:jc w:val="left"/>
        <w:textAlignment w:val="auto"/>
        <w:rPr>
          <w:rFonts w:ascii="EYInterstate Light" w:hAnsi="EYInterstate Light"/>
        </w:rPr>
      </w:pPr>
      <w:r w:rsidRPr="001B1285">
        <w:rPr>
          <w:rFonts w:ascii="EYInterstate Light" w:hAnsi="EYInterstate Light"/>
          <w:noProof/>
          <w:lang w:bidi="ar-SA"/>
        </w:rPr>
        <w:drawing>
          <wp:inline distT="0" distB="0" distL="0" distR="0" wp14:anchorId="0CBF619B" wp14:editId="251034FA">
            <wp:extent cx="6081823" cy="3373702"/>
            <wp:effectExtent l="0" t="0" r="0" b="0"/>
            <wp:docPr id="3082" name="Picture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93786" cy="3380338"/>
                    </a:xfrm>
                    <a:prstGeom prst="rect">
                      <a:avLst/>
                    </a:prstGeom>
                    <a:noFill/>
                  </pic:spPr>
                </pic:pic>
              </a:graphicData>
            </a:graphic>
          </wp:inline>
        </w:drawing>
      </w:r>
    </w:p>
    <w:p w:rsidR="00A36636" w:rsidRDefault="00A36636" w:rsidP="001B1285">
      <w:pPr>
        <w:rPr>
          <w:rFonts w:ascii="EYInterstate Light" w:hAnsi="EYInterstate Light"/>
        </w:rPr>
      </w:pPr>
      <w:r>
        <w:rPr>
          <w:rFonts w:ascii="EYInterstate Light" w:hAnsi="EYInterstate Light"/>
        </w:rPr>
        <w:t xml:space="preserve">În ansamblu, procesul de evaluare ex-ante al PDR pentru </w:t>
      </w:r>
      <w:r w:rsidR="007C7C8A">
        <w:rPr>
          <w:rFonts w:ascii="EYInterstate Light" w:hAnsi="EYInterstate Light"/>
        </w:rPr>
        <w:t>Regiunea Centru</w:t>
      </w:r>
      <w:r>
        <w:rPr>
          <w:rFonts w:ascii="EYInterstate Light" w:hAnsi="EYInterstate Light"/>
        </w:rPr>
        <w:t xml:space="preserve"> a </w:t>
      </w:r>
      <w:r w:rsidR="007C7C8A">
        <w:rPr>
          <w:rFonts w:ascii="EYInterstate Light" w:hAnsi="EYInterstate Light"/>
        </w:rPr>
        <w:t xml:space="preserve">început </w:t>
      </w:r>
      <w:r>
        <w:rPr>
          <w:rFonts w:ascii="EYInterstate Light" w:hAnsi="EYInterstate Light"/>
        </w:rPr>
        <w:t>în octombrie 2013 şi până la depunerea acestui Raport de evaluare au fost finalizate două iteraţii formale dintre Evaluator şi ADR</w:t>
      </w:r>
      <w:r w:rsidR="007C7C8A">
        <w:rPr>
          <w:rFonts w:ascii="EYInterstate Light" w:hAnsi="EYInterstate Light"/>
        </w:rPr>
        <w:t xml:space="preserve"> Centru</w:t>
      </w:r>
      <w:r>
        <w:rPr>
          <w:rFonts w:ascii="EYInterstate Light" w:hAnsi="EYInterstate Light"/>
        </w:rPr>
        <w:t xml:space="preserve">. </w:t>
      </w:r>
    </w:p>
    <w:p w:rsidR="0080225F" w:rsidRDefault="0080225F" w:rsidP="0080225F">
      <w:pPr>
        <w:spacing w:line="276" w:lineRule="auto"/>
        <w:rPr>
          <w:rFonts w:ascii="EYInterstate Light" w:hAnsi="EYInterstate Light"/>
        </w:rPr>
      </w:pPr>
      <w:r w:rsidRPr="00EA7B6A">
        <w:rPr>
          <w:rFonts w:ascii="EYInterstate Light" w:hAnsi="EYInterstate Light"/>
        </w:rPr>
        <w:t xml:space="preserve">Mai exact, într-o etapă inițială, Echipa de Evaluare a depus un </w:t>
      </w:r>
      <w:r w:rsidRPr="00EA7B6A">
        <w:rPr>
          <w:rFonts w:ascii="EYInterstate Light" w:hAnsi="EYInterstate Light"/>
          <w:b/>
          <w:i/>
        </w:rPr>
        <w:t xml:space="preserve">Raport Intermediar de Evaluare </w:t>
      </w:r>
      <w:r w:rsidRPr="00EA7B6A">
        <w:rPr>
          <w:rFonts w:ascii="EYInterstate Light" w:hAnsi="EYInterstate Light"/>
        </w:rPr>
        <w:t>în decembrie 2013</w:t>
      </w:r>
      <w:r>
        <w:rPr>
          <w:rFonts w:ascii="EYInterstate Light" w:hAnsi="EYInterstate Light"/>
        </w:rPr>
        <w:t>,</w:t>
      </w:r>
      <w:r w:rsidRPr="00EA7B6A">
        <w:rPr>
          <w:rFonts w:ascii="EYInterstate Light" w:hAnsi="EYInterstate Light"/>
        </w:rPr>
        <w:t xml:space="preserve"> </w:t>
      </w:r>
      <w:r>
        <w:rPr>
          <w:rFonts w:ascii="EYInterstate Light" w:hAnsi="EYInterstate Light"/>
        </w:rPr>
        <w:t>care a vizat</w:t>
      </w:r>
      <w:r w:rsidRPr="00EA7B6A">
        <w:rPr>
          <w:rFonts w:ascii="EYInterstate Light" w:hAnsi="EYInterstate Light"/>
        </w:rPr>
        <w:t xml:space="preserve"> Întrebarea de Evaluare 2.1 </w:t>
      </w:r>
      <w:r w:rsidRPr="00EA7B6A">
        <w:rPr>
          <w:rFonts w:ascii="EYInterstate Light" w:hAnsi="EYInterstate Light"/>
          <w:i/>
        </w:rPr>
        <w:t>Calitatea analizei socio-economice</w:t>
      </w:r>
      <w:r w:rsidRPr="00EA7B6A">
        <w:rPr>
          <w:rFonts w:ascii="EYInterstate Light" w:hAnsi="EYInterstate Light"/>
        </w:rPr>
        <w:t>, pe baza versiunii din octombrie a PDR (V0). În acest raport,</w:t>
      </w:r>
      <w:r>
        <w:rPr>
          <w:rFonts w:ascii="EYInterstate Light" w:hAnsi="EYInterstate Light"/>
        </w:rPr>
        <w:t xml:space="preserve"> ADR a primit </w:t>
      </w:r>
      <w:r w:rsidRPr="00EA7B6A">
        <w:rPr>
          <w:rFonts w:ascii="EYInterstate Light" w:hAnsi="EYInterstate Light"/>
        </w:rPr>
        <w:t xml:space="preserve">un set de recomandări </w:t>
      </w:r>
      <w:r>
        <w:rPr>
          <w:rFonts w:ascii="EYInterstate Light" w:hAnsi="EYInterstate Light"/>
        </w:rPr>
        <w:t>pentru care s-au purtat discuții de clarificare cu evaluatorii, în vederea îmbunătățirii analizei socio-economice și SWOT, actualizat</w:t>
      </w:r>
      <w:r w:rsidR="008E70E1">
        <w:rPr>
          <w:rFonts w:ascii="EYInterstate Light" w:hAnsi="EYInterstate Light"/>
        </w:rPr>
        <w:t>e</w:t>
      </w:r>
      <w:r>
        <w:rPr>
          <w:rFonts w:ascii="EYInterstate Light" w:hAnsi="EYInterstate Light"/>
        </w:rPr>
        <w:t xml:space="preserve"> </w:t>
      </w:r>
      <w:r w:rsidRPr="00EA7B6A">
        <w:rPr>
          <w:rFonts w:ascii="EYInterstate Light" w:hAnsi="EYInterstate Light"/>
        </w:rPr>
        <w:t xml:space="preserve"> în februarie 2014 (V1). </w:t>
      </w:r>
    </w:p>
    <w:p w:rsidR="00EE4F42" w:rsidRDefault="00194F08" w:rsidP="004B1F18">
      <w:pPr>
        <w:spacing w:line="276" w:lineRule="auto"/>
        <w:rPr>
          <w:rFonts w:ascii="EYInterstate Light" w:hAnsi="EYInterstate Light"/>
        </w:rPr>
      </w:pPr>
      <w:r>
        <w:rPr>
          <w:rFonts w:ascii="EYInterstate Light" w:hAnsi="EYInterstate Light"/>
        </w:rPr>
        <w:t xml:space="preserve">În urma primei etape, </w:t>
      </w:r>
      <w:r w:rsidR="00696614">
        <w:rPr>
          <w:rFonts w:ascii="EYInterstate Light" w:hAnsi="EYInterstate Light"/>
        </w:rPr>
        <w:t>a avut loc</w:t>
      </w:r>
      <w:r>
        <w:rPr>
          <w:rFonts w:ascii="EYInterstate Light" w:hAnsi="EYInterstate Light"/>
        </w:rPr>
        <w:t xml:space="preserve"> a </w:t>
      </w:r>
      <w:r>
        <w:rPr>
          <w:rFonts w:ascii="EYInterstate Light" w:hAnsi="EYInterstate Light"/>
          <w:b/>
          <w:i/>
        </w:rPr>
        <w:t>doua iteraţie a evaluării în martie 2014</w:t>
      </w:r>
      <w:r>
        <w:rPr>
          <w:rFonts w:ascii="EYInterstate Light" w:hAnsi="EYInterstate Light"/>
        </w:rPr>
        <w:t xml:space="preserve">, când ADR </w:t>
      </w:r>
      <w:r w:rsidR="007C7C8A">
        <w:rPr>
          <w:rFonts w:ascii="EYInterstate Light" w:hAnsi="EYInterstate Light"/>
        </w:rPr>
        <w:t xml:space="preserve">Centru </w:t>
      </w:r>
      <w:r>
        <w:rPr>
          <w:rFonts w:ascii="EYInterstate Light" w:hAnsi="EYInterstate Light"/>
        </w:rPr>
        <w:t xml:space="preserve">a primit Proiectul de Raport Final, care cuprinde răspunsuri la întrebările de evaluare 1, 2, 3 şi 4, deoarece decizia Ministerului Mediului a fost ca </w:t>
      </w:r>
      <w:r w:rsidR="004C01FB">
        <w:rPr>
          <w:rFonts w:ascii="EYInterstate Light" w:hAnsi="EYInterstate Light"/>
        </w:rPr>
        <w:t>SEA</w:t>
      </w:r>
      <w:r>
        <w:rPr>
          <w:rFonts w:ascii="EYInterstate Light" w:hAnsi="EYInterstate Light"/>
        </w:rPr>
        <w:t xml:space="preserve"> (Evaluarea Strategică a Mediului) să nu se realizeze pentru PDR</w:t>
      </w:r>
      <w:r w:rsidR="007C7C8A">
        <w:rPr>
          <w:rFonts w:ascii="EYInterstate Light" w:hAnsi="EYInterstate Light"/>
        </w:rPr>
        <w:t>, așadar</w:t>
      </w:r>
      <w:r>
        <w:rPr>
          <w:rFonts w:ascii="EYInterstate Light" w:hAnsi="EYInterstate Light"/>
        </w:rPr>
        <w:t xml:space="preserve"> nu s-a putut oferi un răspuns la întrebarea de evaluare 5. Cu toate acestea, s-a stabilit de comun acord cu Beneficiarul că Raportul </w:t>
      </w:r>
      <w:r w:rsidR="007C7C8A">
        <w:rPr>
          <w:rFonts w:ascii="EYInterstate Light" w:hAnsi="EYInterstate Light"/>
        </w:rPr>
        <w:t xml:space="preserve">Final </w:t>
      </w:r>
      <w:r>
        <w:rPr>
          <w:rFonts w:ascii="EYInterstate Light" w:hAnsi="EYInterstate Light"/>
        </w:rPr>
        <w:t xml:space="preserve">de Evaluare va conţine Raportul </w:t>
      </w:r>
      <w:r w:rsidR="007C7C8A">
        <w:rPr>
          <w:rFonts w:ascii="EYInterstate Light" w:hAnsi="EYInterstate Light"/>
        </w:rPr>
        <w:t>de definire a domeniului evaluării de me</w:t>
      </w:r>
      <w:r w:rsidR="00D8480B">
        <w:rPr>
          <w:rFonts w:ascii="EYInterstate Light" w:hAnsi="EYInterstate Light"/>
        </w:rPr>
        <w:t>d</w:t>
      </w:r>
      <w:r w:rsidR="007C7C8A">
        <w:rPr>
          <w:rFonts w:ascii="EYInterstate Light" w:hAnsi="EYInterstate Light"/>
        </w:rPr>
        <w:t>iu</w:t>
      </w:r>
      <w:r>
        <w:rPr>
          <w:rFonts w:ascii="EYInterstate Light" w:hAnsi="EYInterstate Light"/>
        </w:rPr>
        <w:t>.</w:t>
      </w:r>
    </w:p>
    <w:p w:rsidR="00B97A56" w:rsidRPr="00A77FD8" w:rsidRDefault="00E84BE3" w:rsidP="004B1F18">
      <w:pPr>
        <w:spacing w:line="276" w:lineRule="auto"/>
        <w:rPr>
          <w:rFonts w:ascii="EYInterstate Light" w:hAnsi="EYInterstate Light"/>
        </w:rPr>
      </w:pPr>
      <w:r>
        <w:rPr>
          <w:rFonts w:ascii="EYInterstate Light" w:hAnsi="EYInterstate Light"/>
        </w:rPr>
        <w:t xml:space="preserve">Evaluatorul a oferit recomandări pentru îmbunătăţirea </w:t>
      </w:r>
      <w:r w:rsidR="007C7C8A">
        <w:rPr>
          <w:rFonts w:ascii="EYInterstate Light" w:hAnsi="EYInterstate Light"/>
        </w:rPr>
        <w:t xml:space="preserve">coerenței </w:t>
      </w:r>
      <w:r>
        <w:rPr>
          <w:rFonts w:ascii="EYInterstate Light" w:hAnsi="EYInterstate Light"/>
        </w:rPr>
        <w:t xml:space="preserve">externe a PDR, îmbunătăţirea logicii intervenţiei Strategiei de Dezvoltare Regională, furnizarea de </w:t>
      </w:r>
      <w:r w:rsidR="007C7C8A">
        <w:rPr>
          <w:rFonts w:ascii="EYInterstate Light" w:hAnsi="EYInterstate Light"/>
        </w:rPr>
        <w:t xml:space="preserve">recomandări </w:t>
      </w:r>
      <w:r>
        <w:rPr>
          <w:rFonts w:ascii="EYInterstate Light" w:hAnsi="EYInterstate Light"/>
        </w:rPr>
        <w:t xml:space="preserve">cu privire la sistemele de implementare şi monitorizare a PDR şi îmbunătăţirea sistemului de indicatori. Aceste recomandări au fost discutate </w:t>
      </w:r>
      <w:r w:rsidR="00CC28FC">
        <w:rPr>
          <w:rFonts w:ascii="EYInterstate Light" w:hAnsi="EYInterstate Light"/>
        </w:rPr>
        <w:t xml:space="preserve">telefonic </w:t>
      </w:r>
      <w:r>
        <w:rPr>
          <w:rFonts w:ascii="EYInterstate Light" w:hAnsi="EYInterstate Light"/>
        </w:rPr>
        <w:t>în aprilie 2014 la solicitarea ADR</w:t>
      </w:r>
      <w:r w:rsidR="007C7C8A">
        <w:rPr>
          <w:rFonts w:ascii="EYInterstate Light" w:hAnsi="EYInterstate Light"/>
        </w:rPr>
        <w:t xml:space="preserve"> Centru</w:t>
      </w:r>
      <w:r>
        <w:rPr>
          <w:rFonts w:ascii="EYInterstate Light" w:hAnsi="EYInterstate Light"/>
        </w:rPr>
        <w:t xml:space="preserve">. </w:t>
      </w:r>
      <w:r w:rsidR="00CC28FC">
        <w:rPr>
          <w:rFonts w:ascii="EYInterstate Light" w:hAnsi="EYInterstate Light"/>
        </w:rPr>
        <w:t xml:space="preserve">În urma acestei sesiuni de </w:t>
      </w:r>
      <w:r w:rsidR="00AB1E98">
        <w:rPr>
          <w:rFonts w:ascii="EYInterstate Light" w:hAnsi="EYInterstate Light"/>
        </w:rPr>
        <w:t>discuții, o nouă versiune a PDR</w:t>
      </w:r>
      <w:r w:rsidR="00CC28FC">
        <w:rPr>
          <w:rFonts w:ascii="EYInterstate Light" w:hAnsi="EYInterstate Light"/>
        </w:rPr>
        <w:t xml:space="preserve"> a fost transmisă Evaluatoru</w:t>
      </w:r>
      <w:r w:rsidR="00AB1E98">
        <w:rPr>
          <w:rFonts w:ascii="EYInterstate Light" w:hAnsi="EYInterstate Light"/>
        </w:rPr>
        <w:t xml:space="preserve">lui în data de 25 aprilie 2013, aceasta </w:t>
      </w:r>
      <w:proofErr w:type="spellStart"/>
      <w:r w:rsidR="00AB1E98">
        <w:rPr>
          <w:rFonts w:ascii="EYInterstate Light" w:hAnsi="EYInterstate Light"/>
        </w:rPr>
        <w:t>tinand</w:t>
      </w:r>
      <w:proofErr w:type="spellEnd"/>
      <w:r w:rsidR="00AB1E98">
        <w:rPr>
          <w:rFonts w:ascii="EYInterstate Light" w:hAnsi="EYInterstate Light"/>
        </w:rPr>
        <w:t xml:space="preserve"> cont de recomandările furnizate, rezultând în îmbunătățiri ale logicii de intervenție și a capacității de management.</w:t>
      </w:r>
      <w:r w:rsidR="0018647B">
        <w:rPr>
          <w:rFonts w:ascii="EYInterstate Light" w:hAnsi="EYInterstate Light"/>
        </w:rPr>
        <w:t xml:space="preserve"> Varianta finală a PDR a fost transmisă în 30 mai 2014 (V2) și conținând un sistem de indicatori îmbunătățit. </w:t>
      </w:r>
      <w:r>
        <w:rPr>
          <w:rFonts w:ascii="EYInterstate Light" w:hAnsi="EYInterstate Light"/>
        </w:rPr>
        <w:t>V2 a PDR reprezintă versiunea care a fost luată în considerare în acest Raport de Evaluare.</w:t>
      </w:r>
    </w:p>
    <w:p w:rsidR="00B97A56" w:rsidRDefault="00240B04" w:rsidP="006022B8">
      <w:pPr>
        <w:pStyle w:val="Heading1"/>
        <w:numPr>
          <w:ilvl w:val="0"/>
          <w:numId w:val="2"/>
        </w:numPr>
        <w:spacing w:before="360" w:after="360" w:line="276" w:lineRule="auto"/>
        <w:ind w:left="357" w:hanging="357"/>
        <w:rPr>
          <w:rFonts w:ascii="EYInterstate Light" w:hAnsi="EYInterstate Light"/>
          <w:sz w:val="40"/>
          <w:szCs w:val="40"/>
        </w:rPr>
      </w:pPr>
      <w:bookmarkStart w:id="117" w:name="_Toc390854431"/>
      <w:bookmarkStart w:id="118" w:name="_Toc395272786"/>
      <w:r>
        <w:rPr>
          <w:rFonts w:ascii="EYInterstate Light" w:hAnsi="EYInterstate Light"/>
          <w:sz w:val="40"/>
        </w:rPr>
        <w:t xml:space="preserve">Evaluarea </w:t>
      </w:r>
      <w:r w:rsidR="00BA7CAB">
        <w:rPr>
          <w:rFonts w:ascii="EYInterstate Light" w:hAnsi="EYInterstate Light"/>
          <w:sz w:val="40"/>
        </w:rPr>
        <w:t>coerenţei</w:t>
      </w:r>
      <w:r>
        <w:rPr>
          <w:rFonts w:ascii="EYInterstate Light" w:hAnsi="EYInterstate Light"/>
          <w:sz w:val="40"/>
        </w:rPr>
        <w:t xml:space="preserve"> interne (ÎE2)</w:t>
      </w:r>
      <w:bookmarkEnd w:id="117"/>
      <w:bookmarkEnd w:id="118"/>
    </w:p>
    <w:tbl>
      <w:tblPr>
        <w:tblStyle w:val="TableGrid"/>
        <w:tblW w:w="0" w:type="auto"/>
        <w:tblInd w:w="108" w:type="dxa"/>
        <w:tbl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insideH w:val="single" w:sz="12" w:space="0" w:color="F2F2F2" w:themeColor="background1" w:themeShade="F2"/>
          <w:insideV w:val="single" w:sz="12" w:space="0" w:color="F2F2F2" w:themeColor="background1" w:themeShade="F2"/>
        </w:tblBorders>
        <w:tblLook w:val="04A0" w:firstRow="1" w:lastRow="0" w:firstColumn="1" w:lastColumn="0" w:noHBand="0" w:noVBand="1"/>
      </w:tblPr>
      <w:tblGrid>
        <w:gridCol w:w="1071"/>
        <w:gridCol w:w="8213"/>
      </w:tblGrid>
      <w:tr w:rsidR="003E01B6" w:rsidRPr="00343070" w:rsidTr="009B401A">
        <w:trPr>
          <w:cnfStyle w:val="100000000000" w:firstRow="1" w:lastRow="0" w:firstColumn="0" w:lastColumn="0" w:oddVBand="0" w:evenVBand="0" w:oddHBand="0" w:evenHBand="0" w:firstRowFirstColumn="0" w:firstRowLastColumn="0" w:lastRowFirstColumn="0" w:lastRowLastColumn="0"/>
          <w:trHeight w:val="1368"/>
        </w:trPr>
        <w:tc>
          <w:tcPr>
            <w:tcW w:w="1071" w:type="dxa"/>
            <w:shd w:val="clear" w:color="auto" w:fill="F2F2F2" w:themeFill="background1" w:themeFillShade="F2"/>
            <w:vAlign w:val="center"/>
          </w:tcPr>
          <w:p w:rsidR="003E01B6" w:rsidRPr="00526810" w:rsidRDefault="003E01B6" w:rsidP="009B401A">
            <w:pPr>
              <w:spacing w:line="240" w:lineRule="auto"/>
              <w:jc w:val="center"/>
              <w:rPr>
                <w:rFonts w:ascii="EYInterstate Light" w:hAnsi="EYInterstate Light" w:cs="Arial"/>
                <w:color w:val="404040" w:themeColor="text1" w:themeTint="BF"/>
                <w:sz w:val="32"/>
              </w:rPr>
            </w:pPr>
            <w:r>
              <w:rPr>
                <w:rFonts w:ascii="EYInterstate Light" w:hAnsi="EYInterstate Light"/>
                <w:color w:val="404040" w:themeColor="text1" w:themeTint="BF"/>
                <w:sz w:val="32"/>
              </w:rPr>
              <w:t>ÎE2.</w:t>
            </w:r>
          </w:p>
        </w:tc>
        <w:tc>
          <w:tcPr>
            <w:tcW w:w="8213" w:type="dxa"/>
            <w:vAlign w:val="center"/>
          </w:tcPr>
          <w:p w:rsidR="003E01B6" w:rsidRPr="00526810" w:rsidRDefault="003E01B6" w:rsidP="00C616BF">
            <w:pPr>
              <w:jc w:val="left"/>
              <w:rPr>
                <w:rFonts w:ascii="EYInterstate Light" w:hAnsi="EYInterstate Light" w:cs="Arial"/>
              </w:rPr>
            </w:pPr>
            <w:r>
              <w:rPr>
                <w:rFonts w:ascii="EYInterstate Light" w:hAnsi="EYInterstate Light"/>
              </w:rPr>
              <w:t xml:space="preserve">Analiza socio-economică a PDR furnizează în mod </w:t>
            </w:r>
            <w:r w:rsidR="00C616BF">
              <w:rPr>
                <w:rFonts w:ascii="EYInterstate Light" w:hAnsi="EYInterstate Light"/>
              </w:rPr>
              <w:t xml:space="preserve">corespunzător </w:t>
            </w:r>
            <w:r>
              <w:rPr>
                <w:rFonts w:ascii="EYInterstate Light" w:hAnsi="EYInterstate Light"/>
              </w:rPr>
              <w:t>informaţiile necesare identific</w:t>
            </w:r>
            <w:r w:rsidR="00C616BF">
              <w:rPr>
                <w:rFonts w:ascii="EYInterstate Light" w:hAnsi="EYInterstate Light"/>
              </w:rPr>
              <w:t>ă</w:t>
            </w:r>
            <w:r>
              <w:rPr>
                <w:rFonts w:ascii="EYInterstate Light" w:hAnsi="EYInterstate Light"/>
              </w:rPr>
              <w:t>r</w:t>
            </w:r>
            <w:r w:rsidR="00C616BF">
              <w:rPr>
                <w:rFonts w:ascii="EYInterstate Light" w:hAnsi="EYInterstate Light"/>
              </w:rPr>
              <w:t>ii</w:t>
            </w:r>
            <w:r>
              <w:rPr>
                <w:rFonts w:ascii="EYInterstate Light" w:hAnsi="EYInterstate Light"/>
              </w:rPr>
              <w:t xml:space="preserve"> problemelor şi a potenţialului regional? </w:t>
            </w:r>
            <w:r w:rsidR="00C616BF">
              <w:rPr>
                <w:rFonts w:ascii="EYInterstate Light" w:hAnsi="EYInterstate Light"/>
              </w:rPr>
              <w:t>Este s</w:t>
            </w:r>
            <w:r>
              <w:rPr>
                <w:rFonts w:ascii="EYInterstate Light" w:hAnsi="EYInterstate Light"/>
              </w:rPr>
              <w:t xml:space="preserve">trategia PDR adecvată pentru </w:t>
            </w:r>
            <w:r w:rsidR="00C616BF">
              <w:rPr>
                <w:rFonts w:ascii="EYInterstate Light" w:hAnsi="EYInterstate Light"/>
              </w:rPr>
              <w:t xml:space="preserve">rezolvarea </w:t>
            </w:r>
            <w:r>
              <w:rPr>
                <w:rFonts w:ascii="EYInterstate Light" w:hAnsi="EYInterstate Light"/>
              </w:rPr>
              <w:t>provocăril</w:t>
            </w:r>
            <w:r w:rsidR="00C616BF">
              <w:rPr>
                <w:rFonts w:ascii="EYInterstate Light" w:hAnsi="EYInterstate Light"/>
              </w:rPr>
              <w:t>or</w:t>
            </w:r>
            <w:r>
              <w:rPr>
                <w:rFonts w:ascii="EYInterstate Light" w:hAnsi="EYInterstate Light"/>
              </w:rPr>
              <w:t xml:space="preserve"> cu care se confruntă regiun</w:t>
            </w:r>
            <w:r w:rsidR="00C616BF">
              <w:rPr>
                <w:rFonts w:ascii="EYInterstate Light" w:hAnsi="EYInterstate Light"/>
              </w:rPr>
              <w:t>ea</w:t>
            </w:r>
            <w:r>
              <w:rPr>
                <w:rFonts w:ascii="EYInterstate Light" w:hAnsi="EYInterstate Light"/>
              </w:rPr>
              <w:t xml:space="preserve">? </w:t>
            </w:r>
            <w:r w:rsidR="00C616BF">
              <w:rPr>
                <w:rFonts w:ascii="EYInterstate Light" w:hAnsi="EYInterstate Light"/>
              </w:rPr>
              <w:t xml:space="preserve">Sunt nevoile </w:t>
            </w:r>
            <w:r>
              <w:rPr>
                <w:rFonts w:ascii="EYInterstate Light" w:hAnsi="EYInterstate Light"/>
              </w:rPr>
              <w:t xml:space="preserve">şi provocările identificate în analiza socio-economică </w:t>
            </w:r>
            <w:r w:rsidR="00C616BF">
              <w:rPr>
                <w:rFonts w:ascii="EYInterstate Light" w:hAnsi="EYInterstate Light"/>
              </w:rPr>
              <w:t xml:space="preserve">corect </w:t>
            </w:r>
            <w:r>
              <w:rPr>
                <w:rFonts w:ascii="EYInterstate Light" w:hAnsi="EYInterstate Light"/>
              </w:rPr>
              <w:t xml:space="preserve">transpuse în obiective şi priorităţi? </w:t>
            </w:r>
            <w:r w:rsidR="00C616BF">
              <w:rPr>
                <w:rFonts w:ascii="EYInterstate Light" w:hAnsi="EYInterstate Light"/>
              </w:rPr>
              <w:t>Este asumată, în mod real, responsabilitatea îndeplinirii obiectivelor identificate de către actorii relevanți?</w:t>
            </w:r>
          </w:p>
        </w:tc>
      </w:tr>
    </w:tbl>
    <w:p w:rsidR="003E01B6" w:rsidRPr="00963C7E" w:rsidRDefault="003E01B6" w:rsidP="00963C7E"/>
    <w:p w:rsidR="00EE4F42" w:rsidRPr="001D2108" w:rsidRDefault="00EE4F42" w:rsidP="00EE4F42">
      <w:pPr>
        <w:spacing w:line="276" w:lineRule="auto"/>
        <w:rPr>
          <w:rFonts w:ascii="EYInterstate Light" w:hAnsi="EYInterstate Light" w:cs="Arial"/>
          <w:b/>
          <w:i/>
          <w:iCs/>
          <w:color w:val="808080" w:themeColor="background1" w:themeShade="80"/>
        </w:rPr>
      </w:pPr>
      <w:r>
        <w:rPr>
          <w:rFonts w:ascii="EYInterstate Light" w:hAnsi="EYInterstate Light"/>
          <w:b/>
          <w:i/>
          <w:color w:val="808080" w:themeColor="background1" w:themeShade="80"/>
        </w:rPr>
        <w:t>Analize realizate</w:t>
      </w:r>
    </w:p>
    <w:p w:rsidR="00B97A56" w:rsidRPr="00A77FD8" w:rsidRDefault="00B97A56" w:rsidP="00B97A56">
      <w:pPr>
        <w:spacing w:line="276" w:lineRule="auto"/>
        <w:rPr>
          <w:rFonts w:ascii="EYInterstate Light" w:hAnsi="EYInterstate Light" w:cs="Arial"/>
        </w:rPr>
      </w:pPr>
      <w:r>
        <w:rPr>
          <w:rFonts w:ascii="EYInterstate Light" w:hAnsi="EYInterstate Light"/>
        </w:rPr>
        <w:t xml:space="preserve">Evaluarea </w:t>
      </w:r>
      <w:r w:rsidR="00BA7CAB">
        <w:rPr>
          <w:rFonts w:ascii="EYInterstate Light" w:hAnsi="EYInterstate Light"/>
        </w:rPr>
        <w:t>coerenţei</w:t>
      </w:r>
      <w:r>
        <w:rPr>
          <w:rFonts w:ascii="EYInterstate Light" w:hAnsi="EYInterstate Light"/>
        </w:rPr>
        <w:t xml:space="preserve"> interne a inclus examinarea mai multor aspecte redate în întrebările secundare de mai jos: </w:t>
      </w:r>
    </w:p>
    <w:p w:rsidR="00B97A56" w:rsidRPr="00A77FD8" w:rsidRDefault="00B97A56" w:rsidP="006022B8">
      <w:pPr>
        <w:pStyle w:val="ListParagraph"/>
        <w:numPr>
          <w:ilvl w:val="0"/>
          <w:numId w:val="8"/>
        </w:numPr>
        <w:spacing w:line="276" w:lineRule="auto"/>
        <w:contextualSpacing w:val="0"/>
        <w:jc w:val="left"/>
        <w:rPr>
          <w:rFonts w:ascii="EYInterstate Light" w:hAnsi="EYInterstate Light" w:cs="Arial"/>
        </w:rPr>
      </w:pPr>
      <w:r>
        <w:rPr>
          <w:rFonts w:ascii="EYInterstate Light" w:hAnsi="EYInterstate Light"/>
        </w:rPr>
        <w:t xml:space="preserve">O </w:t>
      </w:r>
      <w:r w:rsidR="00A863F5">
        <w:rPr>
          <w:rFonts w:ascii="EYInterstate Light" w:hAnsi="EYInterstate Light"/>
        </w:rPr>
        <w:t xml:space="preserve">evaluare </w:t>
      </w:r>
      <w:r>
        <w:rPr>
          <w:rFonts w:ascii="EYInterstate Light" w:hAnsi="EYInterstate Light"/>
        </w:rPr>
        <w:t>a calităţii analizei socio-economice (ÎE2.1)</w:t>
      </w:r>
    </w:p>
    <w:p w:rsidR="00B97A56" w:rsidRPr="00A77FD8" w:rsidRDefault="00B97A56" w:rsidP="006022B8">
      <w:pPr>
        <w:pStyle w:val="ListParagraph"/>
        <w:numPr>
          <w:ilvl w:val="0"/>
          <w:numId w:val="8"/>
        </w:numPr>
        <w:spacing w:line="276" w:lineRule="auto"/>
        <w:contextualSpacing w:val="0"/>
        <w:jc w:val="left"/>
        <w:rPr>
          <w:rFonts w:ascii="EYInterstate Light" w:hAnsi="EYInterstate Light" w:cs="Arial"/>
        </w:rPr>
      </w:pPr>
      <w:r>
        <w:rPr>
          <w:rFonts w:ascii="EYInterstate Light" w:hAnsi="EYInterstate Light"/>
        </w:rPr>
        <w:t xml:space="preserve">O </w:t>
      </w:r>
      <w:r w:rsidR="00A863F5">
        <w:rPr>
          <w:rFonts w:ascii="EYInterstate Light" w:hAnsi="EYInterstate Light"/>
        </w:rPr>
        <w:t xml:space="preserve">evaluare </w:t>
      </w:r>
      <w:r>
        <w:rPr>
          <w:rFonts w:ascii="EYInterstate Light" w:hAnsi="EYInterstate Light"/>
        </w:rPr>
        <w:t>a relevanţei strategice (ÎE2.2)</w:t>
      </w:r>
    </w:p>
    <w:p w:rsidR="00B97A56" w:rsidRPr="00A77FD8" w:rsidRDefault="00B97A56" w:rsidP="006022B8">
      <w:pPr>
        <w:pStyle w:val="ListParagraph"/>
        <w:numPr>
          <w:ilvl w:val="0"/>
          <w:numId w:val="8"/>
        </w:numPr>
        <w:spacing w:line="276" w:lineRule="auto"/>
        <w:contextualSpacing w:val="0"/>
        <w:jc w:val="left"/>
        <w:rPr>
          <w:rFonts w:ascii="EYInterstate Light" w:hAnsi="EYInterstate Light" w:cs="Arial"/>
        </w:rPr>
      </w:pPr>
      <w:r>
        <w:rPr>
          <w:rFonts w:ascii="EYInterstate Light" w:hAnsi="EYInterstate Light"/>
        </w:rPr>
        <w:t xml:space="preserve">O </w:t>
      </w:r>
      <w:r w:rsidR="00A863F5">
        <w:rPr>
          <w:rFonts w:ascii="EYInterstate Light" w:hAnsi="EYInterstate Light"/>
        </w:rPr>
        <w:t xml:space="preserve">evaluare </w:t>
      </w:r>
      <w:r>
        <w:rPr>
          <w:rFonts w:ascii="EYInterstate Light" w:hAnsi="EYInterstate Light"/>
        </w:rPr>
        <w:t>a logicii intervenţiei (ÎE2.3)</w:t>
      </w:r>
    </w:p>
    <w:p w:rsidR="00B97A56" w:rsidRPr="00A77FD8" w:rsidRDefault="00B97A56" w:rsidP="006022B8">
      <w:pPr>
        <w:pStyle w:val="ListParagraph"/>
        <w:numPr>
          <w:ilvl w:val="0"/>
          <w:numId w:val="8"/>
        </w:numPr>
        <w:spacing w:line="276" w:lineRule="auto"/>
        <w:contextualSpacing w:val="0"/>
        <w:jc w:val="left"/>
        <w:rPr>
          <w:rFonts w:ascii="EYInterstate Light" w:hAnsi="EYInterstate Light" w:cs="Arial"/>
        </w:rPr>
      </w:pPr>
      <w:r>
        <w:rPr>
          <w:rFonts w:ascii="EYInterstate Light" w:hAnsi="EYInterstate Light"/>
        </w:rPr>
        <w:t xml:space="preserve">O </w:t>
      </w:r>
      <w:r w:rsidR="00A863F5">
        <w:rPr>
          <w:rFonts w:ascii="EYInterstate Light" w:hAnsi="EYInterstate Light"/>
        </w:rPr>
        <w:t xml:space="preserve">evaluare </w:t>
      </w:r>
      <w:r>
        <w:rPr>
          <w:rFonts w:ascii="EYInterstate Light" w:hAnsi="EYInterstate Light"/>
        </w:rPr>
        <w:t>a responsabilităţii pentru realizarea obiectivelor PDR (ÎE2.4)</w:t>
      </w:r>
    </w:p>
    <w:p w:rsidR="00FC6D17" w:rsidRPr="00A77FD8" w:rsidRDefault="00FC6D17" w:rsidP="006022B8">
      <w:pPr>
        <w:pStyle w:val="Heading2"/>
        <w:numPr>
          <w:ilvl w:val="1"/>
          <w:numId w:val="3"/>
        </w:numPr>
        <w:tabs>
          <w:tab w:val="clear" w:pos="1620"/>
          <w:tab w:val="left" w:pos="1134"/>
        </w:tabs>
        <w:spacing w:before="360" w:after="360" w:line="276" w:lineRule="auto"/>
        <w:ind w:left="1134" w:hanging="774"/>
        <w:rPr>
          <w:rFonts w:ascii="EYInterstate Light" w:hAnsi="EYInterstate Light"/>
          <w:sz w:val="32"/>
        </w:rPr>
      </w:pPr>
      <w:bookmarkStart w:id="119" w:name="_Toc373669241"/>
      <w:bookmarkStart w:id="120" w:name="_Toc373669359"/>
      <w:bookmarkStart w:id="121" w:name="_Toc373669242"/>
      <w:bookmarkStart w:id="122" w:name="_Toc373669360"/>
      <w:bookmarkStart w:id="123" w:name="_Toc373669243"/>
      <w:bookmarkStart w:id="124" w:name="_Toc373669361"/>
      <w:bookmarkStart w:id="125" w:name="_Toc373669244"/>
      <w:bookmarkStart w:id="126" w:name="_Toc373669362"/>
      <w:bookmarkStart w:id="127" w:name="_Toc373669245"/>
      <w:bookmarkStart w:id="128" w:name="_Toc373669363"/>
      <w:bookmarkStart w:id="129" w:name="_Toc373669246"/>
      <w:bookmarkStart w:id="130" w:name="_Toc373669364"/>
      <w:bookmarkStart w:id="131" w:name="_Toc373669247"/>
      <w:bookmarkStart w:id="132" w:name="_Toc373669365"/>
      <w:bookmarkStart w:id="133" w:name="_Toc373669248"/>
      <w:bookmarkStart w:id="134" w:name="_Toc373669366"/>
      <w:bookmarkStart w:id="135" w:name="_Toc373669249"/>
      <w:bookmarkStart w:id="136" w:name="_Toc373669367"/>
      <w:bookmarkStart w:id="137" w:name="_Toc373669250"/>
      <w:bookmarkStart w:id="138" w:name="_Toc373669368"/>
      <w:bookmarkStart w:id="139" w:name="_Toc380678622"/>
      <w:bookmarkStart w:id="140" w:name="_Toc390854432"/>
      <w:bookmarkStart w:id="141" w:name="_Toc395272787"/>
      <w:bookmarkStart w:id="142" w:name="_Toc378346051"/>
      <w:bookmarkStart w:id="143" w:name="_Toc379559491"/>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Pr>
          <w:rFonts w:ascii="EYInterstate Light" w:hAnsi="EYInterstate Light"/>
          <w:sz w:val="32"/>
        </w:rPr>
        <w:t>Calitatea analizei socio-economice</w:t>
      </w:r>
      <w:bookmarkEnd w:id="139"/>
      <w:r>
        <w:rPr>
          <w:rFonts w:ascii="EYInterstate Light" w:hAnsi="EYInterstate Light"/>
          <w:sz w:val="32"/>
        </w:rPr>
        <w:t xml:space="preserve"> (ÎE2.1)</w:t>
      </w:r>
      <w:bookmarkEnd w:id="140"/>
      <w:bookmarkEnd w:id="141"/>
    </w:p>
    <w:p w:rsidR="001D2108" w:rsidRPr="001D2108" w:rsidRDefault="001D2108" w:rsidP="001D2108">
      <w:pPr>
        <w:spacing w:line="276" w:lineRule="auto"/>
        <w:rPr>
          <w:rFonts w:ascii="EYInterstate Light" w:hAnsi="EYInterstate Light" w:cs="Arial"/>
          <w:b/>
          <w:i/>
          <w:iCs/>
          <w:color w:val="808080" w:themeColor="background1" w:themeShade="80"/>
        </w:rPr>
      </w:pPr>
      <w:r>
        <w:rPr>
          <w:rFonts w:ascii="EYInterstate Light" w:hAnsi="EYInterstate Light"/>
          <w:b/>
          <w:i/>
          <w:color w:val="808080" w:themeColor="background1" w:themeShade="80"/>
        </w:rPr>
        <w:t xml:space="preserve">Activităţi realizate şi </w:t>
      </w:r>
      <w:r w:rsidR="00E034A8">
        <w:rPr>
          <w:rFonts w:ascii="EYInterstate Light" w:hAnsi="EYInterstate Light"/>
          <w:b/>
          <w:i/>
          <w:color w:val="808080" w:themeColor="background1" w:themeShade="80"/>
        </w:rPr>
        <w:t>contribuția evaluatorului la</w:t>
      </w:r>
      <w:r>
        <w:rPr>
          <w:rFonts w:ascii="EYInterstate Light" w:hAnsi="EYInterstate Light"/>
          <w:b/>
          <w:i/>
          <w:color w:val="808080" w:themeColor="background1" w:themeShade="80"/>
        </w:rPr>
        <w:t xml:space="preserve"> finalizarea Planului</w:t>
      </w:r>
    </w:p>
    <w:p w:rsidR="0034029A" w:rsidRPr="00A77FD8" w:rsidRDefault="0034029A" w:rsidP="0034029A">
      <w:pPr>
        <w:rPr>
          <w:rFonts w:ascii="EYInterstate Light" w:hAnsi="EYInterstate Light" w:cs="Arial"/>
        </w:rPr>
      </w:pPr>
      <w:r>
        <w:rPr>
          <w:rFonts w:ascii="EYInterstate Light" w:hAnsi="EYInterstate Light"/>
        </w:rPr>
        <w:t>Prim</w:t>
      </w:r>
      <w:r w:rsidR="00967DAE">
        <w:rPr>
          <w:rFonts w:ascii="EYInterstate Light" w:hAnsi="EYInterstate Light"/>
        </w:rPr>
        <w:t>ele</w:t>
      </w:r>
      <w:r>
        <w:rPr>
          <w:rFonts w:ascii="EYInterstate Light" w:hAnsi="EYInterstate Light"/>
        </w:rPr>
        <w:t xml:space="preserve"> versiun</w:t>
      </w:r>
      <w:r w:rsidR="00967DAE">
        <w:rPr>
          <w:rFonts w:ascii="EYInterstate Light" w:hAnsi="EYInterstate Light"/>
        </w:rPr>
        <w:t>i</w:t>
      </w:r>
      <w:r>
        <w:rPr>
          <w:rFonts w:ascii="EYInterstate Light" w:hAnsi="EYInterstate Light"/>
        </w:rPr>
        <w:t xml:space="preserve"> a</w:t>
      </w:r>
      <w:r w:rsidR="00967DAE">
        <w:rPr>
          <w:rFonts w:ascii="EYInterstate Light" w:hAnsi="EYInterstate Light"/>
        </w:rPr>
        <w:t>le</w:t>
      </w:r>
      <w:r>
        <w:rPr>
          <w:rFonts w:ascii="EYInterstate Light" w:hAnsi="EYInterstate Light"/>
        </w:rPr>
        <w:t xml:space="preserve"> analizelor socio-economice şi SWOT au fost trimise iniţial Evaluatorului pe data de 30 octombrie de către ADR</w:t>
      </w:r>
      <w:r w:rsidR="00C616BF">
        <w:rPr>
          <w:rFonts w:ascii="EYInterstate Light" w:hAnsi="EYInterstate Light"/>
        </w:rPr>
        <w:t xml:space="preserve"> Centru</w:t>
      </w:r>
      <w:r>
        <w:rPr>
          <w:rFonts w:ascii="EYInterstate Light" w:hAnsi="EYInterstate Light"/>
        </w:rPr>
        <w:t>. Pentru a răspunde la întrebarea de evaluare 2.1, Evaluatorul a realizat o analiză în două etape, după cum urmează:</w:t>
      </w:r>
    </w:p>
    <w:p w:rsidR="0034029A" w:rsidRPr="00A77FD8" w:rsidRDefault="00BA7CAB" w:rsidP="006022B8">
      <w:pPr>
        <w:pStyle w:val="ListParagraph"/>
        <w:numPr>
          <w:ilvl w:val="0"/>
          <w:numId w:val="16"/>
        </w:numPr>
        <w:overflowPunct/>
        <w:autoSpaceDE/>
        <w:autoSpaceDN/>
        <w:adjustRightInd/>
        <w:spacing w:line="276" w:lineRule="auto"/>
        <w:contextualSpacing w:val="0"/>
        <w:textAlignment w:val="auto"/>
        <w:rPr>
          <w:rFonts w:ascii="EYInterstate Light" w:hAnsi="EYInterstate Light" w:cs="Arial"/>
        </w:rPr>
      </w:pPr>
      <w:r w:rsidRPr="0070422A">
        <w:rPr>
          <w:rFonts w:ascii="EYInterstate Light" w:hAnsi="EYInterstate Light"/>
          <w:b/>
        </w:rPr>
        <w:t>În primul rând</w:t>
      </w:r>
      <w:r>
        <w:rPr>
          <w:rFonts w:ascii="EYInterstate Light" w:hAnsi="EYInterstate Light"/>
        </w:rPr>
        <w:t>, evaluatorii au analizat profilul socio-economic şi au realizat</w:t>
      </w:r>
      <w:r>
        <w:t>:</w:t>
      </w:r>
    </w:p>
    <w:p w:rsidR="0034029A" w:rsidRPr="00A77FD8" w:rsidRDefault="00784F2A" w:rsidP="006022B8">
      <w:pPr>
        <w:pStyle w:val="ListParagraph"/>
        <w:numPr>
          <w:ilvl w:val="0"/>
          <w:numId w:val="15"/>
        </w:numPr>
        <w:overflowPunct/>
        <w:autoSpaceDE/>
        <w:autoSpaceDN/>
        <w:adjustRightInd/>
        <w:spacing w:line="276" w:lineRule="auto"/>
        <w:contextualSpacing w:val="0"/>
        <w:jc w:val="left"/>
        <w:textAlignment w:val="auto"/>
        <w:rPr>
          <w:rFonts w:ascii="EYInterstate Light" w:hAnsi="EYInterstate Light" w:cs="Arial"/>
        </w:rPr>
      </w:pPr>
      <w:r>
        <w:rPr>
          <w:rFonts w:ascii="EYInterstate Light" w:hAnsi="EYInterstate Light"/>
        </w:rPr>
        <w:t xml:space="preserve">Analiza calitativă, sub aspectul clarităţii </w:t>
      </w:r>
      <w:r w:rsidR="007154C5">
        <w:rPr>
          <w:rFonts w:ascii="EYInterstate Light" w:hAnsi="EYInterstate Light"/>
        </w:rPr>
        <w:t xml:space="preserve">formulării </w:t>
      </w:r>
      <w:r>
        <w:rPr>
          <w:rFonts w:ascii="EYInterstate Light" w:hAnsi="EYInterstate Light"/>
        </w:rPr>
        <w:t xml:space="preserve">problemelor şi al identificării potenţialului din regiune, precum şi al clarităţii în structurarea şi </w:t>
      </w:r>
      <w:proofErr w:type="spellStart"/>
      <w:r>
        <w:rPr>
          <w:rFonts w:ascii="EYInterstate Light" w:hAnsi="EYInterstate Light"/>
        </w:rPr>
        <w:t>prioritizarea</w:t>
      </w:r>
      <w:proofErr w:type="spellEnd"/>
      <w:r>
        <w:rPr>
          <w:rFonts w:ascii="EYInterstate Light" w:hAnsi="EYInterstate Light"/>
        </w:rPr>
        <w:t xml:space="preserve"> problemelor; </w:t>
      </w:r>
    </w:p>
    <w:p w:rsidR="00784F2A" w:rsidRPr="007554BF" w:rsidRDefault="00784F2A" w:rsidP="006022B8">
      <w:pPr>
        <w:pStyle w:val="ListParagraph"/>
        <w:numPr>
          <w:ilvl w:val="0"/>
          <w:numId w:val="15"/>
        </w:numPr>
        <w:overflowPunct/>
        <w:autoSpaceDE/>
        <w:autoSpaceDN/>
        <w:adjustRightInd/>
        <w:spacing w:line="276" w:lineRule="auto"/>
        <w:contextualSpacing w:val="0"/>
        <w:textAlignment w:val="auto"/>
        <w:rPr>
          <w:rFonts w:ascii="EYInterstate Light" w:hAnsi="EYInterstate Light" w:cs="Arial"/>
        </w:rPr>
      </w:pPr>
      <w:r>
        <w:rPr>
          <w:rFonts w:ascii="EYInterstate Light" w:hAnsi="EYInterstate Light"/>
        </w:rPr>
        <w:t xml:space="preserve">Analiza cantitativă, sub aspectul utilizării </w:t>
      </w:r>
      <w:r w:rsidR="007154C5">
        <w:rPr>
          <w:rFonts w:ascii="EYInterstate Light" w:hAnsi="EYInterstate Light"/>
        </w:rPr>
        <w:t xml:space="preserve">datelor statistice </w:t>
      </w:r>
      <w:r>
        <w:rPr>
          <w:rFonts w:ascii="EYInterstate Light" w:hAnsi="EYInterstate Light"/>
        </w:rPr>
        <w:t>relevante şi actualizate;</w:t>
      </w:r>
    </w:p>
    <w:p w:rsidR="00784F2A" w:rsidRPr="007554BF" w:rsidRDefault="007154C5" w:rsidP="006022B8">
      <w:pPr>
        <w:pStyle w:val="ListParagraph"/>
        <w:numPr>
          <w:ilvl w:val="0"/>
          <w:numId w:val="15"/>
        </w:numPr>
        <w:overflowPunct/>
        <w:autoSpaceDE/>
        <w:autoSpaceDN/>
        <w:adjustRightInd/>
        <w:spacing w:line="276" w:lineRule="auto"/>
        <w:contextualSpacing w:val="0"/>
        <w:textAlignment w:val="auto"/>
        <w:rPr>
          <w:rFonts w:ascii="EYInterstate Light" w:hAnsi="EYInterstate Light" w:cs="Arial"/>
        </w:rPr>
      </w:pPr>
      <w:r>
        <w:rPr>
          <w:rFonts w:ascii="EYInterstate Light" w:hAnsi="EYInterstate Light"/>
        </w:rPr>
        <w:t>A</w:t>
      </w:r>
      <w:r w:rsidR="00784F2A">
        <w:rPr>
          <w:rFonts w:ascii="EYInterstate Light" w:hAnsi="EYInterstate Light"/>
        </w:rPr>
        <w:t xml:space="preserve">naliza provocărilor teritoriale cheie pentru zonele urbane, rurale, </w:t>
      </w:r>
      <w:r w:rsidR="00A67920">
        <w:rPr>
          <w:rFonts w:ascii="EYInterstate Light" w:hAnsi="EYInterstate Light"/>
        </w:rPr>
        <w:t xml:space="preserve">costiere </w:t>
      </w:r>
      <w:r w:rsidR="00784F2A">
        <w:rPr>
          <w:rFonts w:ascii="EYInterstate Light" w:hAnsi="EYInterstate Light"/>
        </w:rPr>
        <w:t>şi de pescuit, precum şi cele cu caracteristici teritoriale specifice;</w:t>
      </w:r>
    </w:p>
    <w:p w:rsidR="00784F2A" w:rsidRPr="007554BF" w:rsidRDefault="007154C5" w:rsidP="006022B8">
      <w:pPr>
        <w:pStyle w:val="ListParagraph"/>
        <w:numPr>
          <w:ilvl w:val="0"/>
          <w:numId w:val="15"/>
        </w:numPr>
        <w:overflowPunct/>
        <w:autoSpaceDE/>
        <w:autoSpaceDN/>
        <w:adjustRightInd/>
        <w:spacing w:line="276" w:lineRule="auto"/>
        <w:contextualSpacing w:val="0"/>
        <w:textAlignment w:val="auto"/>
        <w:rPr>
          <w:rFonts w:ascii="EYInterstate Light" w:hAnsi="EYInterstate Light" w:cs="Arial"/>
        </w:rPr>
      </w:pPr>
      <w:r>
        <w:rPr>
          <w:rFonts w:ascii="EYInterstate Light" w:hAnsi="EYInterstate Light"/>
        </w:rPr>
        <w:t>A</w:t>
      </w:r>
      <w:r w:rsidR="00784F2A">
        <w:rPr>
          <w:rFonts w:ascii="EYInterstate Light" w:hAnsi="EYInterstate Light"/>
        </w:rPr>
        <w:t xml:space="preserve">naliza provocărilor şi a </w:t>
      </w:r>
      <w:r w:rsidR="00174199">
        <w:rPr>
          <w:rFonts w:ascii="EYInterstate Light" w:hAnsi="EYInterstate Light"/>
        </w:rPr>
        <w:t xml:space="preserve">nevoilor </w:t>
      </w:r>
      <w:r w:rsidR="00784F2A">
        <w:rPr>
          <w:rFonts w:ascii="EYInterstate Light" w:hAnsi="EYInterstate Light"/>
        </w:rPr>
        <w:t>specifice din zonele subregionale sau funcţionale sau ale grupurilor ţintă specifice;</w:t>
      </w:r>
    </w:p>
    <w:p w:rsidR="0034029A" w:rsidRPr="00A77FD8" w:rsidRDefault="00A67920" w:rsidP="006022B8">
      <w:pPr>
        <w:pStyle w:val="ListParagraph"/>
        <w:numPr>
          <w:ilvl w:val="0"/>
          <w:numId w:val="15"/>
        </w:numPr>
        <w:overflowPunct/>
        <w:autoSpaceDE/>
        <w:autoSpaceDN/>
        <w:adjustRightInd/>
        <w:spacing w:line="276" w:lineRule="auto"/>
        <w:contextualSpacing w:val="0"/>
        <w:jc w:val="left"/>
        <w:textAlignment w:val="auto"/>
        <w:rPr>
          <w:rFonts w:ascii="EYInterstate Light" w:hAnsi="EYInterstate Light" w:cs="Arial"/>
        </w:rPr>
      </w:pPr>
      <w:r>
        <w:rPr>
          <w:rFonts w:ascii="EYInterstate Light" w:hAnsi="EYInterstate Light"/>
        </w:rPr>
        <w:t>A</w:t>
      </w:r>
      <w:r w:rsidR="00784F2A">
        <w:rPr>
          <w:rFonts w:ascii="EYInterstate Light" w:hAnsi="EYInterstate Light"/>
        </w:rPr>
        <w:t xml:space="preserve">naliza </w:t>
      </w:r>
      <w:r w:rsidR="00174199">
        <w:rPr>
          <w:rFonts w:ascii="EYInterstate Light" w:hAnsi="EYInterstate Light"/>
        </w:rPr>
        <w:t xml:space="preserve">nevoilor </w:t>
      </w:r>
      <w:r w:rsidR="00784F2A">
        <w:rPr>
          <w:rFonts w:ascii="EYInterstate Light" w:hAnsi="EYInterstate Light"/>
        </w:rPr>
        <w:t xml:space="preserve">specifice ale zonelor geografice care sunt cel mai mult afectate de sărăcie sau a </w:t>
      </w:r>
      <w:r w:rsidR="00174199">
        <w:rPr>
          <w:rFonts w:ascii="EYInterstate Light" w:hAnsi="EYInterstate Light"/>
        </w:rPr>
        <w:t xml:space="preserve">nevoilor </w:t>
      </w:r>
      <w:r w:rsidR="00784F2A">
        <w:rPr>
          <w:rFonts w:ascii="EYInterstate Light" w:hAnsi="EYInterstate Light"/>
        </w:rPr>
        <w:t>grupurilor ţintă cu un grad ridicat de risc de discriminare sau excludere.</w:t>
      </w:r>
    </w:p>
    <w:p w:rsidR="00DE01AA" w:rsidRDefault="0070422A" w:rsidP="006022B8">
      <w:pPr>
        <w:pStyle w:val="ListParagraph"/>
        <w:numPr>
          <w:ilvl w:val="0"/>
          <w:numId w:val="16"/>
        </w:numPr>
        <w:overflowPunct/>
        <w:autoSpaceDE/>
        <w:autoSpaceDN/>
        <w:adjustRightInd/>
        <w:spacing w:line="276" w:lineRule="auto"/>
        <w:contextualSpacing w:val="0"/>
        <w:textAlignment w:val="auto"/>
        <w:rPr>
          <w:rFonts w:ascii="EYInterstate Light" w:hAnsi="EYInterstate Light" w:cs="Arial"/>
        </w:rPr>
      </w:pPr>
      <w:r w:rsidRPr="0070422A">
        <w:rPr>
          <w:rFonts w:ascii="EYInterstate Light" w:hAnsi="EYInterstate Light"/>
          <w:b/>
        </w:rPr>
        <w:t>În al doilea rând</w:t>
      </w:r>
      <w:r>
        <w:rPr>
          <w:rFonts w:ascii="EYInterstate Light" w:hAnsi="EYInterstate Light"/>
        </w:rPr>
        <w:t>, evaluatorii au studiat dacă analiza SWOT se bazează pe date cantitative şi calitative oferite de analiza socio-economică</w:t>
      </w:r>
      <w:r w:rsidR="0034029A">
        <w:t>.</w:t>
      </w:r>
    </w:p>
    <w:p w:rsidR="00C46FCD" w:rsidRPr="00963C7E" w:rsidRDefault="00DE01AA" w:rsidP="00C46FCD">
      <w:pPr>
        <w:overflowPunct/>
        <w:autoSpaceDE/>
        <w:autoSpaceDN/>
        <w:adjustRightInd/>
        <w:spacing w:after="480" w:line="276" w:lineRule="auto"/>
        <w:textAlignment w:val="auto"/>
        <w:rPr>
          <w:rFonts w:ascii="EYInterstate Light" w:hAnsi="EYInterstate Light" w:cs="Arial"/>
        </w:rPr>
      </w:pPr>
      <w:r>
        <w:rPr>
          <w:rFonts w:ascii="EYInterstate Light" w:hAnsi="EYInterstate Light"/>
        </w:rPr>
        <w:t xml:space="preserve">Tabelul de mai jos prezintă stadiul de implementare al recomandărilor oferite de Evaluator în Proiectul de Raport Final cu privire la </w:t>
      </w:r>
      <w:r w:rsidR="00427590">
        <w:rPr>
          <w:rFonts w:ascii="EYInterstate Light" w:hAnsi="EYInterstate Light"/>
        </w:rPr>
        <w:t xml:space="preserve">îmbunătăţirea </w:t>
      </w:r>
      <w:r>
        <w:rPr>
          <w:rFonts w:ascii="EYInterstate Light" w:hAnsi="EYInterstate Light"/>
        </w:rPr>
        <w:t>analizelor socio-economice şi SWOT.</w:t>
      </w:r>
    </w:p>
    <w:p w:rsidR="00437591" w:rsidRDefault="00437591" w:rsidP="00614858">
      <w:pPr>
        <w:spacing w:after="0" w:line="276" w:lineRule="auto"/>
        <w:rPr>
          <w:rFonts w:ascii="EYInterstate Light" w:hAnsi="EYInterstate Light"/>
          <w:sz w:val="16"/>
        </w:rPr>
      </w:pPr>
    </w:p>
    <w:p w:rsidR="00437591" w:rsidRDefault="00437591" w:rsidP="00614858">
      <w:pPr>
        <w:spacing w:after="0" w:line="276" w:lineRule="auto"/>
        <w:rPr>
          <w:rFonts w:ascii="EYInterstate Light" w:hAnsi="EYInterstate Light"/>
          <w:sz w:val="16"/>
        </w:rPr>
      </w:pPr>
    </w:p>
    <w:p w:rsidR="00437591" w:rsidRDefault="00437591" w:rsidP="00614858">
      <w:pPr>
        <w:spacing w:after="0" w:line="276" w:lineRule="auto"/>
        <w:rPr>
          <w:rFonts w:ascii="EYInterstate Light" w:hAnsi="EYInterstate Light"/>
          <w:sz w:val="16"/>
        </w:rPr>
      </w:pPr>
    </w:p>
    <w:p w:rsidR="00437591" w:rsidRDefault="00437591" w:rsidP="00614858">
      <w:pPr>
        <w:spacing w:after="0" w:line="276" w:lineRule="auto"/>
        <w:rPr>
          <w:rFonts w:ascii="EYInterstate Light" w:hAnsi="EYInterstate Light"/>
          <w:sz w:val="16"/>
        </w:rPr>
      </w:pPr>
    </w:p>
    <w:p w:rsidR="003D5B75" w:rsidRPr="00A77FD8" w:rsidRDefault="003D5B75" w:rsidP="00614858">
      <w:pPr>
        <w:spacing w:after="0" w:line="276" w:lineRule="auto"/>
        <w:rPr>
          <w:rFonts w:ascii="EYInterstate Light" w:hAnsi="EYInterstate Light" w:cs="Arial"/>
          <w:sz w:val="16"/>
          <w:szCs w:val="16"/>
        </w:rPr>
      </w:pPr>
      <w:r>
        <w:rPr>
          <w:rFonts w:ascii="EYInterstate Light" w:hAnsi="EYInterstate Light"/>
          <w:sz w:val="16"/>
        </w:rPr>
        <w:t xml:space="preserve">Tabelul </w:t>
      </w:r>
      <w:r w:rsidRPr="00A77FD8">
        <w:rPr>
          <w:rFonts w:ascii="EYInterstate Light" w:hAnsi="EYInterstate Light" w:cs="Arial"/>
          <w:sz w:val="16"/>
          <w:szCs w:val="16"/>
        </w:rPr>
        <w:fldChar w:fldCharType="begin"/>
      </w:r>
      <w:r w:rsidRPr="00A77FD8">
        <w:rPr>
          <w:rFonts w:ascii="EYInterstate Light" w:hAnsi="EYInterstate Light" w:cs="Arial"/>
          <w:sz w:val="16"/>
          <w:szCs w:val="16"/>
        </w:rPr>
        <w:instrText xml:space="preserve"> SEQ Table \* ARABIC </w:instrText>
      </w:r>
      <w:r w:rsidRPr="00A77FD8">
        <w:rPr>
          <w:rFonts w:ascii="EYInterstate Light" w:hAnsi="EYInterstate Light" w:cs="Arial"/>
          <w:sz w:val="16"/>
          <w:szCs w:val="16"/>
        </w:rPr>
        <w:fldChar w:fldCharType="separate"/>
      </w:r>
      <w:r w:rsidR="00EA6A9D">
        <w:rPr>
          <w:rFonts w:ascii="EYInterstate Light" w:hAnsi="EYInterstate Light" w:cs="Arial"/>
          <w:noProof/>
          <w:sz w:val="16"/>
          <w:szCs w:val="16"/>
        </w:rPr>
        <w:t>8</w:t>
      </w:r>
      <w:r w:rsidRPr="00A77FD8">
        <w:rPr>
          <w:rFonts w:ascii="EYInterstate Light" w:hAnsi="EYInterstate Light" w:cs="Arial"/>
          <w:sz w:val="16"/>
          <w:szCs w:val="16"/>
        </w:rPr>
        <w:fldChar w:fldCharType="end"/>
      </w:r>
      <w:r>
        <w:rPr>
          <w:rFonts w:ascii="EYInterstate Light" w:hAnsi="EYInterstate Light"/>
          <w:sz w:val="16"/>
        </w:rPr>
        <w:t>: Stadiul recomandărilor oferite în cadrul Raportului Ex-ante Intermediar</w:t>
      </w:r>
    </w:p>
    <w:tbl>
      <w:tblPr>
        <w:tblStyle w:val="TableGrid"/>
        <w:tblW w:w="4893" w:type="pct"/>
        <w:tblInd w:w="108" w:type="dxa"/>
        <w:tblLayout w:type="fixed"/>
        <w:tblLook w:val="04A0" w:firstRow="1" w:lastRow="0" w:firstColumn="1" w:lastColumn="0" w:noHBand="0" w:noVBand="1"/>
      </w:tblPr>
      <w:tblGrid>
        <w:gridCol w:w="4679"/>
        <w:gridCol w:w="4590"/>
      </w:tblGrid>
      <w:tr w:rsidR="003D5B75" w:rsidRPr="00C46FCD" w:rsidTr="00963C7E">
        <w:trPr>
          <w:cnfStyle w:val="100000000000" w:firstRow="1" w:lastRow="0" w:firstColumn="0" w:lastColumn="0" w:oddVBand="0" w:evenVBand="0" w:oddHBand="0" w:evenHBand="0" w:firstRowFirstColumn="0" w:firstRowLastColumn="0" w:lastRowFirstColumn="0" w:lastRowLastColumn="0"/>
          <w:trHeight w:val="831"/>
          <w:tblHeader/>
        </w:trPr>
        <w:tc>
          <w:tcPr>
            <w:tcW w:w="2524" w:type="pct"/>
            <w:tcBorders>
              <w:top w:val="single" w:sz="24" w:space="0" w:color="808080"/>
              <w:left w:val="single" w:sz="4" w:space="0" w:color="auto"/>
              <w:bottom w:val="single" w:sz="8" w:space="0" w:color="808080"/>
              <w:right w:val="single" w:sz="4" w:space="0" w:color="auto"/>
            </w:tcBorders>
            <w:shd w:val="clear" w:color="auto" w:fill="FFC000"/>
            <w:vAlign w:val="center"/>
          </w:tcPr>
          <w:p w:rsidR="003D5B75" w:rsidRPr="00C46FCD" w:rsidRDefault="003D5B75" w:rsidP="00DE01AA">
            <w:pPr>
              <w:spacing w:before="60" w:after="60" w:line="276" w:lineRule="auto"/>
              <w:jc w:val="left"/>
              <w:rPr>
                <w:rFonts w:ascii="EYInterstate Light" w:hAnsi="EYInterstate Light" w:cs="EYInterstate Light"/>
                <w:b/>
                <w:bCs/>
                <w:i/>
                <w:color w:val="000000"/>
                <w:sz w:val="16"/>
                <w:szCs w:val="16"/>
              </w:rPr>
            </w:pPr>
            <w:r>
              <w:rPr>
                <w:rFonts w:ascii="EYInterstate Light" w:hAnsi="EYInterstate Light"/>
                <w:b/>
                <w:color w:val="000000"/>
                <w:sz w:val="16"/>
              </w:rPr>
              <w:t>Recomandări oferite de Evaluator</w:t>
            </w:r>
          </w:p>
        </w:tc>
        <w:tc>
          <w:tcPr>
            <w:tcW w:w="2476" w:type="pct"/>
            <w:tcBorders>
              <w:top w:val="single" w:sz="24" w:space="0" w:color="808080"/>
              <w:left w:val="single" w:sz="4" w:space="0" w:color="auto"/>
              <w:bottom w:val="single" w:sz="8" w:space="0" w:color="808080"/>
              <w:right w:val="single" w:sz="4" w:space="0" w:color="auto"/>
            </w:tcBorders>
            <w:shd w:val="clear" w:color="auto" w:fill="FFC000"/>
            <w:vAlign w:val="center"/>
          </w:tcPr>
          <w:p w:rsidR="003D5B75" w:rsidRPr="00C46FCD" w:rsidRDefault="003D5B75" w:rsidP="00091209">
            <w:pPr>
              <w:spacing w:before="60" w:after="60" w:line="276" w:lineRule="auto"/>
              <w:jc w:val="left"/>
              <w:rPr>
                <w:rFonts w:ascii="EYInterstate Light" w:hAnsi="EYInterstate Light"/>
                <w:b/>
                <w:i/>
                <w:sz w:val="16"/>
                <w:szCs w:val="16"/>
              </w:rPr>
            </w:pPr>
            <w:r>
              <w:rPr>
                <w:rFonts w:ascii="EYInterstate Light" w:hAnsi="EYInterstate Light"/>
                <w:b/>
                <w:sz w:val="16"/>
              </w:rPr>
              <w:t>Stadiul de implementare</w:t>
            </w:r>
          </w:p>
        </w:tc>
      </w:tr>
      <w:tr w:rsidR="003D5B75" w:rsidRPr="001D44EC" w:rsidTr="00963C7E">
        <w:trPr>
          <w:trHeight w:val="831"/>
        </w:trPr>
        <w:tc>
          <w:tcPr>
            <w:tcW w:w="2524" w:type="pct"/>
            <w:tcBorders>
              <w:top w:val="single" w:sz="8" w:space="0" w:color="808080"/>
              <w:left w:val="single" w:sz="4" w:space="0" w:color="auto"/>
              <w:bottom w:val="single" w:sz="8" w:space="0" w:color="808080"/>
              <w:right w:val="single" w:sz="4" w:space="0" w:color="auto"/>
            </w:tcBorders>
            <w:shd w:val="clear" w:color="auto" w:fill="auto"/>
            <w:vAlign w:val="center"/>
          </w:tcPr>
          <w:p w:rsidR="003D5B75" w:rsidRPr="00A77FD8" w:rsidRDefault="003D5B75">
            <w:pPr>
              <w:spacing w:before="60" w:after="60" w:line="276" w:lineRule="auto"/>
              <w:jc w:val="left"/>
              <w:rPr>
                <w:rFonts w:ascii="EYInterstate Light" w:hAnsi="EYInterstate Light"/>
                <w:sz w:val="16"/>
                <w:szCs w:val="16"/>
              </w:rPr>
            </w:pPr>
            <w:r>
              <w:rPr>
                <w:rFonts w:ascii="EYInterstate Light" w:hAnsi="EYInterstate Light"/>
                <w:sz w:val="16"/>
              </w:rPr>
              <w:t xml:space="preserve">Recomandări care vizează </w:t>
            </w:r>
            <w:r w:rsidR="00427590">
              <w:rPr>
                <w:rFonts w:ascii="EYInterstate Light" w:hAnsi="EYInterstate Light"/>
                <w:sz w:val="16"/>
              </w:rPr>
              <w:t xml:space="preserve">înlesnirea </w:t>
            </w:r>
            <w:r>
              <w:rPr>
                <w:rFonts w:ascii="EYInterstate Light" w:hAnsi="EYInterstate Light"/>
                <w:sz w:val="16"/>
              </w:rPr>
              <w:t xml:space="preserve">identificării </w:t>
            </w:r>
            <w:r w:rsidR="00174199">
              <w:rPr>
                <w:rFonts w:ascii="EYInterstate Light" w:hAnsi="EYInterstate Light"/>
                <w:sz w:val="16"/>
              </w:rPr>
              <w:t xml:space="preserve">nevoilor </w:t>
            </w:r>
            <w:r>
              <w:rPr>
                <w:rFonts w:ascii="EYInterstate Light" w:hAnsi="EYInterstate Light"/>
                <w:sz w:val="16"/>
              </w:rPr>
              <w:t>socio-economice şi a potenţialului regional în mod justificat</w:t>
            </w:r>
          </w:p>
        </w:tc>
        <w:tc>
          <w:tcPr>
            <w:tcW w:w="2476" w:type="pct"/>
            <w:tcBorders>
              <w:top w:val="single" w:sz="8" w:space="0" w:color="808080"/>
              <w:left w:val="single" w:sz="4" w:space="0" w:color="auto"/>
              <w:bottom w:val="single" w:sz="8" w:space="0" w:color="808080"/>
              <w:right w:val="single" w:sz="4" w:space="0" w:color="auto"/>
            </w:tcBorders>
            <w:shd w:val="clear" w:color="auto" w:fill="auto"/>
            <w:vAlign w:val="center"/>
          </w:tcPr>
          <w:p w:rsidR="003D5B75" w:rsidRPr="00963C7E" w:rsidRDefault="00EF739A" w:rsidP="00EF739A">
            <w:pPr>
              <w:tabs>
                <w:tab w:val="left" w:pos="252"/>
              </w:tabs>
              <w:spacing w:before="60" w:after="60" w:line="276" w:lineRule="auto"/>
              <w:ind w:left="72"/>
              <w:jc w:val="left"/>
              <w:rPr>
                <w:rFonts w:ascii="EYInterstate Light" w:hAnsi="EYInterstate Light" w:cs="Arial"/>
                <w:bCs/>
                <w:i/>
                <w:sz w:val="16"/>
                <w:szCs w:val="16"/>
              </w:rPr>
            </w:pPr>
            <w:r>
              <w:rPr>
                <w:rFonts w:ascii="EYInterstate Light" w:hAnsi="EYInterstate Light"/>
                <w:i/>
                <w:sz w:val="16"/>
              </w:rPr>
              <w:t>Implementat</w:t>
            </w:r>
          </w:p>
        </w:tc>
      </w:tr>
      <w:tr w:rsidR="003D5B75" w:rsidRPr="00A77FD8" w:rsidTr="00963C7E">
        <w:trPr>
          <w:trHeight w:val="831"/>
        </w:trPr>
        <w:tc>
          <w:tcPr>
            <w:tcW w:w="2524" w:type="pct"/>
            <w:tcBorders>
              <w:top w:val="single" w:sz="8" w:space="0" w:color="808080"/>
              <w:left w:val="single" w:sz="4" w:space="0" w:color="auto"/>
              <w:bottom w:val="single" w:sz="8" w:space="0" w:color="808080"/>
              <w:right w:val="single" w:sz="4" w:space="0" w:color="auto"/>
            </w:tcBorders>
            <w:shd w:val="clear" w:color="auto" w:fill="auto"/>
            <w:vAlign w:val="center"/>
          </w:tcPr>
          <w:p w:rsidR="003D5B75" w:rsidRPr="00A77FD8" w:rsidRDefault="003D5B75" w:rsidP="00091209">
            <w:pPr>
              <w:spacing w:before="60" w:after="60" w:line="276" w:lineRule="auto"/>
              <w:jc w:val="left"/>
              <w:rPr>
                <w:rFonts w:ascii="EYInterstate Light" w:hAnsi="EYInterstate Light"/>
                <w:sz w:val="16"/>
                <w:szCs w:val="16"/>
              </w:rPr>
            </w:pPr>
            <w:r>
              <w:rPr>
                <w:rFonts w:ascii="EYInterstate Light" w:hAnsi="EYInterstate Light"/>
                <w:sz w:val="16"/>
              </w:rPr>
              <w:t xml:space="preserve">Recomandări privind utilizarea </w:t>
            </w:r>
            <w:r w:rsidRPr="001B1285">
              <w:rPr>
                <w:rFonts w:ascii="EYInterstate Light" w:hAnsi="EYInterstate Light"/>
                <w:i/>
                <w:sz w:val="16"/>
              </w:rPr>
              <w:t>Metodologiei pentru elaborarea PDR</w:t>
            </w:r>
          </w:p>
        </w:tc>
        <w:tc>
          <w:tcPr>
            <w:tcW w:w="2476" w:type="pct"/>
            <w:tcBorders>
              <w:top w:val="single" w:sz="8" w:space="0" w:color="808080"/>
              <w:left w:val="single" w:sz="4" w:space="0" w:color="auto"/>
              <w:bottom w:val="single" w:sz="8" w:space="0" w:color="808080"/>
              <w:right w:val="single" w:sz="4" w:space="0" w:color="auto"/>
            </w:tcBorders>
            <w:shd w:val="clear" w:color="auto" w:fill="auto"/>
            <w:vAlign w:val="center"/>
          </w:tcPr>
          <w:p w:rsidR="003D5B75" w:rsidRPr="00963C7E" w:rsidRDefault="00EF739A" w:rsidP="00EF739A">
            <w:pPr>
              <w:tabs>
                <w:tab w:val="left" w:pos="252"/>
              </w:tabs>
              <w:spacing w:before="60" w:after="60" w:line="276" w:lineRule="auto"/>
              <w:ind w:left="72"/>
              <w:jc w:val="left"/>
              <w:rPr>
                <w:rFonts w:ascii="EYInterstate Light" w:hAnsi="EYInterstate Light" w:cs="Arial"/>
                <w:bCs/>
                <w:i/>
                <w:sz w:val="16"/>
                <w:szCs w:val="16"/>
              </w:rPr>
            </w:pPr>
            <w:r>
              <w:rPr>
                <w:rFonts w:ascii="EYInterstate Light" w:hAnsi="EYInterstate Light"/>
                <w:i/>
                <w:sz w:val="16"/>
              </w:rPr>
              <w:t>Implementat</w:t>
            </w:r>
          </w:p>
        </w:tc>
      </w:tr>
      <w:tr w:rsidR="003D5B75" w:rsidRPr="00A77FD8" w:rsidTr="00963C7E">
        <w:trPr>
          <w:trHeight w:val="831"/>
        </w:trPr>
        <w:tc>
          <w:tcPr>
            <w:tcW w:w="2524" w:type="pct"/>
            <w:tcBorders>
              <w:top w:val="single" w:sz="8" w:space="0" w:color="808080"/>
              <w:left w:val="single" w:sz="4" w:space="0" w:color="auto"/>
              <w:bottom w:val="single" w:sz="24" w:space="0" w:color="808080"/>
              <w:right w:val="single" w:sz="4" w:space="0" w:color="auto"/>
            </w:tcBorders>
            <w:shd w:val="clear" w:color="auto" w:fill="auto"/>
            <w:vAlign w:val="center"/>
          </w:tcPr>
          <w:p w:rsidR="003D5B75" w:rsidRPr="00A77FD8" w:rsidRDefault="003D5B75" w:rsidP="00091209">
            <w:pPr>
              <w:overflowPunct/>
              <w:spacing w:after="0" w:line="276" w:lineRule="auto"/>
              <w:jc w:val="left"/>
              <w:textAlignment w:val="auto"/>
              <w:rPr>
                <w:rFonts w:ascii="EYInterstate Light" w:hAnsi="EYInterstate Light" w:cs="EYInterstate Light"/>
                <w:b/>
                <w:bCs/>
                <w:color w:val="000000"/>
                <w:sz w:val="16"/>
                <w:szCs w:val="16"/>
              </w:rPr>
            </w:pPr>
            <w:r>
              <w:rPr>
                <w:rFonts w:ascii="EYInterstate Light" w:hAnsi="EYInterstate Light"/>
                <w:sz w:val="16"/>
              </w:rPr>
              <w:t>Recomandări care vizează îmbunătăţirea înţelegerii analizei socio-economice şi SWOT</w:t>
            </w:r>
          </w:p>
        </w:tc>
        <w:tc>
          <w:tcPr>
            <w:tcW w:w="2476" w:type="pct"/>
            <w:tcBorders>
              <w:top w:val="single" w:sz="8" w:space="0" w:color="808080"/>
              <w:left w:val="single" w:sz="4" w:space="0" w:color="auto"/>
              <w:bottom w:val="single" w:sz="24" w:space="0" w:color="808080"/>
              <w:right w:val="single" w:sz="4" w:space="0" w:color="auto"/>
            </w:tcBorders>
            <w:shd w:val="clear" w:color="auto" w:fill="auto"/>
            <w:vAlign w:val="center"/>
          </w:tcPr>
          <w:p w:rsidR="003D5B75" w:rsidRPr="00963C7E" w:rsidRDefault="00EF739A" w:rsidP="00EF739A">
            <w:pPr>
              <w:tabs>
                <w:tab w:val="left" w:pos="252"/>
              </w:tabs>
              <w:spacing w:before="60" w:after="60" w:line="276" w:lineRule="auto"/>
              <w:ind w:left="72"/>
              <w:jc w:val="left"/>
              <w:rPr>
                <w:rFonts w:ascii="EYInterstate Light" w:hAnsi="EYInterstate Light" w:cs="Arial"/>
                <w:bCs/>
                <w:i/>
                <w:sz w:val="16"/>
                <w:szCs w:val="16"/>
              </w:rPr>
            </w:pPr>
            <w:r>
              <w:rPr>
                <w:rFonts w:ascii="EYInterstate Light" w:hAnsi="EYInterstate Light"/>
                <w:i/>
                <w:sz w:val="16"/>
              </w:rPr>
              <w:t>Implementat</w:t>
            </w:r>
          </w:p>
        </w:tc>
      </w:tr>
    </w:tbl>
    <w:p w:rsidR="003D5B75" w:rsidRPr="00A77FD8" w:rsidRDefault="003D5B75" w:rsidP="003D5B75">
      <w:pPr>
        <w:overflowPunct/>
        <w:autoSpaceDE/>
        <w:autoSpaceDN/>
        <w:adjustRightInd/>
        <w:spacing w:line="276" w:lineRule="auto"/>
        <w:textAlignment w:val="auto"/>
        <w:rPr>
          <w:rFonts w:ascii="EYInterstate Light" w:hAnsi="EYInterstate Light" w:cs="Arial"/>
        </w:rPr>
      </w:pPr>
    </w:p>
    <w:p w:rsidR="00B97A56" w:rsidRPr="00A910D4" w:rsidRDefault="00427590" w:rsidP="00963C7E">
      <w:pPr>
        <w:overflowPunct/>
        <w:autoSpaceDE/>
        <w:autoSpaceDN/>
        <w:adjustRightInd/>
        <w:spacing w:after="200" w:line="276" w:lineRule="auto"/>
        <w:jc w:val="left"/>
        <w:textAlignment w:val="auto"/>
        <w:rPr>
          <w:rFonts w:ascii="EYInterstate Light" w:hAnsi="EYInterstate Light" w:cs="Arial"/>
          <w:b/>
          <w:i/>
          <w:iCs/>
          <w:color w:val="808080" w:themeColor="background1" w:themeShade="80"/>
        </w:rPr>
      </w:pPr>
      <w:bookmarkStart w:id="144" w:name="_Toc378692306"/>
      <w:bookmarkEnd w:id="142"/>
      <w:bookmarkEnd w:id="143"/>
      <w:r>
        <w:rPr>
          <w:rFonts w:ascii="EYInterstate Light" w:hAnsi="EYInterstate Light"/>
          <w:b/>
          <w:i/>
          <w:color w:val="808080" w:themeColor="background1" w:themeShade="80"/>
        </w:rPr>
        <w:t xml:space="preserve">Evaluarea </w:t>
      </w:r>
      <w:r w:rsidR="00A910D4">
        <w:rPr>
          <w:rFonts w:ascii="EYInterstate Light" w:hAnsi="EYInterstate Light"/>
          <w:b/>
          <w:i/>
          <w:color w:val="808080" w:themeColor="background1" w:themeShade="80"/>
        </w:rPr>
        <w:t>analizei socio-economice</w:t>
      </w:r>
    </w:p>
    <w:p w:rsidR="000412B3" w:rsidRPr="007D37B1" w:rsidRDefault="000412B3" w:rsidP="000412B3">
      <w:pPr>
        <w:rPr>
          <w:rFonts w:ascii="EYInterstate Light" w:hAnsi="EYInterstate Light" w:cs="Arial"/>
          <w:kern w:val="0"/>
        </w:rPr>
      </w:pPr>
      <w:r>
        <w:rPr>
          <w:rFonts w:ascii="EYInterstate Light" w:hAnsi="EYInterstate Light"/>
          <w:kern w:val="0"/>
        </w:rPr>
        <w:t xml:space="preserve">Versiunea actuală a PDR (V2) conţine o versiune finală a profilului socio-economic, care cuprinde toate subcapitolele, aşa cum </w:t>
      </w:r>
      <w:r w:rsidR="00967DAE">
        <w:rPr>
          <w:rFonts w:ascii="EYInterstate Light" w:hAnsi="EYInterstate Light"/>
          <w:kern w:val="0"/>
        </w:rPr>
        <w:t>este stipulat</w:t>
      </w:r>
      <w:r>
        <w:rPr>
          <w:rFonts w:ascii="EYInterstate Light" w:hAnsi="EYInterstate Light"/>
          <w:kern w:val="0"/>
        </w:rPr>
        <w:t xml:space="preserve"> în </w:t>
      </w:r>
      <w:r>
        <w:rPr>
          <w:rFonts w:ascii="EYInterstate Light" w:hAnsi="EYInterstate Light"/>
          <w:i/>
          <w:kern w:val="0"/>
        </w:rPr>
        <w:t>Metodologie</w:t>
      </w:r>
      <w:r>
        <w:rPr>
          <w:rFonts w:ascii="EYInterstate Light" w:hAnsi="EYInterstate Light"/>
          <w:kern w:val="0"/>
        </w:rPr>
        <w:t xml:space="preserve">, şi a fost adaptată la recomandările oferite de Evaluator. </w:t>
      </w:r>
    </w:p>
    <w:p w:rsidR="000412B3" w:rsidRDefault="0070422A" w:rsidP="00A910D4">
      <w:pPr>
        <w:rPr>
          <w:rFonts w:ascii="EYInterstate Light" w:hAnsi="EYInterstate Light" w:cs="Arial"/>
          <w:kern w:val="0"/>
        </w:rPr>
      </w:pPr>
      <w:r w:rsidRPr="0070422A">
        <w:rPr>
          <w:rFonts w:ascii="EYInterstate Light" w:hAnsi="EYInterstate Light"/>
          <w:b/>
        </w:rPr>
        <w:t>În ansamblu</w:t>
      </w:r>
      <w:r>
        <w:rPr>
          <w:rFonts w:ascii="EYInterstate Light" w:hAnsi="EYInterstate Light"/>
        </w:rPr>
        <w:t xml:space="preserve">, profilul socio-economic </w:t>
      </w:r>
      <w:r w:rsidRPr="0070422A">
        <w:rPr>
          <w:rFonts w:ascii="EYInterstate Light" w:hAnsi="EYInterstate Light"/>
          <w:b/>
        </w:rPr>
        <w:t>are la bază date statistice</w:t>
      </w:r>
      <w:r>
        <w:rPr>
          <w:rFonts w:ascii="EYInterstate Light" w:hAnsi="EYInterstate Light"/>
        </w:rPr>
        <w:t xml:space="preserve"> şi se bazează pe surse oficiale de informa</w:t>
      </w:r>
      <w:r w:rsidR="00720DC7">
        <w:rPr>
          <w:rFonts w:ascii="EYInterstate Light" w:hAnsi="EYInterstate Light"/>
        </w:rPr>
        <w:t>ții</w:t>
      </w:r>
      <w:r>
        <w:rPr>
          <w:rFonts w:ascii="EYInterstate Light" w:hAnsi="EYInterstate Light"/>
        </w:rPr>
        <w:t xml:space="preserve"> la nivel regional, naţional şi european</w:t>
      </w:r>
      <w:r w:rsidR="00A910D4">
        <w:t>.</w:t>
      </w:r>
      <w:r w:rsidR="00A910D4">
        <w:rPr>
          <w:rFonts w:ascii="EYInterstate Light" w:hAnsi="EYInterstate Light"/>
          <w:kern w:val="0"/>
        </w:rPr>
        <w:t xml:space="preserve"> Mai mult, analiza face în general o </w:t>
      </w:r>
      <w:r w:rsidR="00A910D4">
        <w:rPr>
          <w:rFonts w:ascii="EYInterstate Light" w:hAnsi="EYInterstate Light"/>
          <w:b/>
          <w:kern w:val="0"/>
        </w:rPr>
        <w:t xml:space="preserve">distincţie clară între cele şase judeţe </w:t>
      </w:r>
      <w:r w:rsidR="00A910D4">
        <w:rPr>
          <w:rFonts w:ascii="EYInterstate Light" w:hAnsi="EYInterstate Light"/>
          <w:kern w:val="0"/>
        </w:rPr>
        <w:t xml:space="preserve">din regiune, scoate în evidenţă nivelurile diferite de dezvoltare şi ia în considerare diferitele provocări cu care se confruntă aceste judeţe (discrepanţe sub aspectul ratei şomajului, diferite niveluri de reabilitare a drumurilor comunale). </w:t>
      </w:r>
    </w:p>
    <w:p w:rsidR="00A910D4" w:rsidRPr="00E16CFA" w:rsidRDefault="00A910D4" w:rsidP="00A910D4">
      <w:pPr>
        <w:rPr>
          <w:rFonts w:ascii="EYInterstate Light" w:hAnsi="EYInterstate Light" w:cs="Arial"/>
          <w:bCs/>
          <w:kern w:val="0"/>
        </w:rPr>
      </w:pPr>
      <w:r>
        <w:rPr>
          <w:rFonts w:ascii="EYInterstate Light" w:hAnsi="EYInterstate Light"/>
          <w:kern w:val="0"/>
        </w:rPr>
        <w:t xml:space="preserve">Sub aspectul </w:t>
      </w:r>
      <w:r>
        <w:rPr>
          <w:rFonts w:ascii="EYInterstate Light" w:hAnsi="EYInterstate Light"/>
          <w:b/>
          <w:kern w:val="0"/>
        </w:rPr>
        <w:t xml:space="preserve">provocărilor şi </w:t>
      </w:r>
      <w:r w:rsidR="00427590">
        <w:rPr>
          <w:rFonts w:ascii="EYInterstate Light" w:hAnsi="EYInterstate Light"/>
          <w:b/>
          <w:kern w:val="0"/>
        </w:rPr>
        <w:t xml:space="preserve">nevoilor </w:t>
      </w:r>
      <w:r>
        <w:rPr>
          <w:rFonts w:ascii="EYInterstate Light" w:hAnsi="EYInterstate Light"/>
          <w:b/>
          <w:kern w:val="0"/>
        </w:rPr>
        <w:t>specifice</w:t>
      </w:r>
      <w:r>
        <w:rPr>
          <w:rFonts w:ascii="EYInterstate Light" w:hAnsi="EYInterstate Light"/>
          <w:kern w:val="0"/>
        </w:rPr>
        <w:t xml:space="preserve">, analiza face distincţia clară între zonele rurale şi cele urbane, iar includerea unui paragraf de concluzii pentru fiecare capitol determină o identificare mai bună a potenţialului şi a provocărilor regionale. De asemenea, analiza descrie în detaliu nivelul de sărăcie din regiune şi oferă o imagine de ansamblu a mai multor grupuri vulnerabile (oameni cu </w:t>
      </w:r>
      <w:proofErr w:type="spellStart"/>
      <w:r>
        <w:rPr>
          <w:rFonts w:ascii="EYInterstate Light" w:hAnsi="EYInterstate Light"/>
          <w:kern w:val="0"/>
        </w:rPr>
        <w:t>dizabilităţi</w:t>
      </w:r>
      <w:proofErr w:type="spellEnd"/>
      <w:r>
        <w:rPr>
          <w:rFonts w:ascii="EYInterstate Light" w:hAnsi="EYInterstate Light"/>
          <w:kern w:val="0"/>
        </w:rPr>
        <w:t>, copii instituţionalizaţi şi vârstnici, printre altele).</w:t>
      </w:r>
    </w:p>
    <w:p w:rsidR="00B97A56" w:rsidRPr="007D37B1" w:rsidRDefault="00427590" w:rsidP="00A910D4">
      <w:pPr>
        <w:spacing w:line="276" w:lineRule="auto"/>
        <w:rPr>
          <w:rFonts w:ascii="EYInterstate Light" w:hAnsi="EYInterstate Light" w:cs="Arial"/>
          <w:b/>
          <w:i/>
          <w:iCs/>
          <w:color w:val="808080" w:themeColor="background1" w:themeShade="80"/>
        </w:rPr>
      </w:pPr>
      <w:bookmarkStart w:id="145" w:name="_Toc378692307"/>
      <w:bookmarkStart w:id="146" w:name="_Toc379559493"/>
      <w:bookmarkEnd w:id="144"/>
      <w:r>
        <w:rPr>
          <w:rFonts w:ascii="EYInterstate Light" w:hAnsi="EYInterstate Light"/>
          <w:b/>
          <w:i/>
          <w:color w:val="808080" w:themeColor="background1" w:themeShade="80"/>
        </w:rPr>
        <w:t xml:space="preserve">Evaluarea </w:t>
      </w:r>
      <w:r w:rsidR="00A910D4">
        <w:rPr>
          <w:rFonts w:ascii="EYInterstate Light" w:hAnsi="EYInterstate Light"/>
          <w:b/>
          <w:i/>
          <w:color w:val="808080" w:themeColor="background1" w:themeShade="80"/>
        </w:rPr>
        <w:t>analizei SWOT</w:t>
      </w:r>
      <w:bookmarkEnd w:id="145"/>
      <w:bookmarkEnd w:id="146"/>
    </w:p>
    <w:p w:rsidR="00A910D4" w:rsidRPr="007D37B1" w:rsidRDefault="00A910D4" w:rsidP="00A910D4">
      <w:pPr>
        <w:widowControl w:val="0"/>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76" w:lineRule="auto"/>
        <w:ind w:right="-58"/>
        <w:textAlignment w:val="auto"/>
        <w:rPr>
          <w:rFonts w:ascii="EYInterstate Light" w:hAnsi="EYInterstate Light" w:cs="Arial"/>
          <w:bCs/>
          <w:kern w:val="0"/>
        </w:rPr>
      </w:pPr>
      <w:r>
        <w:rPr>
          <w:rFonts w:ascii="EYInterstate Light" w:hAnsi="EYInterstate Light"/>
          <w:kern w:val="0"/>
        </w:rPr>
        <w:t>În ansamblu, calitatea analizei SWOT s-a îmbunătăţit de la depunerea iniţială (V0), iar legătura cu profilul socio-economic este acum mai clară după implementarea recomandărilor din Raportul Intermediar.</w:t>
      </w:r>
    </w:p>
    <w:p w:rsidR="00B97A56" w:rsidRPr="007D37B1" w:rsidRDefault="00B97A56" w:rsidP="00B97A56">
      <w:pPr>
        <w:rPr>
          <w:rFonts w:ascii="EYInterstate Light" w:hAnsi="EYInterstate Light" w:cs="Arial"/>
        </w:rPr>
      </w:pPr>
      <w:r>
        <w:rPr>
          <w:rFonts w:ascii="EYInterstate Light" w:hAnsi="EYInterstate Light"/>
        </w:rPr>
        <w:t xml:space="preserve">Conform informaţiilor colectate în urma interviurilor cu reprezentanţii ADR, analiza SWOT are la bază informaţii prezentate în profilul socio-economic şi concluziile discuţiilor dintre diferiţi experţi care participă la Grupurile de </w:t>
      </w:r>
      <w:r w:rsidR="00D60301">
        <w:rPr>
          <w:rFonts w:ascii="EYInterstate Light" w:hAnsi="EYInterstate Light"/>
        </w:rPr>
        <w:t>Lucru</w:t>
      </w:r>
      <w:r>
        <w:rPr>
          <w:rFonts w:ascii="EYInterstate Light" w:hAnsi="EYInterstate Light"/>
        </w:rPr>
        <w:t xml:space="preserve">. </w:t>
      </w:r>
    </w:p>
    <w:p w:rsidR="00B97A56" w:rsidRPr="007D37B1" w:rsidRDefault="00B97A56" w:rsidP="00B97A56">
      <w:pPr>
        <w:widowControl w:val="0"/>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ind w:right="-57"/>
        <w:textAlignment w:val="auto"/>
        <w:rPr>
          <w:rFonts w:ascii="EYInterstate Light" w:hAnsi="EYInterstate Light" w:cs="Arial"/>
          <w:bCs/>
          <w:kern w:val="0"/>
        </w:rPr>
      </w:pPr>
      <w:r>
        <w:rPr>
          <w:rFonts w:ascii="EYInterstate Light" w:hAnsi="EYInterstate Light"/>
          <w:kern w:val="0"/>
        </w:rPr>
        <w:t xml:space="preserve">PDR include o singură analiză SWOT care prezintă pe scurt şi </w:t>
      </w:r>
      <w:proofErr w:type="spellStart"/>
      <w:r w:rsidR="0047115C">
        <w:rPr>
          <w:rFonts w:ascii="EYInterstate Light" w:hAnsi="EYInterstate Light"/>
          <w:kern w:val="0"/>
        </w:rPr>
        <w:t>prioritizează</w:t>
      </w:r>
      <w:proofErr w:type="spellEnd"/>
      <w:r>
        <w:rPr>
          <w:rFonts w:ascii="EYInterstate Light" w:hAnsi="EYInterstate Light"/>
          <w:kern w:val="0"/>
        </w:rPr>
        <w:t xml:space="preserve"> provocăril</w:t>
      </w:r>
      <w:r w:rsidR="0047115C">
        <w:rPr>
          <w:rFonts w:ascii="EYInterstate Light" w:hAnsi="EYInterstate Light"/>
          <w:kern w:val="0"/>
        </w:rPr>
        <w:t>e</w:t>
      </w:r>
      <w:r>
        <w:rPr>
          <w:rFonts w:ascii="EYInterstate Light" w:hAnsi="EYInterstate Light"/>
          <w:kern w:val="0"/>
        </w:rPr>
        <w:t xml:space="preserve"> şi</w:t>
      </w:r>
      <w:r w:rsidR="0047115C">
        <w:rPr>
          <w:rFonts w:ascii="EYInterstate Light" w:hAnsi="EYInterstate Light"/>
          <w:kern w:val="0"/>
        </w:rPr>
        <w:t xml:space="preserve"> </w:t>
      </w:r>
      <w:r>
        <w:rPr>
          <w:rFonts w:ascii="EYInterstate Light" w:hAnsi="EYInterstate Light"/>
          <w:kern w:val="0"/>
        </w:rPr>
        <w:t>oportunităţil</w:t>
      </w:r>
      <w:r w:rsidR="0047115C">
        <w:rPr>
          <w:rFonts w:ascii="EYInterstate Light" w:hAnsi="EYInterstate Light"/>
          <w:kern w:val="0"/>
        </w:rPr>
        <w:t>e</w:t>
      </w:r>
      <w:r>
        <w:rPr>
          <w:rFonts w:ascii="EYInterstate Light" w:hAnsi="EYInterstate Light"/>
          <w:kern w:val="0"/>
        </w:rPr>
        <w:t xml:space="preserve"> din regiun</w:t>
      </w:r>
      <w:r w:rsidR="00BD2B08">
        <w:rPr>
          <w:rFonts w:ascii="EYInterstate Light" w:hAnsi="EYInterstate Light"/>
          <w:kern w:val="0"/>
        </w:rPr>
        <w:t>e</w:t>
      </w:r>
      <w:r>
        <w:rPr>
          <w:rFonts w:ascii="EYInterstate Light" w:hAnsi="EYInterstate Light"/>
          <w:kern w:val="0"/>
        </w:rPr>
        <w:t xml:space="preserve"> şi care este </w:t>
      </w:r>
      <w:r w:rsidR="00843496">
        <w:rPr>
          <w:rFonts w:ascii="EYInterstate Light" w:hAnsi="EYInterstate Light"/>
          <w:kern w:val="0"/>
        </w:rPr>
        <w:t xml:space="preserve">adecvată </w:t>
      </w:r>
      <w:r>
        <w:rPr>
          <w:rFonts w:ascii="EYInterstate Light" w:hAnsi="EYInterstate Light"/>
          <w:kern w:val="0"/>
        </w:rPr>
        <w:t>pentru definirea strategiei regionale.</w:t>
      </w:r>
    </w:p>
    <w:p w:rsidR="003A65F9" w:rsidRPr="007D37B1" w:rsidRDefault="003A65F9" w:rsidP="00B97A56">
      <w:pPr>
        <w:widowControl w:val="0"/>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ind w:right="-57"/>
        <w:textAlignment w:val="auto"/>
        <w:rPr>
          <w:rFonts w:ascii="EYInterstate Light" w:hAnsi="EYInterstate Light" w:cs="Arial"/>
          <w:bCs/>
          <w:kern w:val="0"/>
        </w:rPr>
      </w:pPr>
      <w:r>
        <w:rPr>
          <w:rFonts w:ascii="EYInterstate Light" w:hAnsi="EYInterstate Light"/>
          <w:kern w:val="0"/>
        </w:rPr>
        <w:t>Elementele analizei SWOT sunt bine justificate în profilul socio-economic, fiind fundamentate de datele cantitative şi calitative. Mai mult, comparativ cu versiunea anterioară a analizei SWOT, claritatea elementelor a fost îmbunătăţită.</w:t>
      </w:r>
    </w:p>
    <w:p w:rsidR="00B97A56" w:rsidRPr="00633F53" w:rsidRDefault="00B97A56" w:rsidP="006022B8">
      <w:pPr>
        <w:pStyle w:val="Heading2"/>
        <w:numPr>
          <w:ilvl w:val="1"/>
          <w:numId w:val="3"/>
        </w:numPr>
        <w:tabs>
          <w:tab w:val="clear" w:pos="1620"/>
          <w:tab w:val="left" w:pos="1134"/>
        </w:tabs>
        <w:spacing w:before="360" w:after="360" w:line="276" w:lineRule="auto"/>
        <w:rPr>
          <w:rFonts w:ascii="EYInterstate Light" w:hAnsi="EYInterstate Light"/>
          <w:sz w:val="32"/>
        </w:rPr>
      </w:pPr>
      <w:bookmarkStart w:id="147" w:name="_Toc378346062"/>
      <w:bookmarkStart w:id="148" w:name="_Toc379559494"/>
      <w:bookmarkStart w:id="149" w:name="_Toc390854433"/>
      <w:bookmarkStart w:id="150" w:name="_Toc395272788"/>
      <w:r>
        <w:rPr>
          <w:rFonts w:ascii="EYInterstate Light" w:hAnsi="EYInterstate Light"/>
          <w:sz w:val="32"/>
        </w:rPr>
        <w:t>Relevanţa strategică</w:t>
      </w:r>
      <w:bookmarkEnd w:id="147"/>
      <w:bookmarkEnd w:id="148"/>
      <w:r>
        <w:rPr>
          <w:rFonts w:ascii="EYInterstate Light" w:hAnsi="EYInterstate Light"/>
          <w:sz w:val="32"/>
        </w:rPr>
        <w:t xml:space="preserve"> (ÎE2.2)</w:t>
      </w:r>
      <w:bookmarkEnd w:id="149"/>
      <w:bookmarkEnd w:id="150"/>
    </w:p>
    <w:p w:rsidR="00A910D4" w:rsidRPr="00A910D4" w:rsidRDefault="00A910D4" w:rsidP="00A910D4">
      <w:pPr>
        <w:spacing w:line="276" w:lineRule="auto"/>
        <w:rPr>
          <w:rFonts w:ascii="EYInterstate Light" w:hAnsi="EYInterstate Light" w:cs="Arial"/>
          <w:b/>
          <w:i/>
          <w:iCs/>
          <w:color w:val="808080" w:themeColor="background1" w:themeShade="80"/>
        </w:rPr>
      </w:pPr>
      <w:r>
        <w:rPr>
          <w:rFonts w:ascii="EYInterstate Light" w:hAnsi="EYInterstate Light"/>
          <w:b/>
          <w:i/>
          <w:color w:val="808080" w:themeColor="background1" w:themeShade="80"/>
        </w:rPr>
        <w:t xml:space="preserve">Activităţi realizate şi </w:t>
      </w:r>
      <w:r w:rsidR="00E034A8">
        <w:rPr>
          <w:rFonts w:ascii="EYInterstate Light" w:hAnsi="EYInterstate Light"/>
          <w:b/>
          <w:i/>
          <w:color w:val="808080" w:themeColor="background1" w:themeShade="80"/>
        </w:rPr>
        <w:t>contribuția evaluatorului la</w:t>
      </w:r>
      <w:r>
        <w:rPr>
          <w:rFonts w:ascii="EYInterstate Light" w:hAnsi="EYInterstate Light"/>
          <w:b/>
          <w:i/>
          <w:color w:val="808080" w:themeColor="background1" w:themeShade="80"/>
        </w:rPr>
        <w:t xml:space="preserve"> finalizarea Planului</w:t>
      </w:r>
    </w:p>
    <w:p w:rsidR="0061185D" w:rsidRDefault="0041580B" w:rsidP="001B1285">
      <w:pPr>
        <w:widowControl w:val="0"/>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76" w:lineRule="auto"/>
        <w:ind w:right="-58"/>
        <w:textAlignment w:val="auto"/>
        <w:rPr>
          <w:rFonts w:ascii="EYInterstate Light" w:hAnsi="EYInterstate Light" w:cs="Arial"/>
          <w:bCs/>
          <w:kern w:val="0"/>
        </w:rPr>
      </w:pPr>
      <w:r>
        <w:rPr>
          <w:rFonts w:ascii="EYInterstate Light" w:hAnsi="EYInterstate Light"/>
          <w:kern w:val="0"/>
        </w:rPr>
        <w:t xml:space="preserve">Pentru a evalua dacă </w:t>
      </w:r>
      <w:r w:rsidR="006B45D1">
        <w:rPr>
          <w:rFonts w:ascii="EYInterstate Light" w:hAnsi="EYInterstate Light"/>
          <w:kern w:val="0"/>
        </w:rPr>
        <w:t>au fost adresate</w:t>
      </w:r>
      <w:r>
        <w:rPr>
          <w:rFonts w:ascii="EYInterstate Light" w:hAnsi="EYInterstate Light"/>
          <w:kern w:val="0"/>
        </w:rPr>
        <w:t xml:space="preserve"> în mod adecvat </w:t>
      </w:r>
      <w:r w:rsidR="006B45D1">
        <w:rPr>
          <w:rFonts w:ascii="EYInterstate Light" w:hAnsi="EYInterstate Light"/>
          <w:kern w:val="0"/>
        </w:rPr>
        <w:t xml:space="preserve">nevoile </w:t>
      </w:r>
      <w:r>
        <w:rPr>
          <w:rFonts w:ascii="EYInterstate Light" w:hAnsi="EYInterstate Light"/>
          <w:kern w:val="0"/>
        </w:rPr>
        <w:t xml:space="preserve">şi provocările din Regiune, prima etapă parcursă a </w:t>
      </w:r>
      <w:r w:rsidR="006B45D1">
        <w:rPr>
          <w:rFonts w:ascii="EYInterstate Light" w:hAnsi="EYInterstate Light"/>
          <w:kern w:val="0"/>
        </w:rPr>
        <w:t>constat în analiza coerenței dintre</w:t>
      </w:r>
      <w:r>
        <w:rPr>
          <w:rFonts w:ascii="EYInterstate Light" w:hAnsi="EYInterstate Light"/>
          <w:kern w:val="0"/>
        </w:rPr>
        <w:t xml:space="preserve"> obiectivele şi priorităţile din Strategia de Dezvoltare Regională </w:t>
      </w:r>
      <w:r w:rsidR="006B45D1">
        <w:rPr>
          <w:rFonts w:ascii="EYInterstate Light" w:hAnsi="EYInterstate Light"/>
          <w:kern w:val="0"/>
        </w:rPr>
        <w:t xml:space="preserve">și </w:t>
      </w:r>
      <w:r>
        <w:rPr>
          <w:rFonts w:ascii="EYInterstate Light" w:hAnsi="EYInterstate Light"/>
          <w:kern w:val="0"/>
        </w:rPr>
        <w:t>provocările identificate în analiza SWOT şi, în al doilea rând, dacă toate provocările evidenţiate în analiza socio-economică se reflectă în strategia PDR</w:t>
      </w:r>
      <w:r w:rsidR="006B45D1">
        <w:rPr>
          <w:rFonts w:ascii="EYInterstate Light" w:hAnsi="EYInterstate Light"/>
          <w:kern w:val="0"/>
        </w:rPr>
        <w:t>.</w:t>
      </w:r>
      <w:r w:rsidR="00843496">
        <w:rPr>
          <w:rFonts w:ascii="EYInterstate Light" w:hAnsi="EYInterstate Light"/>
          <w:kern w:val="0"/>
        </w:rPr>
        <w:t xml:space="preserve"> </w:t>
      </w:r>
      <w:r w:rsidR="006B45D1">
        <w:rPr>
          <w:rFonts w:ascii="EYInterstate Light" w:hAnsi="EYInterstate Light"/>
          <w:kern w:val="0"/>
        </w:rPr>
        <w:t xml:space="preserve">În </w:t>
      </w:r>
      <w:r>
        <w:rPr>
          <w:rFonts w:ascii="EYInterstate Light" w:hAnsi="EYInterstate Light"/>
          <w:kern w:val="0"/>
        </w:rPr>
        <w:t xml:space="preserve">al treilea rând, </w:t>
      </w:r>
      <w:r w:rsidR="006B45D1">
        <w:rPr>
          <w:rFonts w:ascii="EYInterstate Light" w:hAnsi="EYInterstate Light"/>
          <w:kern w:val="0"/>
        </w:rPr>
        <w:t xml:space="preserve">s-a verificat existența </w:t>
      </w:r>
      <w:r>
        <w:rPr>
          <w:rFonts w:ascii="EYInterstate Light" w:hAnsi="EYInterstate Light"/>
          <w:kern w:val="0"/>
        </w:rPr>
        <w:t>un</w:t>
      </w:r>
      <w:r w:rsidR="006B45D1">
        <w:rPr>
          <w:rFonts w:ascii="EYInterstate Light" w:hAnsi="EYInterstate Light"/>
          <w:kern w:val="0"/>
        </w:rPr>
        <w:t>ui</w:t>
      </w:r>
      <w:r>
        <w:rPr>
          <w:rFonts w:ascii="EYInterstate Light" w:hAnsi="EYInterstate Light"/>
          <w:kern w:val="0"/>
        </w:rPr>
        <w:t xml:space="preserve"> portofoliu de proiecte strategice care </w:t>
      </w:r>
      <w:r w:rsidR="00843496">
        <w:rPr>
          <w:rFonts w:ascii="EYInterstate Light" w:hAnsi="EYInterstate Light"/>
          <w:kern w:val="0"/>
        </w:rPr>
        <w:t>să fundamenteze</w:t>
      </w:r>
      <w:r w:rsidR="007A6667">
        <w:rPr>
          <w:rFonts w:ascii="EYInterstate Light" w:hAnsi="EYInterstate Light"/>
          <w:kern w:val="0"/>
        </w:rPr>
        <w:t xml:space="preserve"> </w:t>
      </w:r>
      <w:r>
        <w:rPr>
          <w:rFonts w:ascii="EYInterstate Light" w:hAnsi="EYInterstate Light"/>
          <w:kern w:val="0"/>
        </w:rPr>
        <w:t xml:space="preserve">provocările şi </w:t>
      </w:r>
      <w:r w:rsidR="00174199">
        <w:rPr>
          <w:rFonts w:ascii="EYInterstate Light" w:hAnsi="EYInterstate Light"/>
          <w:kern w:val="0"/>
        </w:rPr>
        <w:t xml:space="preserve">nevoile </w:t>
      </w:r>
      <w:r>
        <w:rPr>
          <w:rFonts w:ascii="EYInterstate Light" w:hAnsi="EYInterstate Light"/>
          <w:kern w:val="0"/>
        </w:rPr>
        <w:t>identificate în analiza socio-economică.</w:t>
      </w:r>
    </w:p>
    <w:p w:rsidR="0094123F" w:rsidRPr="00963C7E" w:rsidRDefault="0094123F" w:rsidP="004E5CA2">
      <w:pPr>
        <w:overflowPunct/>
        <w:autoSpaceDE/>
        <w:autoSpaceDN/>
        <w:adjustRightInd/>
        <w:spacing w:line="276" w:lineRule="auto"/>
        <w:textAlignment w:val="auto"/>
        <w:rPr>
          <w:rFonts w:ascii="EYInterstate Light" w:hAnsi="EYInterstate Light" w:cs="Arial"/>
        </w:rPr>
      </w:pPr>
      <w:r>
        <w:rPr>
          <w:rFonts w:ascii="EYInterstate Light" w:hAnsi="EYInterstate Light"/>
        </w:rPr>
        <w:t>Tabelul de mai jos prezintă stadiul de implementare al recomandării oferite de Evaluator în Proiectul de Raport Final cu privire la îmbunătăţirea relevanţei strategice.</w:t>
      </w:r>
    </w:p>
    <w:p w:rsidR="00614858" w:rsidRPr="00614858" w:rsidRDefault="00614858" w:rsidP="00614858">
      <w:pPr>
        <w:spacing w:after="0" w:line="276" w:lineRule="auto"/>
        <w:rPr>
          <w:rFonts w:ascii="EYInterstate Light" w:hAnsi="EYInterstate Light" w:cs="Arial"/>
          <w:sz w:val="16"/>
          <w:szCs w:val="16"/>
        </w:rPr>
      </w:pPr>
      <w:r>
        <w:rPr>
          <w:rFonts w:ascii="EYInterstate Light" w:hAnsi="EYInterstate Light"/>
          <w:sz w:val="16"/>
        </w:rPr>
        <w:t xml:space="preserve">Tabelul </w:t>
      </w:r>
      <w:r w:rsidRPr="00A77FD8">
        <w:rPr>
          <w:rFonts w:ascii="EYInterstate Light" w:hAnsi="EYInterstate Light" w:cs="Arial"/>
          <w:sz w:val="16"/>
          <w:szCs w:val="16"/>
        </w:rPr>
        <w:fldChar w:fldCharType="begin"/>
      </w:r>
      <w:r w:rsidRPr="00A77FD8">
        <w:rPr>
          <w:rFonts w:ascii="EYInterstate Light" w:hAnsi="EYInterstate Light" w:cs="Arial"/>
          <w:sz w:val="16"/>
          <w:szCs w:val="16"/>
        </w:rPr>
        <w:instrText xml:space="preserve"> SEQ Table \* ARABIC </w:instrText>
      </w:r>
      <w:r w:rsidRPr="00A77FD8">
        <w:rPr>
          <w:rFonts w:ascii="EYInterstate Light" w:hAnsi="EYInterstate Light" w:cs="Arial"/>
          <w:sz w:val="16"/>
          <w:szCs w:val="16"/>
        </w:rPr>
        <w:fldChar w:fldCharType="separate"/>
      </w:r>
      <w:r w:rsidR="00EA6A9D">
        <w:rPr>
          <w:rFonts w:ascii="EYInterstate Light" w:hAnsi="EYInterstate Light" w:cs="Arial"/>
          <w:noProof/>
          <w:sz w:val="16"/>
          <w:szCs w:val="16"/>
        </w:rPr>
        <w:t>9</w:t>
      </w:r>
      <w:r w:rsidRPr="00A77FD8">
        <w:rPr>
          <w:rFonts w:ascii="EYInterstate Light" w:hAnsi="EYInterstate Light" w:cs="Arial"/>
          <w:sz w:val="16"/>
          <w:szCs w:val="16"/>
        </w:rPr>
        <w:fldChar w:fldCharType="end"/>
      </w:r>
      <w:r>
        <w:rPr>
          <w:rFonts w:ascii="EYInterstate Light" w:hAnsi="EYInterstate Light"/>
          <w:sz w:val="16"/>
        </w:rPr>
        <w:t xml:space="preserve">: Stadiul recomandărilor oferite în Proiectul de Raport de </w:t>
      </w:r>
      <w:r w:rsidR="00B55B65">
        <w:rPr>
          <w:rFonts w:ascii="EYInterstate Light" w:hAnsi="EYInterstate Light"/>
          <w:sz w:val="16"/>
        </w:rPr>
        <w:t xml:space="preserve">Final </w:t>
      </w:r>
      <w:r>
        <w:rPr>
          <w:rFonts w:ascii="EYInterstate Light" w:hAnsi="EYInterstate Light"/>
          <w:sz w:val="16"/>
        </w:rPr>
        <w:t xml:space="preserve">Evaluare </w:t>
      </w:r>
    </w:p>
    <w:tbl>
      <w:tblPr>
        <w:tblStyle w:val="TableGrid"/>
        <w:tblW w:w="4893" w:type="pct"/>
        <w:tblInd w:w="108" w:type="dxa"/>
        <w:tblLayout w:type="fixed"/>
        <w:tblLook w:val="04A0" w:firstRow="1" w:lastRow="0" w:firstColumn="1" w:lastColumn="0" w:noHBand="0" w:noVBand="1"/>
      </w:tblPr>
      <w:tblGrid>
        <w:gridCol w:w="4861"/>
        <w:gridCol w:w="4408"/>
      </w:tblGrid>
      <w:tr w:rsidR="002925AF" w:rsidRPr="00C46FCD" w:rsidTr="0099603C">
        <w:trPr>
          <w:cnfStyle w:val="100000000000" w:firstRow="1" w:lastRow="0" w:firstColumn="0" w:lastColumn="0" w:oddVBand="0" w:evenVBand="0" w:oddHBand="0" w:evenHBand="0" w:firstRowFirstColumn="0" w:firstRowLastColumn="0" w:lastRowFirstColumn="0" w:lastRowLastColumn="0"/>
          <w:trHeight w:val="720"/>
          <w:tblHeader/>
        </w:trPr>
        <w:tc>
          <w:tcPr>
            <w:tcW w:w="2622" w:type="pct"/>
            <w:tcBorders>
              <w:top w:val="single" w:sz="24" w:space="0" w:color="808080"/>
              <w:left w:val="single" w:sz="4" w:space="0" w:color="auto"/>
              <w:bottom w:val="single" w:sz="8" w:space="0" w:color="808080"/>
              <w:right w:val="single" w:sz="4" w:space="0" w:color="auto"/>
            </w:tcBorders>
            <w:shd w:val="clear" w:color="auto" w:fill="FFC000"/>
            <w:vAlign w:val="center"/>
          </w:tcPr>
          <w:p w:rsidR="002925AF" w:rsidRPr="00C46FCD" w:rsidRDefault="002925AF" w:rsidP="00C46FCD">
            <w:pPr>
              <w:spacing w:before="60" w:after="60" w:line="276" w:lineRule="auto"/>
              <w:jc w:val="left"/>
              <w:rPr>
                <w:rFonts w:ascii="EYInterstate Light" w:hAnsi="EYInterstate Light" w:cs="EYInterstate Light"/>
                <w:b/>
                <w:bCs/>
                <w:i/>
                <w:color w:val="000000"/>
                <w:sz w:val="16"/>
                <w:szCs w:val="16"/>
              </w:rPr>
            </w:pPr>
            <w:r>
              <w:rPr>
                <w:rFonts w:ascii="EYInterstate Light" w:hAnsi="EYInterstate Light"/>
                <w:b/>
                <w:color w:val="000000"/>
                <w:sz w:val="16"/>
              </w:rPr>
              <w:t>Recomandări oferite de Evaluator</w:t>
            </w:r>
          </w:p>
        </w:tc>
        <w:tc>
          <w:tcPr>
            <w:tcW w:w="2378" w:type="pct"/>
            <w:tcBorders>
              <w:top w:val="single" w:sz="24" w:space="0" w:color="808080"/>
              <w:left w:val="single" w:sz="4" w:space="0" w:color="auto"/>
              <w:bottom w:val="single" w:sz="8" w:space="0" w:color="808080"/>
              <w:right w:val="single" w:sz="4" w:space="0" w:color="auto"/>
            </w:tcBorders>
            <w:shd w:val="clear" w:color="auto" w:fill="FFC000"/>
            <w:vAlign w:val="center"/>
          </w:tcPr>
          <w:p w:rsidR="002925AF" w:rsidRPr="00C46FCD" w:rsidRDefault="002925AF" w:rsidP="006141F9">
            <w:pPr>
              <w:spacing w:before="60" w:after="60" w:line="276" w:lineRule="auto"/>
              <w:jc w:val="left"/>
              <w:rPr>
                <w:rFonts w:ascii="EYInterstate Light" w:hAnsi="EYInterstate Light"/>
                <w:b/>
                <w:i/>
                <w:sz w:val="16"/>
                <w:szCs w:val="16"/>
              </w:rPr>
            </w:pPr>
            <w:r>
              <w:rPr>
                <w:rFonts w:ascii="EYInterstate Light" w:hAnsi="EYInterstate Light"/>
                <w:b/>
                <w:sz w:val="16"/>
              </w:rPr>
              <w:t>Stadiul de implementare</w:t>
            </w:r>
          </w:p>
        </w:tc>
      </w:tr>
      <w:tr w:rsidR="002925AF" w:rsidRPr="00A77FD8" w:rsidTr="0099603C">
        <w:trPr>
          <w:trHeight w:val="720"/>
        </w:trPr>
        <w:tc>
          <w:tcPr>
            <w:tcW w:w="2622" w:type="pct"/>
            <w:tcBorders>
              <w:top w:val="single" w:sz="8" w:space="0" w:color="808080"/>
              <w:left w:val="single" w:sz="4" w:space="0" w:color="auto"/>
              <w:bottom w:val="single" w:sz="8" w:space="0" w:color="808080"/>
              <w:right w:val="single" w:sz="4" w:space="0" w:color="auto"/>
            </w:tcBorders>
            <w:shd w:val="clear" w:color="auto" w:fill="auto"/>
            <w:vAlign w:val="center"/>
          </w:tcPr>
          <w:p w:rsidR="002925AF" w:rsidRPr="00963C7E" w:rsidRDefault="0077416E" w:rsidP="00E034A8">
            <w:pPr>
              <w:widowControl w:val="0"/>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ind w:right="-57"/>
              <w:textAlignment w:val="auto"/>
              <w:rPr>
                <w:rFonts w:ascii="EYInterstate Light" w:hAnsi="EYInterstate Light" w:cs="Arial"/>
                <w:bCs/>
                <w:sz w:val="16"/>
              </w:rPr>
            </w:pPr>
            <w:r>
              <w:rPr>
                <w:rFonts w:ascii="EYInterstate Light" w:hAnsi="EYInterstate Light"/>
                <w:kern w:val="0"/>
                <w:sz w:val="16"/>
              </w:rPr>
              <w:t xml:space="preserve">Portofoliul de proiecte strategice trebuie să fie anexat la PDR pentru </w:t>
            </w:r>
            <w:r w:rsidR="00E034A8">
              <w:rPr>
                <w:rFonts w:ascii="EYInterstate Light" w:hAnsi="EYInterstate Light"/>
                <w:kern w:val="0"/>
                <w:sz w:val="16"/>
              </w:rPr>
              <w:t xml:space="preserve">o mai bună fundamentare a </w:t>
            </w:r>
            <w:r>
              <w:rPr>
                <w:rFonts w:ascii="EYInterstate Light" w:hAnsi="EYInterstate Light"/>
                <w:kern w:val="0"/>
                <w:sz w:val="16"/>
              </w:rPr>
              <w:t>obiectivel</w:t>
            </w:r>
            <w:r w:rsidR="00E034A8">
              <w:rPr>
                <w:rFonts w:ascii="EYInterstate Light" w:hAnsi="EYInterstate Light"/>
                <w:kern w:val="0"/>
                <w:sz w:val="16"/>
              </w:rPr>
              <w:t>or</w:t>
            </w:r>
            <w:r>
              <w:rPr>
                <w:rFonts w:ascii="EYInterstate Light" w:hAnsi="EYInterstate Light"/>
                <w:kern w:val="0"/>
                <w:sz w:val="16"/>
              </w:rPr>
              <w:t xml:space="preserve"> şi priorităţil</w:t>
            </w:r>
            <w:r w:rsidR="00E034A8">
              <w:rPr>
                <w:rFonts w:ascii="EYInterstate Light" w:hAnsi="EYInterstate Light"/>
                <w:kern w:val="0"/>
                <w:sz w:val="16"/>
              </w:rPr>
              <w:t>or</w:t>
            </w:r>
            <w:r>
              <w:rPr>
                <w:rFonts w:ascii="EYInterstate Light" w:hAnsi="EYInterstate Light"/>
                <w:kern w:val="0"/>
                <w:sz w:val="16"/>
              </w:rPr>
              <w:t xml:space="preserve"> incluse în strategie.</w:t>
            </w:r>
          </w:p>
        </w:tc>
        <w:tc>
          <w:tcPr>
            <w:tcW w:w="2378" w:type="pct"/>
            <w:tcBorders>
              <w:top w:val="single" w:sz="8" w:space="0" w:color="808080"/>
              <w:left w:val="single" w:sz="4" w:space="0" w:color="auto"/>
              <w:bottom w:val="single" w:sz="8" w:space="0" w:color="808080"/>
              <w:right w:val="single" w:sz="4" w:space="0" w:color="auto"/>
            </w:tcBorders>
            <w:shd w:val="clear" w:color="auto" w:fill="auto"/>
            <w:vAlign w:val="center"/>
          </w:tcPr>
          <w:p w:rsidR="002925AF" w:rsidRPr="00963C7E" w:rsidRDefault="0077416E" w:rsidP="006141F9">
            <w:pPr>
              <w:tabs>
                <w:tab w:val="left" w:pos="252"/>
              </w:tabs>
              <w:spacing w:before="60" w:after="60" w:line="276" w:lineRule="auto"/>
              <w:ind w:left="72"/>
              <w:jc w:val="left"/>
              <w:rPr>
                <w:rFonts w:ascii="EYInterstate Light" w:hAnsi="EYInterstate Light" w:cs="Arial"/>
                <w:bCs/>
                <w:i/>
                <w:sz w:val="16"/>
                <w:szCs w:val="16"/>
              </w:rPr>
            </w:pPr>
            <w:r>
              <w:rPr>
                <w:rFonts w:ascii="EYInterstate Light" w:hAnsi="EYInterstate Light"/>
                <w:i/>
                <w:sz w:val="16"/>
              </w:rPr>
              <w:t>În curs de realizare</w:t>
            </w:r>
          </w:p>
        </w:tc>
      </w:tr>
    </w:tbl>
    <w:p w:rsidR="00B97A56" w:rsidRPr="00A77FD8" w:rsidRDefault="00546670" w:rsidP="00633F53">
      <w:pPr>
        <w:spacing w:before="240" w:line="276" w:lineRule="auto"/>
        <w:rPr>
          <w:rFonts w:ascii="EYInterstate Light" w:hAnsi="EYInterstate Light" w:cs="Arial"/>
          <w:b/>
          <w:i/>
          <w:iCs/>
          <w:color w:val="808080" w:themeColor="background1" w:themeShade="80"/>
        </w:rPr>
      </w:pPr>
      <w:r>
        <w:rPr>
          <w:rFonts w:ascii="EYInterstate Light" w:hAnsi="EYInterstate Light"/>
          <w:b/>
          <w:i/>
          <w:color w:val="808080" w:themeColor="background1" w:themeShade="80"/>
        </w:rPr>
        <w:t xml:space="preserve">Evaluarea </w:t>
      </w:r>
      <w:r w:rsidR="00A910D4">
        <w:rPr>
          <w:rFonts w:ascii="EYInterstate Light" w:hAnsi="EYInterstate Light"/>
          <w:b/>
          <w:i/>
          <w:color w:val="808080" w:themeColor="background1" w:themeShade="80"/>
        </w:rPr>
        <w:t>relevanţei strategice</w:t>
      </w:r>
    </w:p>
    <w:p w:rsidR="00B119F4" w:rsidRPr="00963C7E" w:rsidRDefault="00B119F4" w:rsidP="00963C7E">
      <w:pPr>
        <w:widowControl w:val="0"/>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76" w:lineRule="auto"/>
        <w:ind w:right="-58"/>
        <w:textAlignment w:val="auto"/>
        <w:rPr>
          <w:rFonts w:ascii="EYInterstate Light" w:hAnsi="EYInterstate Light" w:cs="Arial"/>
          <w:bCs/>
          <w:kern w:val="0"/>
        </w:rPr>
      </w:pPr>
      <w:r>
        <w:rPr>
          <w:rFonts w:ascii="EYInterstate Light" w:hAnsi="EYInterstate Light"/>
          <w:kern w:val="0"/>
        </w:rPr>
        <w:t xml:space="preserve">Strategia </w:t>
      </w:r>
      <w:r w:rsidR="00174199">
        <w:rPr>
          <w:rFonts w:ascii="EYInterstate Light" w:hAnsi="EYInterstate Light"/>
          <w:kern w:val="0"/>
        </w:rPr>
        <w:t xml:space="preserve">adresează nevoile </w:t>
      </w:r>
      <w:r>
        <w:rPr>
          <w:rFonts w:ascii="EYInterstate Light" w:hAnsi="EYInterstate Light"/>
          <w:kern w:val="0"/>
        </w:rPr>
        <w:t xml:space="preserve">şi provocările identificate prin analiza SWOT, iar relevanţa este confirmată prin existenţa portofoliului de fişe de proiecte dezvoltate de </w:t>
      </w:r>
      <w:r w:rsidR="00DE2B6F">
        <w:rPr>
          <w:rFonts w:ascii="EYInterstate Light" w:hAnsi="EYInterstate Light"/>
          <w:kern w:val="0"/>
        </w:rPr>
        <w:t>actorii interesați</w:t>
      </w:r>
      <w:r>
        <w:rPr>
          <w:rFonts w:ascii="EYInterstate Light" w:hAnsi="EYInterstate Light"/>
          <w:kern w:val="0"/>
        </w:rPr>
        <w:t xml:space="preserve"> la nivel local.</w:t>
      </w:r>
    </w:p>
    <w:p w:rsidR="00B97A56" w:rsidRPr="00963C7E" w:rsidRDefault="00B97A56" w:rsidP="00963C7E">
      <w:pPr>
        <w:widowControl w:val="0"/>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76" w:lineRule="auto"/>
        <w:ind w:right="-58"/>
        <w:textAlignment w:val="auto"/>
        <w:rPr>
          <w:rFonts w:ascii="EYInterstate Light" w:hAnsi="EYInterstate Light" w:cs="Arial"/>
          <w:bCs/>
          <w:kern w:val="0"/>
        </w:rPr>
      </w:pPr>
      <w:r>
        <w:rPr>
          <w:rFonts w:ascii="EYInterstate Light" w:hAnsi="EYInterstate Light"/>
          <w:kern w:val="0"/>
        </w:rPr>
        <w:t xml:space="preserve">Aşa cum se prezintă în tabelul de mai jos, toate cele şase </w:t>
      </w:r>
      <w:r w:rsidR="00BF24D5">
        <w:rPr>
          <w:rFonts w:ascii="EYInterstate Light" w:hAnsi="EYInterstate Light"/>
          <w:kern w:val="0"/>
        </w:rPr>
        <w:t xml:space="preserve">Domenii Strategice </w:t>
      </w:r>
      <w:r>
        <w:rPr>
          <w:rFonts w:ascii="EYInterstate Light" w:hAnsi="EYInterstate Light"/>
          <w:kern w:val="0"/>
        </w:rPr>
        <w:t xml:space="preserve">incluse în PDR abordează punctele slabe sau ameninţările identificate şi incluse în analiza SWOT şi, de asemenea, reflectă provocările evidenţiate în profilul socio-economic. Tabelul detaliat poate fi consultat în </w:t>
      </w:r>
      <w:r w:rsidR="000C7CBA">
        <w:rPr>
          <w:rFonts w:cs="Arial"/>
          <w:bCs/>
          <w:kern w:val="0"/>
        </w:rPr>
        <w:fldChar w:fldCharType="begin"/>
      </w:r>
      <w:r w:rsidR="000C7CBA">
        <w:rPr>
          <w:rFonts w:ascii="EYInterstate Light" w:hAnsi="EYInterstate Light" w:cs="Arial"/>
          <w:bCs/>
          <w:kern w:val="0"/>
        </w:rPr>
        <w:instrText xml:space="preserve"> REF _Ref390127071 \r \h </w:instrText>
      </w:r>
      <w:r w:rsidR="000C7CBA">
        <w:rPr>
          <w:rFonts w:cs="Arial"/>
          <w:bCs/>
          <w:kern w:val="0"/>
        </w:rPr>
      </w:r>
      <w:r w:rsidR="000C7CBA">
        <w:rPr>
          <w:rFonts w:cs="Arial"/>
          <w:bCs/>
          <w:kern w:val="0"/>
        </w:rPr>
        <w:fldChar w:fldCharType="separate"/>
      </w:r>
      <w:proofErr w:type="spellStart"/>
      <w:r w:rsidR="00EA6A9D">
        <w:rPr>
          <w:rFonts w:ascii="EYInterstate Light" w:hAnsi="EYInterstate Light" w:cs="Arial"/>
          <w:bCs/>
          <w:kern w:val="0"/>
        </w:rPr>
        <w:t>Annex</w:t>
      </w:r>
      <w:proofErr w:type="spellEnd"/>
      <w:r w:rsidR="00EA6A9D">
        <w:rPr>
          <w:rFonts w:ascii="EYInterstate Light" w:hAnsi="EYInterstate Light" w:cs="Arial"/>
          <w:bCs/>
          <w:kern w:val="0"/>
        </w:rPr>
        <w:t xml:space="preserve"> 13</w:t>
      </w:r>
      <w:r w:rsidR="000C7CBA">
        <w:rPr>
          <w:rFonts w:cs="Arial"/>
          <w:bCs/>
          <w:kern w:val="0"/>
        </w:rPr>
        <w:fldChar w:fldCharType="end"/>
      </w:r>
      <w:r>
        <w:t xml:space="preserve"> </w:t>
      </w:r>
      <w:r>
        <w:rPr>
          <w:rFonts w:ascii="EYInterstate Light" w:hAnsi="EYInterstate Light"/>
          <w:kern w:val="0"/>
        </w:rPr>
        <w:t xml:space="preserve">a acestui raport. </w:t>
      </w:r>
    </w:p>
    <w:p w:rsidR="00B97A56" w:rsidRPr="00A77FD8" w:rsidRDefault="005D4965" w:rsidP="00B97A56">
      <w:pPr>
        <w:spacing w:after="0" w:line="276" w:lineRule="auto"/>
        <w:rPr>
          <w:rFonts w:ascii="EYInterstate Light" w:hAnsi="EYInterstate Light" w:cs="Arial"/>
          <w:sz w:val="16"/>
          <w:szCs w:val="16"/>
        </w:rPr>
      </w:pPr>
      <w:r>
        <w:rPr>
          <w:rFonts w:ascii="EYInterstate Light" w:hAnsi="EYInterstate Light"/>
          <w:sz w:val="16"/>
        </w:rPr>
        <w:t xml:space="preserve">Tabelul </w:t>
      </w:r>
      <w:r w:rsidRPr="00A77FD8">
        <w:rPr>
          <w:rFonts w:ascii="EYInterstate Light" w:hAnsi="EYInterstate Light" w:cs="Arial"/>
          <w:sz w:val="16"/>
          <w:szCs w:val="16"/>
        </w:rPr>
        <w:fldChar w:fldCharType="begin"/>
      </w:r>
      <w:r w:rsidRPr="00A77FD8">
        <w:rPr>
          <w:rFonts w:ascii="EYInterstate Light" w:hAnsi="EYInterstate Light" w:cs="Arial"/>
          <w:sz w:val="16"/>
          <w:szCs w:val="16"/>
        </w:rPr>
        <w:instrText xml:space="preserve"> SEQ Table \* ARABIC </w:instrText>
      </w:r>
      <w:r w:rsidRPr="00A77FD8">
        <w:rPr>
          <w:rFonts w:ascii="EYInterstate Light" w:hAnsi="EYInterstate Light" w:cs="Arial"/>
          <w:sz w:val="16"/>
          <w:szCs w:val="16"/>
        </w:rPr>
        <w:fldChar w:fldCharType="separate"/>
      </w:r>
      <w:r w:rsidR="00EA6A9D">
        <w:rPr>
          <w:rFonts w:ascii="EYInterstate Light" w:hAnsi="EYInterstate Light" w:cs="Arial"/>
          <w:noProof/>
          <w:sz w:val="16"/>
          <w:szCs w:val="16"/>
        </w:rPr>
        <w:t>10</w:t>
      </w:r>
      <w:r w:rsidRPr="00A77FD8">
        <w:rPr>
          <w:rFonts w:ascii="EYInterstate Light" w:hAnsi="EYInterstate Light" w:cs="Arial"/>
          <w:sz w:val="16"/>
          <w:szCs w:val="16"/>
        </w:rPr>
        <w:fldChar w:fldCharType="end"/>
      </w:r>
      <w:r>
        <w:rPr>
          <w:rFonts w:ascii="EYInterstate Light" w:hAnsi="EYInterstate Light"/>
          <w:sz w:val="16"/>
        </w:rPr>
        <w:t>: Relevanţa strategică dintre domeniile strategice PDR şi analiza SWOT</w:t>
      </w:r>
    </w:p>
    <w:tbl>
      <w:tblPr>
        <w:tblStyle w:val="TableGrid"/>
        <w:tblW w:w="4893" w:type="pct"/>
        <w:tblInd w:w="108" w:type="dxa"/>
        <w:tblLayout w:type="fixed"/>
        <w:tblLook w:val="04A0" w:firstRow="1" w:lastRow="0" w:firstColumn="1" w:lastColumn="0" w:noHBand="0" w:noVBand="1"/>
      </w:tblPr>
      <w:tblGrid>
        <w:gridCol w:w="4851"/>
        <w:gridCol w:w="4418"/>
      </w:tblGrid>
      <w:tr w:rsidR="00B97A56" w:rsidRPr="00C46FCD" w:rsidTr="00736EB2">
        <w:trPr>
          <w:cnfStyle w:val="100000000000" w:firstRow="1" w:lastRow="0" w:firstColumn="0" w:lastColumn="0" w:oddVBand="0" w:evenVBand="0" w:oddHBand="0" w:evenHBand="0" w:firstRowFirstColumn="0" w:firstRowLastColumn="0" w:lastRowFirstColumn="0" w:lastRowLastColumn="0"/>
          <w:tblHeader/>
        </w:trPr>
        <w:tc>
          <w:tcPr>
            <w:tcW w:w="2617" w:type="pct"/>
            <w:tcBorders>
              <w:top w:val="single" w:sz="24" w:space="0" w:color="808080"/>
              <w:left w:val="single" w:sz="4" w:space="0" w:color="auto"/>
              <w:bottom w:val="single" w:sz="8" w:space="0" w:color="808080"/>
              <w:right w:val="single" w:sz="4" w:space="0" w:color="auto"/>
            </w:tcBorders>
            <w:shd w:val="clear" w:color="auto" w:fill="FFC000"/>
          </w:tcPr>
          <w:p w:rsidR="00B97A56" w:rsidRPr="00C46FCD" w:rsidRDefault="00B97A56" w:rsidP="00736EB2">
            <w:pPr>
              <w:spacing w:before="60" w:after="60" w:line="276" w:lineRule="auto"/>
              <w:jc w:val="left"/>
              <w:rPr>
                <w:rFonts w:ascii="EYInterstate Light" w:hAnsi="EYInterstate Light" w:cs="EYInterstate Light"/>
                <w:b/>
                <w:bCs/>
                <w:color w:val="000000"/>
                <w:sz w:val="16"/>
                <w:szCs w:val="16"/>
              </w:rPr>
            </w:pPr>
            <w:r>
              <w:rPr>
                <w:rFonts w:ascii="EYInterstate Light" w:hAnsi="EYInterstate Light"/>
                <w:b/>
                <w:color w:val="000000"/>
                <w:sz w:val="16"/>
              </w:rPr>
              <w:t>PDR</w:t>
            </w:r>
          </w:p>
          <w:p w:rsidR="00B97A56" w:rsidRPr="00C46FCD" w:rsidRDefault="005836AB" w:rsidP="00736EB2">
            <w:pPr>
              <w:spacing w:before="60" w:after="60" w:line="276" w:lineRule="auto"/>
              <w:jc w:val="left"/>
              <w:rPr>
                <w:rFonts w:ascii="EYInterstate Light" w:hAnsi="EYInterstate Light" w:cs="EYInterstate Light"/>
                <w:b/>
                <w:bCs/>
                <w:i/>
                <w:color w:val="000000"/>
                <w:sz w:val="16"/>
                <w:szCs w:val="16"/>
              </w:rPr>
            </w:pPr>
            <w:r>
              <w:rPr>
                <w:rFonts w:ascii="EYInterstate Light" w:hAnsi="EYInterstate Light"/>
                <w:b/>
                <w:i/>
                <w:color w:val="000000"/>
                <w:sz w:val="16"/>
              </w:rPr>
              <w:t>Domenii strategice</w:t>
            </w:r>
          </w:p>
        </w:tc>
        <w:tc>
          <w:tcPr>
            <w:tcW w:w="2383" w:type="pct"/>
            <w:tcBorders>
              <w:top w:val="single" w:sz="24" w:space="0" w:color="808080"/>
              <w:left w:val="single" w:sz="4" w:space="0" w:color="auto"/>
              <w:bottom w:val="single" w:sz="8" w:space="0" w:color="808080"/>
              <w:right w:val="single" w:sz="4" w:space="0" w:color="auto"/>
            </w:tcBorders>
            <w:shd w:val="clear" w:color="auto" w:fill="FFC000"/>
          </w:tcPr>
          <w:p w:rsidR="00B97A56" w:rsidRPr="00C46FCD" w:rsidRDefault="00B97A56" w:rsidP="00736EB2">
            <w:pPr>
              <w:spacing w:before="60" w:after="60" w:line="276" w:lineRule="auto"/>
              <w:jc w:val="left"/>
              <w:rPr>
                <w:rFonts w:ascii="EYInterstate Light" w:hAnsi="EYInterstate Light"/>
                <w:b/>
                <w:sz w:val="16"/>
                <w:szCs w:val="16"/>
              </w:rPr>
            </w:pPr>
            <w:r>
              <w:rPr>
                <w:rFonts w:ascii="EYInterstate Light" w:hAnsi="EYInterstate Light"/>
                <w:b/>
                <w:sz w:val="16"/>
              </w:rPr>
              <w:t>SWOT</w:t>
            </w:r>
          </w:p>
          <w:p w:rsidR="00B97A56" w:rsidRPr="00C46FCD" w:rsidRDefault="00B97A56" w:rsidP="00736EB2">
            <w:pPr>
              <w:spacing w:before="60" w:after="60" w:line="276" w:lineRule="auto"/>
              <w:jc w:val="left"/>
              <w:rPr>
                <w:rFonts w:ascii="EYInterstate Light" w:hAnsi="EYInterstate Light"/>
                <w:b/>
                <w:i/>
                <w:sz w:val="16"/>
                <w:szCs w:val="16"/>
              </w:rPr>
            </w:pPr>
            <w:r>
              <w:rPr>
                <w:rFonts w:ascii="EYInterstate Light" w:hAnsi="EYInterstate Light"/>
                <w:b/>
                <w:i/>
                <w:sz w:val="16"/>
              </w:rPr>
              <w:t>Provocări identificate</w:t>
            </w:r>
          </w:p>
        </w:tc>
      </w:tr>
      <w:tr w:rsidR="00621F97" w:rsidRPr="00A77FD8" w:rsidTr="00736EB2">
        <w:tc>
          <w:tcPr>
            <w:tcW w:w="2617" w:type="pct"/>
            <w:tcBorders>
              <w:top w:val="single" w:sz="8" w:space="0" w:color="808080"/>
              <w:left w:val="single" w:sz="4" w:space="0" w:color="auto"/>
              <w:bottom w:val="single" w:sz="8" w:space="0" w:color="808080"/>
              <w:right w:val="single" w:sz="4" w:space="0" w:color="auto"/>
            </w:tcBorders>
            <w:shd w:val="clear" w:color="auto" w:fill="F2F2F2" w:themeFill="background1" w:themeFillShade="F2"/>
            <w:vAlign w:val="center"/>
          </w:tcPr>
          <w:p w:rsidR="00621F97" w:rsidRPr="00A77FD8" w:rsidRDefault="00621F97" w:rsidP="00BF24D5">
            <w:pPr>
              <w:overflowPunct/>
              <w:spacing w:after="0" w:line="240" w:lineRule="auto"/>
              <w:jc w:val="left"/>
              <w:textAlignment w:val="auto"/>
              <w:rPr>
                <w:rFonts w:ascii="EYInterstate Light" w:hAnsi="EYInterstate Light"/>
                <w:sz w:val="16"/>
                <w:szCs w:val="16"/>
              </w:rPr>
            </w:pPr>
            <w:r>
              <w:rPr>
                <w:rFonts w:ascii="EYInterstate Light" w:eastAsiaTheme="minorHAnsi" w:hAnsi="EYInterstate Light"/>
                <w:b/>
                <w:color w:val="000000"/>
                <w:kern w:val="0"/>
                <w:sz w:val="16"/>
              </w:rPr>
              <w:t xml:space="preserve">Domeniul </w:t>
            </w:r>
            <w:r w:rsidR="00BF24D5">
              <w:rPr>
                <w:rFonts w:ascii="EYInterstate Light" w:eastAsiaTheme="minorHAnsi" w:hAnsi="EYInterstate Light"/>
                <w:b/>
                <w:color w:val="000000"/>
                <w:kern w:val="0"/>
                <w:sz w:val="16"/>
              </w:rPr>
              <w:t xml:space="preserve">Strategic </w:t>
            </w:r>
            <w:r>
              <w:rPr>
                <w:rFonts w:ascii="EYInterstate Light" w:eastAsiaTheme="minorHAnsi" w:hAnsi="EYInterstate Light"/>
                <w:b/>
                <w:color w:val="000000"/>
                <w:kern w:val="0"/>
                <w:sz w:val="16"/>
              </w:rPr>
              <w:t>1</w:t>
            </w:r>
            <w:r>
              <w:rPr>
                <w:rFonts w:ascii="EYInterstate Light" w:eastAsiaTheme="minorHAnsi" w:hAnsi="EYInterstate Light"/>
                <w:color w:val="000000"/>
                <w:kern w:val="0"/>
                <w:sz w:val="16"/>
              </w:rPr>
              <w:t xml:space="preserve">. </w:t>
            </w:r>
            <w:r>
              <w:rPr>
                <w:rFonts w:ascii="EYInterstate Light" w:hAnsi="EYInterstate Light"/>
                <w:sz w:val="16"/>
              </w:rPr>
              <w:t xml:space="preserve">Dezvoltare </w:t>
            </w:r>
            <w:r w:rsidR="00BF24D5">
              <w:rPr>
                <w:rFonts w:ascii="EYInterstate Light" w:hAnsi="EYInterstate Light"/>
                <w:sz w:val="16"/>
              </w:rPr>
              <w:t xml:space="preserve">urbană, dezvoltarea </w:t>
            </w:r>
            <w:r>
              <w:rPr>
                <w:rFonts w:ascii="EYInterstate Light" w:hAnsi="EYInterstate Light"/>
                <w:sz w:val="16"/>
              </w:rPr>
              <w:t xml:space="preserve">infrastructurii tehnice şi </w:t>
            </w:r>
            <w:r w:rsidR="00BF24D5">
              <w:rPr>
                <w:rFonts w:ascii="EYInterstate Light" w:hAnsi="EYInterstate Light"/>
                <w:sz w:val="16"/>
              </w:rPr>
              <w:t xml:space="preserve">sociale </w:t>
            </w:r>
            <w:r>
              <w:rPr>
                <w:rFonts w:ascii="EYInterstate Light" w:hAnsi="EYInterstate Light"/>
                <w:sz w:val="16"/>
              </w:rPr>
              <w:t>regionale</w:t>
            </w:r>
          </w:p>
        </w:tc>
        <w:tc>
          <w:tcPr>
            <w:tcW w:w="2383" w:type="pct"/>
            <w:tcBorders>
              <w:top w:val="single" w:sz="8" w:space="0" w:color="808080"/>
              <w:left w:val="single" w:sz="4" w:space="0" w:color="auto"/>
              <w:bottom w:val="single" w:sz="8" w:space="0" w:color="808080"/>
              <w:right w:val="single" w:sz="4" w:space="0" w:color="auto"/>
            </w:tcBorders>
            <w:vAlign w:val="center"/>
          </w:tcPr>
          <w:p w:rsidR="00621F97" w:rsidRPr="00A77FD8" w:rsidRDefault="00621F97">
            <w:pPr>
              <w:tabs>
                <w:tab w:val="left" w:pos="252"/>
              </w:tabs>
              <w:spacing w:before="60" w:after="60" w:line="276" w:lineRule="auto"/>
              <w:jc w:val="left"/>
              <w:rPr>
                <w:rFonts w:ascii="EYInterstate Light" w:hAnsi="EYInterstate Light" w:cs="Arial"/>
                <w:bCs/>
                <w:sz w:val="16"/>
                <w:szCs w:val="16"/>
                <w:highlight w:val="yellow"/>
              </w:rPr>
            </w:pPr>
            <w:r>
              <w:rPr>
                <w:rFonts w:ascii="EYInterstate Light" w:hAnsi="EYInterstate Light"/>
                <w:sz w:val="16"/>
              </w:rPr>
              <w:t xml:space="preserve">Analiza SWOT identifică provocările </w:t>
            </w:r>
            <w:r w:rsidR="009D04E5">
              <w:rPr>
                <w:rFonts w:ascii="EYInterstate Light" w:hAnsi="EYInterstate Light"/>
                <w:sz w:val="16"/>
              </w:rPr>
              <w:t>referitoare la</w:t>
            </w:r>
            <w:r>
              <w:rPr>
                <w:rFonts w:ascii="EYInterstate Light" w:hAnsi="EYInterstate Light"/>
                <w:sz w:val="16"/>
              </w:rPr>
              <w:t xml:space="preserve"> numărul mare de sate care nu sunt conectate la utilităţi publice, lipsa şoselelor şi a drumurilor de capacitate mare, investiţiile scăzute în întreţinerea căilor ferate, starea tehnică necorespunzătoare a infrastructurii rutiere sau infrastructura educaţională şi de sănătate precară în oraşele mici şi în zonele rurale. Ameninţările din SWOT se referă la discrepanţele tot mai mari dintre centrele urbane mari şi oraşele mici şi mijlocii, gradul redus de siguranţă rutieră şi </w:t>
            </w:r>
            <w:r w:rsidR="00BA28F9">
              <w:rPr>
                <w:rFonts w:ascii="EYInterstate Light" w:hAnsi="EYInterstate Light"/>
                <w:sz w:val="16"/>
              </w:rPr>
              <w:t xml:space="preserve">suprasolicitare </w:t>
            </w:r>
            <w:r>
              <w:rPr>
                <w:rFonts w:ascii="EYInterstate Light" w:hAnsi="EYInterstate Light"/>
                <w:sz w:val="16"/>
              </w:rPr>
              <w:t>drumurilor europene şi naţionale.</w:t>
            </w:r>
          </w:p>
        </w:tc>
      </w:tr>
      <w:tr w:rsidR="00621F97" w:rsidRPr="00A77FD8" w:rsidTr="00736EB2">
        <w:tc>
          <w:tcPr>
            <w:tcW w:w="2617" w:type="pct"/>
            <w:tcBorders>
              <w:top w:val="single" w:sz="8" w:space="0" w:color="808080"/>
              <w:left w:val="single" w:sz="4" w:space="0" w:color="auto"/>
              <w:bottom w:val="single" w:sz="8" w:space="0" w:color="808080"/>
              <w:right w:val="single" w:sz="4" w:space="0" w:color="auto"/>
            </w:tcBorders>
            <w:shd w:val="clear" w:color="auto" w:fill="F2F2F2" w:themeFill="background1" w:themeFillShade="F2"/>
            <w:vAlign w:val="center"/>
          </w:tcPr>
          <w:p w:rsidR="00621F97" w:rsidRPr="00A77FD8" w:rsidRDefault="00621F97" w:rsidP="00634516">
            <w:pPr>
              <w:spacing w:after="0" w:line="240" w:lineRule="auto"/>
              <w:jc w:val="left"/>
              <w:rPr>
                <w:rFonts w:ascii="EYInterstate Light" w:hAnsi="EYInterstate Light"/>
                <w:sz w:val="16"/>
                <w:szCs w:val="16"/>
              </w:rPr>
            </w:pPr>
            <w:r>
              <w:rPr>
                <w:rFonts w:ascii="EYInterstate Light" w:hAnsi="EYInterstate Light"/>
                <w:b/>
                <w:color w:val="000000"/>
                <w:sz w:val="16"/>
              </w:rPr>
              <w:t xml:space="preserve">Domeniul </w:t>
            </w:r>
            <w:r w:rsidR="00E001B8">
              <w:rPr>
                <w:rFonts w:ascii="EYInterstate Light" w:hAnsi="EYInterstate Light"/>
                <w:b/>
                <w:color w:val="000000"/>
                <w:sz w:val="16"/>
              </w:rPr>
              <w:t xml:space="preserve">Strategic </w:t>
            </w:r>
            <w:r>
              <w:rPr>
                <w:rFonts w:ascii="EYInterstate Light" w:hAnsi="EYInterstate Light"/>
                <w:b/>
                <w:color w:val="000000"/>
                <w:sz w:val="16"/>
              </w:rPr>
              <w:t xml:space="preserve">2: </w:t>
            </w:r>
            <w:r>
              <w:rPr>
                <w:rFonts w:ascii="EYInterstate Light" w:eastAsiaTheme="minorHAnsi" w:hAnsi="EYInterstate Light"/>
                <w:sz w:val="16"/>
              </w:rPr>
              <w:t>Creşterea competitivităţii economice, stimularea cercetării şi inov</w:t>
            </w:r>
            <w:r w:rsidR="00E001B8">
              <w:rPr>
                <w:rFonts w:ascii="EYInterstate Light" w:eastAsiaTheme="minorHAnsi" w:hAnsi="EYInterstate Light"/>
                <w:sz w:val="16"/>
              </w:rPr>
              <w:t>ării</w:t>
            </w:r>
          </w:p>
        </w:tc>
        <w:tc>
          <w:tcPr>
            <w:tcW w:w="2383" w:type="pct"/>
            <w:tcBorders>
              <w:top w:val="single" w:sz="8" w:space="0" w:color="808080"/>
              <w:left w:val="single" w:sz="4" w:space="0" w:color="auto"/>
              <w:bottom w:val="single" w:sz="8" w:space="0" w:color="808080"/>
              <w:right w:val="single" w:sz="4" w:space="0" w:color="auto"/>
            </w:tcBorders>
            <w:vAlign w:val="center"/>
          </w:tcPr>
          <w:p w:rsidR="00621F97" w:rsidRPr="00A77FD8" w:rsidRDefault="00621F97">
            <w:pPr>
              <w:tabs>
                <w:tab w:val="left" w:pos="252"/>
              </w:tabs>
              <w:spacing w:before="60" w:after="60" w:line="276" w:lineRule="auto"/>
              <w:jc w:val="left"/>
              <w:rPr>
                <w:rFonts w:ascii="EYInterstate Light" w:hAnsi="EYInterstate Light" w:cs="Arial"/>
                <w:bCs/>
                <w:sz w:val="16"/>
                <w:szCs w:val="16"/>
                <w:highlight w:val="yellow"/>
              </w:rPr>
            </w:pPr>
            <w:r>
              <w:rPr>
                <w:rFonts w:ascii="EYInterstate Light" w:hAnsi="EYInterstate Light"/>
                <w:sz w:val="16"/>
              </w:rPr>
              <w:t xml:space="preserve">Analiza SWOT identifică atât puncte slabe, cât şi ameninţări privind următoarele: legătura economică relativ scăzută cu pieţele europene, infrastructura de afaceri dezvoltată necorespunzător, scăderea nivelului de atractivitate a investiţiilor sau menţinerea unei rate scăzute de absorbţie a fondurilor </w:t>
            </w:r>
            <w:r w:rsidR="00131E5D">
              <w:rPr>
                <w:rFonts w:ascii="EYInterstate Light" w:hAnsi="EYInterstate Light"/>
                <w:sz w:val="16"/>
              </w:rPr>
              <w:t xml:space="preserve">europene </w:t>
            </w:r>
            <w:r>
              <w:rPr>
                <w:rFonts w:ascii="EYInterstate Light" w:hAnsi="EYInterstate Light"/>
                <w:sz w:val="16"/>
              </w:rPr>
              <w:t>în următoarea perioadă de programare.</w:t>
            </w:r>
          </w:p>
        </w:tc>
      </w:tr>
      <w:tr w:rsidR="00621F97" w:rsidRPr="00A77FD8" w:rsidTr="00736EB2">
        <w:tc>
          <w:tcPr>
            <w:tcW w:w="2617" w:type="pct"/>
            <w:tcBorders>
              <w:top w:val="single" w:sz="8" w:space="0" w:color="808080"/>
              <w:left w:val="single" w:sz="4" w:space="0" w:color="auto"/>
              <w:bottom w:val="single" w:sz="8" w:space="0" w:color="808080"/>
              <w:right w:val="single" w:sz="4" w:space="0" w:color="auto"/>
            </w:tcBorders>
            <w:shd w:val="clear" w:color="auto" w:fill="F2F2F2" w:themeFill="background1" w:themeFillShade="F2"/>
            <w:vAlign w:val="center"/>
          </w:tcPr>
          <w:p w:rsidR="00621F97" w:rsidRPr="00A77FD8" w:rsidRDefault="00621F97" w:rsidP="00E001B8">
            <w:pPr>
              <w:spacing w:after="0" w:line="240" w:lineRule="auto"/>
              <w:jc w:val="left"/>
              <w:rPr>
                <w:rFonts w:ascii="EYInterstate Light" w:hAnsi="EYInterstate Light"/>
                <w:sz w:val="16"/>
                <w:szCs w:val="16"/>
              </w:rPr>
            </w:pPr>
            <w:r>
              <w:rPr>
                <w:rFonts w:ascii="EYInterstate Light" w:hAnsi="EYInterstate Light"/>
                <w:b/>
                <w:color w:val="000000"/>
                <w:sz w:val="16"/>
              </w:rPr>
              <w:t xml:space="preserve">Domeniul </w:t>
            </w:r>
            <w:r w:rsidR="00E001B8">
              <w:rPr>
                <w:rFonts w:ascii="EYInterstate Light" w:hAnsi="EYInterstate Light"/>
                <w:b/>
                <w:color w:val="000000"/>
                <w:sz w:val="16"/>
              </w:rPr>
              <w:t xml:space="preserve">Strategic </w:t>
            </w:r>
            <w:r>
              <w:rPr>
                <w:rFonts w:ascii="EYInterstate Light" w:hAnsi="EYInterstate Light"/>
                <w:b/>
                <w:color w:val="000000"/>
                <w:sz w:val="16"/>
              </w:rPr>
              <w:t xml:space="preserve">3:  </w:t>
            </w:r>
            <w:r>
              <w:rPr>
                <w:rFonts w:ascii="EYInterstate Light" w:eastAsiaTheme="minorHAnsi" w:hAnsi="EYInterstate Light"/>
                <w:sz w:val="16"/>
              </w:rPr>
              <w:t>Protecţia mediului</w:t>
            </w:r>
            <w:r w:rsidR="00E001B8">
              <w:rPr>
                <w:rFonts w:ascii="EYInterstate Light" w:eastAsiaTheme="minorHAnsi" w:hAnsi="EYInterstate Light"/>
                <w:sz w:val="16"/>
              </w:rPr>
              <w:t xml:space="preserve"> înconjurător</w:t>
            </w:r>
            <w:r>
              <w:rPr>
                <w:rFonts w:ascii="EYInterstate Light" w:eastAsiaTheme="minorHAnsi" w:hAnsi="EYInterstate Light"/>
                <w:sz w:val="16"/>
              </w:rPr>
              <w:t xml:space="preserve">, </w:t>
            </w:r>
            <w:r w:rsidR="00E001B8">
              <w:rPr>
                <w:rFonts w:ascii="EYInterstate Light" w:eastAsiaTheme="minorHAnsi" w:hAnsi="EYInterstate Light"/>
                <w:sz w:val="16"/>
              </w:rPr>
              <w:t>creșterea eficienței energetice</w:t>
            </w:r>
            <w:r>
              <w:rPr>
                <w:rFonts w:ascii="EYInterstate Light" w:eastAsiaTheme="minorHAnsi" w:hAnsi="EYInterstate Light"/>
                <w:sz w:val="16"/>
              </w:rPr>
              <w:t xml:space="preserve">, stimularea utilizării surselor </w:t>
            </w:r>
            <w:r w:rsidR="00E001B8">
              <w:rPr>
                <w:rFonts w:ascii="EYInterstate Light" w:eastAsiaTheme="minorHAnsi" w:hAnsi="EYInterstate Light"/>
                <w:sz w:val="16"/>
              </w:rPr>
              <w:t xml:space="preserve">alternative </w:t>
            </w:r>
            <w:r>
              <w:rPr>
                <w:rFonts w:ascii="EYInterstate Light" w:eastAsiaTheme="minorHAnsi" w:hAnsi="EYInterstate Light"/>
                <w:sz w:val="16"/>
              </w:rPr>
              <w:t xml:space="preserve">de energie </w:t>
            </w:r>
          </w:p>
        </w:tc>
        <w:tc>
          <w:tcPr>
            <w:tcW w:w="2383" w:type="pct"/>
            <w:tcBorders>
              <w:top w:val="single" w:sz="8" w:space="0" w:color="808080"/>
              <w:left w:val="single" w:sz="4" w:space="0" w:color="auto"/>
              <w:bottom w:val="single" w:sz="8" w:space="0" w:color="808080"/>
              <w:right w:val="single" w:sz="4" w:space="0" w:color="auto"/>
            </w:tcBorders>
            <w:vAlign w:val="center"/>
          </w:tcPr>
          <w:p w:rsidR="00621F97" w:rsidRPr="00A77FD8" w:rsidRDefault="00621F97">
            <w:pPr>
              <w:tabs>
                <w:tab w:val="left" w:pos="252"/>
              </w:tabs>
              <w:spacing w:before="60" w:after="60" w:line="276" w:lineRule="auto"/>
              <w:jc w:val="left"/>
              <w:rPr>
                <w:rFonts w:ascii="EYInterstate Light" w:hAnsi="EYInterstate Light" w:cs="Arial"/>
                <w:bCs/>
                <w:sz w:val="16"/>
                <w:szCs w:val="16"/>
                <w:highlight w:val="yellow"/>
              </w:rPr>
            </w:pPr>
            <w:r>
              <w:rPr>
                <w:rFonts w:ascii="EYInterstate Light" w:hAnsi="EYInterstate Light"/>
                <w:sz w:val="16"/>
              </w:rPr>
              <w:t xml:space="preserve">Analiza SWOT evidenţiază următoarele puncte slabe şi ameninţări: o mare parte a </w:t>
            </w:r>
            <w:r w:rsidR="00131E5D">
              <w:rPr>
                <w:rFonts w:ascii="EYInterstate Light" w:hAnsi="EYInterstate Light"/>
                <w:sz w:val="16"/>
              </w:rPr>
              <w:t xml:space="preserve">corpurilor </w:t>
            </w:r>
            <w:r>
              <w:rPr>
                <w:rFonts w:ascii="EYInterstate Light" w:hAnsi="EYInterstate Light"/>
                <w:sz w:val="16"/>
              </w:rPr>
              <w:t xml:space="preserve">de apă se află într-o stare ecologică precară, efecte negative în creştere </w:t>
            </w:r>
            <w:r w:rsidR="00131E5D">
              <w:rPr>
                <w:rFonts w:ascii="EYInterstate Light" w:hAnsi="EYInterstate Light"/>
                <w:sz w:val="16"/>
              </w:rPr>
              <w:t xml:space="preserve">ale </w:t>
            </w:r>
            <w:r>
              <w:rPr>
                <w:rFonts w:ascii="EYInterstate Light" w:hAnsi="EYInterstate Light"/>
                <w:sz w:val="16"/>
              </w:rPr>
              <w:t>schimbărilor climatice.</w:t>
            </w:r>
          </w:p>
        </w:tc>
      </w:tr>
      <w:tr w:rsidR="00621F97" w:rsidRPr="00A77FD8" w:rsidTr="00736EB2">
        <w:trPr>
          <w:trHeight w:val="773"/>
        </w:trPr>
        <w:tc>
          <w:tcPr>
            <w:tcW w:w="2617" w:type="pct"/>
            <w:tcBorders>
              <w:top w:val="single" w:sz="8" w:space="0" w:color="808080"/>
              <w:left w:val="single" w:sz="4" w:space="0" w:color="auto"/>
              <w:bottom w:val="single" w:sz="8" w:space="0" w:color="808080"/>
              <w:right w:val="single" w:sz="4" w:space="0" w:color="auto"/>
            </w:tcBorders>
            <w:shd w:val="clear" w:color="auto" w:fill="F2F2F2" w:themeFill="background1" w:themeFillShade="F2"/>
            <w:vAlign w:val="center"/>
          </w:tcPr>
          <w:p w:rsidR="00621F97" w:rsidRPr="00A77FD8" w:rsidRDefault="00621F97" w:rsidP="00E001B8">
            <w:pPr>
              <w:spacing w:after="0" w:line="240" w:lineRule="auto"/>
              <w:jc w:val="left"/>
              <w:rPr>
                <w:rFonts w:ascii="EYInterstate Light" w:hAnsi="EYInterstate Light"/>
                <w:sz w:val="16"/>
                <w:szCs w:val="16"/>
              </w:rPr>
            </w:pPr>
            <w:r>
              <w:rPr>
                <w:rFonts w:ascii="EYInterstate Light" w:hAnsi="EYInterstate Light"/>
                <w:b/>
                <w:color w:val="000000"/>
                <w:sz w:val="16"/>
              </w:rPr>
              <w:t xml:space="preserve">Domeniul </w:t>
            </w:r>
            <w:r w:rsidR="00E001B8">
              <w:rPr>
                <w:rFonts w:ascii="EYInterstate Light" w:hAnsi="EYInterstate Light"/>
                <w:b/>
                <w:color w:val="000000"/>
                <w:sz w:val="16"/>
              </w:rPr>
              <w:t xml:space="preserve">Strategic </w:t>
            </w:r>
            <w:r>
              <w:rPr>
                <w:rFonts w:ascii="EYInterstate Light" w:hAnsi="EYInterstate Light"/>
                <w:b/>
                <w:color w:val="000000"/>
                <w:sz w:val="16"/>
              </w:rPr>
              <w:t xml:space="preserve">4:  </w:t>
            </w:r>
            <w:r>
              <w:rPr>
                <w:rFonts w:ascii="EYInterstate Light" w:eastAsiaTheme="minorHAnsi" w:hAnsi="EYInterstate Light"/>
                <w:sz w:val="16"/>
              </w:rPr>
              <w:t xml:space="preserve">Dezvoltarea zonelor rurale, susţinerea agriculturii şi a </w:t>
            </w:r>
            <w:r w:rsidR="00E001B8">
              <w:rPr>
                <w:rFonts w:ascii="EYInterstate Light" w:eastAsiaTheme="minorHAnsi" w:hAnsi="EYInterstate Light"/>
                <w:sz w:val="16"/>
              </w:rPr>
              <w:t>silviculturii</w:t>
            </w:r>
          </w:p>
        </w:tc>
        <w:tc>
          <w:tcPr>
            <w:tcW w:w="2383" w:type="pct"/>
            <w:tcBorders>
              <w:top w:val="single" w:sz="8" w:space="0" w:color="808080"/>
              <w:left w:val="single" w:sz="4" w:space="0" w:color="auto"/>
              <w:bottom w:val="single" w:sz="8" w:space="0" w:color="808080"/>
              <w:right w:val="single" w:sz="4" w:space="0" w:color="auto"/>
            </w:tcBorders>
            <w:vAlign w:val="center"/>
          </w:tcPr>
          <w:p w:rsidR="00621F97" w:rsidRPr="00A77FD8" w:rsidRDefault="00621F97" w:rsidP="004D3785">
            <w:pPr>
              <w:tabs>
                <w:tab w:val="left" w:pos="252"/>
              </w:tabs>
              <w:spacing w:before="60" w:after="60" w:line="276" w:lineRule="auto"/>
              <w:jc w:val="left"/>
              <w:rPr>
                <w:rFonts w:ascii="EYInterstate Light" w:hAnsi="EYInterstate Light" w:cs="Arial"/>
                <w:bCs/>
                <w:sz w:val="16"/>
                <w:szCs w:val="16"/>
              </w:rPr>
            </w:pPr>
            <w:r>
              <w:rPr>
                <w:rFonts w:ascii="EYInterstate Light" w:hAnsi="EYInterstate Light"/>
                <w:sz w:val="16"/>
              </w:rPr>
              <w:t xml:space="preserve">Sub aspectul dezvoltării rurale şi a agriculturii, analiza SWOT evidenţiază, printre altele, următoarele puncte slabe: dependenţa economică mare de agricultură în majoritatea localităţilor rurale, exploatarea nedurabilă a pădurilor şi suprafaţa redusă </w:t>
            </w:r>
            <w:r w:rsidR="00131E5D">
              <w:rPr>
                <w:rFonts w:ascii="EYInterstate Light" w:hAnsi="EYInterstate Light"/>
                <w:sz w:val="16"/>
              </w:rPr>
              <w:t xml:space="preserve">a </w:t>
            </w:r>
            <w:r>
              <w:rPr>
                <w:rFonts w:ascii="EYInterstate Light" w:hAnsi="EYInterstate Light"/>
                <w:sz w:val="16"/>
              </w:rPr>
              <w:t>exploataţii</w:t>
            </w:r>
            <w:r w:rsidR="00131E5D">
              <w:rPr>
                <w:rFonts w:ascii="EYInterstate Light" w:hAnsi="EYInterstate Light"/>
                <w:sz w:val="16"/>
              </w:rPr>
              <w:t>lor</w:t>
            </w:r>
            <w:r>
              <w:rPr>
                <w:rFonts w:ascii="EYInterstate Light" w:hAnsi="EYInterstate Light"/>
                <w:sz w:val="16"/>
              </w:rPr>
              <w:t xml:space="preserve"> agricole, care nu sunt viabile din punct de vedere economic.</w:t>
            </w:r>
          </w:p>
          <w:p w:rsidR="00621F97" w:rsidRPr="00A77FD8" w:rsidRDefault="00621F97" w:rsidP="004D3785">
            <w:pPr>
              <w:tabs>
                <w:tab w:val="left" w:pos="252"/>
              </w:tabs>
              <w:spacing w:before="60" w:after="60" w:line="276" w:lineRule="auto"/>
              <w:jc w:val="left"/>
              <w:rPr>
                <w:rFonts w:ascii="EYInterstate Light" w:hAnsi="EYInterstate Light" w:cs="Arial"/>
                <w:bCs/>
                <w:sz w:val="16"/>
                <w:szCs w:val="16"/>
                <w:highlight w:val="yellow"/>
              </w:rPr>
            </w:pPr>
            <w:r>
              <w:rPr>
                <w:rFonts w:ascii="EYInterstate Light" w:hAnsi="EYInterstate Light"/>
                <w:sz w:val="16"/>
              </w:rPr>
              <w:t xml:space="preserve">Posibila creştere a suprafeţei totale de terenuri agricole neutilizate şi înrăutăţirea condiţiilor economice în oraşele mici şi zonele rurale sunt evidenţiate ca ameninţări în analiza SWOT. </w:t>
            </w:r>
          </w:p>
        </w:tc>
      </w:tr>
      <w:tr w:rsidR="00621F97" w:rsidRPr="00A77FD8" w:rsidTr="00736EB2">
        <w:tc>
          <w:tcPr>
            <w:tcW w:w="2617" w:type="pct"/>
            <w:tcBorders>
              <w:top w:val="single" w:sz="8" w:space="0" w:color="808080"/>
              <w:left w:val="single" w:sz="4" w:space="0" w:color="auto"/>
              <w:bottom w:val="single" w:sz="8" w:space="0" w:color="808080"/>
              <w:right w:val="single" w:sz="4" w:space="0" w:color="auto"/>
            </w:tcBorders>
            <w:shd w:val="clear" w:color="auto" w:fill="F2F2F2" w:themeFill="background1" w:themeFillShade="F2"/>
            <w:vAlign w:val="center"/>
          </w:tcPr>
          <w:p w:rsidR="00621F97" w:rsidRPr="00A77FD8" w:rsidRDefault="00621F97" w:rsidP="00E001B8">
            <w:pPr>
              <w:spacing w:after="0" w:line="240" w:lineRule="auto"/>
              <w:jc w:val="left"/>
              <w:rPr>
                <w:rFonts w:ascii="EYInterstate Light" w:hAnsi="EYInterstate Light"/>
                <w:sz w:val="16"/>
                <w:szCs w:val="16"/>
              </w:rPr>
            </w:pPr>
            <w:r>
              <w:rPr>
                <w:rFonts w:ascii="EYInterstate Light" w:hAnsi="EYInterstate Light"/>
                <w:b/>
                <w:color w:val="000000"/>
                <w:sz w:val="16"/>
              </w:rPr>
              <w:t xml:space="preserve">Domeniul </w:t>
            </w:r>
            <w:r w:rsidR="00E001B8">
              <w:rPr>
                <w:rFonts w:ascii="EYInterstate Light" w:hAnsi="EYInterstate Light"/>
                <w:b/>
                <w:color w:val="000000"/>
                <w:sz w:val="16"/>
              </w:rPr>
              <w:t xml:space="preserve">Strategic </w:t>
            </w:r>
            <w:r>
              <w:rPr>
                <w:rFonts w:ascii="EYInterstate Light" w:hAnsi="EYInterstate Light"/>
                <w:b/>
                <w:color w:val="000000"/>
                <w:sz w:val="16"/>
              </w:rPr>
              <w:t xml:space="preserve">5:  </w:t>
            </w:r>
            <w:r>
              <w:rPr>
                <w:rFonts w:ascii="EYInterstate Light" w:eastAsiaTheme="minorHAnsi" w:hAnsi="EYInterstate Light"/>
                <w:color w:val="000000"/>
                <w:kern w:val="0"/>
                <w:sz w:val="16"/>
              </w:rPr>
              <w:t xml:space="preserve">Creşterea atractivităţii turistice regionale, </w:t>
            </w:r>
            <w:r w:rsidR="00E001B8">
              <w:rPr>
                <w:rFonts w:ascii="EYInterstate Light" w:eastAsiaTheme="minorHAnsi" w:hAnsi="EYInterstate Light"/>
                <w:color w:val="000000"/>
                <w:kern w:val="0"/>
                <w:sz w:val="16"/>
              </w:rPr>
              <w:t xml:space="preserve">sprijinirea </w:t>
            </w:r>
            <w:r>
              <w:rPr>
                <w:rFonts w:ascii="EYInterstate Light" w:eastAsiaTheme="minorHAnsi" w:hAnsi="EYInterstate Light"/>
                <w:color w:val="000000"/>
                <w:kern w:val="0"/>
                <w:sz w:val="16"/>
              </w:rPr>
              <w:t xml:space="preserve">activităţilor culturale şi </w:t>
            </w:r>
            <w:proofErr w:type="spellStart"/>
            <w:r w:rsidR="00CE412E">
              <w:rPr>
                <w:rFonts w:ascii="EYInterstate Light" w:eastAsiaTheme="minorHAnsi" w:hAnsi="EYInterstate Light"/>
                <w:color w:val="000000"/>
                <w:kern w:val="0"/>
                <w:sz w:val="16"/>
              </w:rPr>
              <w:t>g</w:t>
            </w:r>
            <w:r w:rsidR="00E001B8">
              <w:rPr>
                <w:rFonts w:ascii="EYInterstate Light" w:eastAsiaTheme="minorHAnsi" w:hAnsi="EYInterstate Light"/>
                <w:color w:val="000000"/>
                <w:kern w:val="0"/>
                <w:sz w:val="16"/>
              </w:rPr>
              <w:t>recreative</w:t>
            </w:r>
            <w:proofErr w:type="spellEnd"/>
          </w:p>
        </w:tc>
        <w:tc>
          <w:tcPr>
            <w:tcW w:w="2383" w:type="pct"/>
            <w:tcBorders>
              <w:top w:val="single" w:sz="8" w:space="0" w:color="808080"/>
              <w:left w:val="single" w:sz="4" w:space="0" w:color="auto"/>
              <w:bottom w:val="single" w:sz="8" w:space="0" w:color="808080"/>
              <w:right w:val="single" w:sz="4" w:space="0" w:color="auto"/>
            </w:tcBorders>
            <w:vAlign w:val="center"/>
          </w:tcPr>
          <w:p w:rsidR="00621F97" w:rsidRPr="00A77FD8" w:rsidRDefault="00621F97" w:rsidP="00533379">
            <w:pPr>
              <w:tabs>
                <w:tab w:val="left" w:pos="252"/>
              </w:tabs>
              <w:spacing w:before="60" w:after="60" w:line="276" w:lineRule="auto"/>
              <w:jc w:val="left"/>
              <w:rPr>
                <w:rFonts w:ascii="EYInterstate Light" w:hAnsi="EYInterstate Light" w:cs="Arial"/>
                <w:bCs/>
                <w:sz w:val="16"/>
                <w:szCs w:val="16"/>
                <w:highlight w:val="yellow"/>
              </w:rPr>
            </w:pPr>
            <w:r>
              <w:rPr>
                <w:rFonts w:ascii="EYInterstate Light" w:hAnsi="EYInterstate Light"/>
                <w:sz w:val="16"/>
              </w:rPr>
              <w:t xml:space="preserve">Analiza SWOT identifică faptul că regiunea are o infrastructură turistică dezvoltată neuniform la nivel regional şi, de asemenea, o infrastructură de acces la </w:t>
            </w:r>
            <w:r w:rsidR="00924B15">
              <w:rPr>
                <w:rFonts w:ascii="EYInterstate Light" w:hAnsi="EYInterstate Light"/>
                <w:sz w:val="16"/>
              </w:rPr>
              <w:t xml:space="preserve">unele </w:t>
            </w:r>
            <w:r>
              <w:rPr>
                <w:rFonts w:ascii="EYInterstate Light" w:hAnsi="EYInterstate Light"/>
                <w:sz w:val="16"/>
              </w:rPr>
              <w:t>zonele turistice precară.</w:t>
            </w:r>
          </w:p>
        </w:tc>
      </w:tr>
      <w:tr w:rsidR="00621F97" w:rsidRPr="00A77FD8" w:rsidTr="00736EB2">
        <w:tc>
          <w:tcPr>
            <w:tcW w:w="2617" w:type="pct"/>
            <w:tcBorders>
              <w:top w:val="single" w:sz="8" w:space="0" w:color="808080"/>
              <w:left w:val="single" w:sz="4" w:space="0" w:color="auto"/>
              <w:bottom w:val="single" w:sz="24" w:space="0" w:color="808080"/>
              <w:right w:val="single" w:sz="4" w:space="0" w:color="auto"/>
            </w:tcBorders>
            <w:shd w:val="clear" w:color="auto" w:fill="F2F2F2" w:themeFill="background1" w:themeFillShade="F2"/>
            <w:vAlign w:val="center"/>
          </w:tcPr>
          <w:p w:rsidR="00621F97" w:rsidRPr="00A77FD8" w:rsidRDefault="00621F97" w:rsidP="00E001B8">
            <w:pPr>
              <w:spacing w:after="0" w:line="240" w:lineRule="auto"/>
              <w:jc w:val="left"/>
              <w:rPr>
                <w:rFonts w:ascii="EYInterstate Light" w:hAnsi="EYInterstate Light"/>
                <w:sz w:val="16"/>
                <w:szCs w:val="16"/>
              </w:rPr>
            </w:pPr>
            <w:r>
              <w:rPr>
                <w:rFonts w:ascii="EYInterstate Light" w:hAnsi="EYInterstate Light"/>
                <w:b/>
                <w:color w:val="000000"/>
                <w:sz w:val="16"/>
              </w:rPr>
              <w:t xml:space="preserve">Domeniul </w:t>
            </w:r>
            <w:r w:rsidR="00E001B8">
              <w:rPr>
                <w:rFonts w:ascii="EYInterstate Light" w:hAnsi="EYInterstate Light"/>
                <w:b/>
                <w:color w:val="000000"/>
                <w:sz w:val="16"/>
              </w:rPr>
              <w:t xml:space="preserve">Strategic </w:t>
            </w:r>
            <w:r>
              <w:rPr>
                <w:rFonts w:ascii="EYInterstate Light" w:hAnsi="EYInterstate Light"/>
                <w:b/>
                <w:color w:val="000000"/>
                <w:sz w:val="16"/>
              </w:rPr>
              <w:t xml:space="preserve">6: </w:t>
            </w:r>
            <w:r>
              <w:rPr>
                <w:rFonts w:ascii="EYInterstate Light" w:eastAsiaTheme="minorHAnsi" w:hAnsi="EYInterstate Light"/>
                <w:sz w:val="16"/>
              </w:rPr>
              <w:t xml:space="preserve">Dezvoltarea resurselor umane, creşterea </w:t>
            </w:r>
            <w:r w:rsidR="00E001B8">
              <w:rPr>
                <w:rFonts w:ascii="EYInterstate Light" w:eastAsiaTheme="minorHAnsi" w:hAnsi="EYInterstate Light"/>
                <w:sz w:val="16"/>
              </w:rPr>
              <w:t xml:space="preserve">incluziunii </w:t>
            </w:r>
            <w:r>
              <w:rPr>
                <w:rFonts w:ascii="EYInterstate Light" w:eastAsiaTheme="minorHAnsi" w:hAnsi="EYInterstate Light"/>
                <w:sz w:val="16"/>
              </w:rPr>
              <w:t>sociale</w:t>
            </w:r>
          </w:p>
        </w:tc>
        <w:tc>
          <w:tcPr>
            <w:tcW w:w="2383" w:type="pct"/>
            <w:tcBorders>
              <w:top w:val="single" w:sz="8" w:space="0" w:color="808080"/>
              <w:left w:val="single" w:sz="4" w:space="0" w:color="auto"/>
              <w:bottom w:val="single" w:sz="24" w:space="0" w:color="808080"/>
              <w:right w:val="single" w:sz="4" w:space="0" w:color="auto"/>
            </w:tcBorders>
            <w:vAlign w:val="center"/>
          </w:tcPr>
          <w:p w:rsidR="00621F97" w:rsidRPr="00A77FD8" w:rsidRDefault="00621F97">
            <w:pPr>
              <w:tabs>
                <w:tab w:val="left" w:pos="252"/>
              </w:tabs>
              <w:spacing w:before="60" w:after="60" w:line="276" w:lineRule="auto"/>
              <w:jc w:val="left"/>
              <w:rPr>
                <w:rFonts w:ascii="EYInterstate Light" w:hAnsi="EYInterstate Light" w:cs="Arial"/>
                <w:bCs/>
                <w:sz w:val="16"/>
                <w:szCs w:val="16"/>
                <w:highlight w:val="yellow"/>
              </w:rPr>
            </w:pPr>
            <w:r>
              <w:rPr>
                <w:rFonts w:ascii="EYInterstate Light" w:hAnsi="EYInterstate Light"/>
                <w:sz w:val="16"/>
              </w:rPr>
              <w:t>Punctele slabe care sunt corelate cu dezvoltarea resurselor umane sunt: declinul demografic, rat</w:t>
            </w:r>
            <w:r w:rsidR="001C1670">
              <w:rPr>
                <w:rFonts w:ascii="EYInterstate Light" w:hAnsi="EYInterstate Light"/>
                <w:sz w:val="16"/>
              </w:rPr>
              <w:t>ă</w:t>
            </w:r>
            <w:r>
              <w:rPr>
                <w:rFonts w:ascii="EYInterstate Light" w:hAnsi="EYInterstate Light"/>
                <w:sz w:val="16"/>
              </w:rPr>
              <w:t xml:space="preserve"> ridicat</w:t>
            </w:r>
            <w:r w:rsidR="001C1670">
              <w:rPr>
                <w:rFonts w:ascii="EYInterstate Light" w:hAnsi="EYInterstate Light"/>
                <w:sz w:val="16"/>
              </w:rPr>
              <w:t>ă</w:t>
            </w:r>
            <w:r>
              <w:rPr>
                <w:rFonts w:ascii="EYInterstate Light" w:hAnsi="EYInterstate Light"/>
                <w:sz w:val="16"/>
              </w:rPr>
              <w:t xml:space="preserve"> de migraţie externă, rat</w:t>
            </w:r>
            <w:r w:rsidR="001C1670">
              <w:rPr>
                <w:rFonts w:ascii="EYInterstate Light" w:hAnsi="EYInterstate Light"/>
                <w:sz w:val="16"/>
              </w:rPr>
              <w:t>ă</w:t>
            </w:r>
            <w:r>
              <w:rPr>
                <w:rFonts w:ascii="EYInterstate Light" w:hAnsi="EYInterstate Light"/>
                <w:sz w:val="16"/>
              </w:rPr>
              <w:t xml:space="preserve"> redus</w:t>
            </w:r>
            <w:r w:rsidR="001C1670">
              <w:rPr>
                <w:rFonts w:ascii="EYInterstate Light" w:hAnsi="EYInterstate Light"/>
                <w:sz w:val="16"/>
              </w:rPr>
              <w:t>ă</w:t>
            </w:r>
            <w:r>
              <w:rPr>
                <w:rFonts w:ascii="EYInterstate Light" w:hAnsi="EYInterstate Light"/>
                <w:sz w:val="16"/>
              </w:rPr>
              <w:t xml:space="preserve"> de activitate şi </w:t>
            </w:r>
            <w:r w:rsidR="00E23357">
              <w:rPr>
                <w:rFonts w:ascii="EYInterstate Light" w:hAnsi="EYInterstate Light"/>
                <w:sz w:val="16"/>
              </w:rPr>
              <w:t>de ocupare</w:t>
            </w:r>
            <w:r>
              <w:rPr>
                <w:rFonts w:ascii="EYInterstate Light" w:hAnsi="EYInterstate Light"/>
                <w:sz w:val="16"/>
              </w:rPr>
              <w:t>, şomajul este mai mare decât media la nivel naţional. Sub aspectul ameninţărilor, sunt incluse următoarele: creşterea declinului demografic şi a migraţiei externe, probleme de educaţie pentru grupurile de persoane sărace, mai ales din rândul minorităţii rome, şi o lipsă a corelării dintre oferta educaţională şi cerinţele pieţei muncii.</w:t>
            </w:r>
          </w:p>
        </w:tc>
      </w:tr>
    </w:tbl>
    <w:p w:rsidR="00B97A56" w:rsidRPr="00A77FD8" w:rsidRDefault="00B97A56" w:rsidP="00B97A56">
      <w:pPr>
        <w:rPr>
          <w:rFonts w:ascii="EYInterstate Light" w:hAnsi="EYInterstate Light"/>
        </w:rPr>
      </w:pPr>
    </w:p>
    <w:p w:rsidR="00F41848" w:rsidRPr="00A77FD8" w:rsidRDefault="00B97A56" w:rsidP="00071FE9">
      <w:pPr>
        <w:overflowPunct/>
        <w:autoSpaceDE/>
        <w:autoSpaceDN/>
        <w:adjustRightInd/>
        <w:spacing w:after="200" w:line="276" w:lineRule="auto"/>
        <w:textAlignment w:val="auto"/>
        <w:rPr>
          <w:rFonts w:ascii="EYInterstate Light" w:hAnsi="EYInterstate Light"/>
        </w:rPr>
      </w:pPr>
      <w:r>
        <w:rPr>
          <w:rFonts w:ascii="EYInterstate Light" w:hAnsi="EYInterstate Light"/>
        </w:rPr>
        <w:t xml:space="preserve">Conform informaţiilor colectate cu ocazia interviurilor, strategia propusă a fost validată prin procesul </w:t>
      </w:r>
      <w:r w:rsidR="00853397">
        <w:rPr>
          <w:rFonts w:ascii="EYInterstate Light" w:hAnsi="EYInterstate Light"/>
        </w:rPr>
        <w:t>partenerial</w:t>
      </w:r>
      <w:r>
        <w:rPr>
          <w:rFonts w:ascii="EYInterstate Light" w:hAnsi="EYInterstate Light"/>
        </w:rPr>
        <w:t xml:space="preserve"> şi justificată sub aspectul cerinţelor prin colectarea de </w:t>
      </w:r>
      <w:r w:rsidR="00853397">
        <w:rPr>
          <w:rFonts w:ascii="EYInterstate Light" w:hAnsi="EYInterstate Light"/>
        </w:rPr>
        <w:t xml:space="preserve">fișe </w:t>
      </w:r>
      <w:r>
        <w:rPr>
          <w:rFonts w:ascii="EYInterstate Light" w:hAnsi="EYInterstate Light"/>
        </w:rPr>
        <w:t>de proiect din partea actorilor regionali/locali, însă nu s-a anexat încă un portofoliu de proiecte strategice la PDR.</w:t>
      </w:r>
    </w:p>
    <w:p w:rsidR="006070BB" w:rsidRDefault="006070BB">
      <w:pPr>
        <w:overflowPunct/>
        <w:autoSpaceDE/>
        <w:autoSpaceDN/>
        <w:adjustRightInd/>
        <w:spacing w:after="200" w:line="276" w:lineRule="auto"/>
        <w:jc w:val="left"/>
        <w:textAlignment w:val="auto"/>
        <w:rPr>
          <w:rFonts w:ascii="EYInterstate Light" w:hAnsi="EYInterstate Light" w:cs="Arial"/>
          <w:bCs/>
          <w:color w:val="646464"/>
          <w:spacing w:val="-10"/>
          <w:kern w:val="32"/>
          <w:sz w:val="32"/>
          <w:szCs w:val="40"/>
        </w:rPr>
      </w:pPr>
      <w:bookmarkStart w:id="151" w:name="_Toc382240123"/>
      <w:bookmarkStart w:id="152" w:name="_Toc382240124"/>
      <w:bookmarkStart w:id="153" w:name="_Toc382240125"/>
      <w:bookmarkStart w:id="154" w:name="_Q2.3:_Logic_of"/>
      <w:bookmarkEnd w:id="151"/>
      <w:bookmarkEnd w:id="152"/>
      <w:bookmarkEnd w:id="153"/>
      <w:bookmarkEnd w:id="154"/>
      <w:r>
        <w:br w:type="page"/>
      </w:r>
    </w:p>
    <w:p w:rsidR="00B97A56" w:rsidRPr="00A77FD8" w:rsidRDefault="002B4DD1" w:rsidP="006022B8">
      <w:pPr>
        <w:pStyle w:val="Heading2"/>
        <w:numPr>
          <w:ilvl w:val="1"/>
          <w:numId w:val="3"/>
        </w:numPr>
        <w:tabs>
          <w:tab w:val="clear" w:pos="1620"/>
          <w:tab w:val="left" w:pos="1134"/>
        </w:tabs>
        <w:spacing w:before="360" w:after="360" w:line="276" w:lineRule="auto"/>
        <w:rPr>
          <w:rFonts w:ascii="EYInterstate Light" w:hAnsi="EYInterstate Light"/>
          <w:sz w:val="32"/>
        </w:rPr>
      </w:pPr>
      <w:bookmarkStart w:id="155" w:name="_Toc390854434"/>
      <w:bookmarkStart w:id="156" w:name="_Toc395272789"/>
      <w:r>
        <w:rPr>
          <w:rFonts w:ascii="EYInterstate Light" w:hAnsi="EYInterstate Light"/>
          <w:sz w:val="32"/>
        </w:rPr>
        <w:t>Evaluarea logicii de intervenţie (ÎE2.3)</w:t>
      </w:r>
      <w:bookmarkEnd w:id="155"/>
      <w:bookmarkEnd w:id="156"/>
    </w:p>
    <w:p w:rsidR="00F93FAC" w:rsidRPr="00A77FD8" w:rsidRDefault="00B119F4" w:rsidP="00B97A56">
      <w:pPr>
        <w:spacing w:line="276" w:lineRule="auto"/>
        <w:rPr>
          <w:rFonts w:ascii="EYInterstate Light" w:hAnsi="EYInterstate Light" w:cs="Arial"/>
          <w:b/>
          <w:i/>
          <w:iCs/>
          <w:color w:val="808080" w:themeColor="background1" w:themeShade="80"/>
        </w:rPr>
      </w:pPr>
      <w:r>
        <w:rPr>
          <w:rFonts w:ascii="EYInterstate Light" w:hAnsi="EYInterstate Light"/>
          <w:b/>
          <w:i/>
          <w:color w:val="808080" w:themeColor="background1" w:themeShade="80"/>
        </w:rPr>
        <w:t xml:space="preserve">Activităţi realizate şi </w:t>
      </w:r>
      <w:r w:rsidR="00163A5A">
        <w:rPr>
          <w:rFonts w:ascii="EYInterstate Light" w:hAnsi="EYInterstate Light"/>
          <w:b/>
          <w:i/>
          <w:color w:val="808080" w:themeColor="background1" w:themeShade="80"/>
        </w:rPr>
        <w:t>contribuția evaluatorului la</w:t>
      </w:r>
      <w:r>
        <w:rPr>
          <w:rFonts w:ascii="EYInterstate Light" w:hAnsi="EYInterstate Light"/>
          <w:b/>
          <w:i/>
          <w:color w:val="808080" w:themeColor="background1" w:themeShade="80"/>
        </w:rPr>
        <w:t xml:space="preserve"> finalizarea Planului</w:t>
      </w:r>
    </w:p>
    <w:p w:rsidR="00B97A56" w:rsidRPr="00A77FD8" w:rsidRDefault="00B97A56" w:rsidP="00B97A56">
      <w:pPr>
        <w:spacing w:line="276" w:lineRule="auto"/>
        <w:rPr>
          <w:rFonts w:ascii="EYInterstate Light" w:hAnsi="EYInterstate Light"/>
        </w:rPr>
      </w:pPr>
      <w:r>
        <w:rPr>
          <w:rFonts w:ascii="EYInterstate Light" w:hAnsi="EYInterstate Light"/>
        </w:rPr>
        <w:t xml:space="preserve">Pentru a </w:t>
      </w:r>
      <w:r w:rsidR="00E23357">
        <w:rPr>
          <w:rFonts w:ascii="EYInterstate Light" w:hAnsi="EYInterstate Light"/>
        </w:rPr>
        <w:t xml:space="preserve">evalua </w:t>
      </w:r>
      <w:r>
        <w:rPr>
          <w:rFonts w:ascii="EYInterstate Light" w:hAnsi="EYInterstate Light"/>
        </w:rPr>
        <w:t xml:space="preserve">dacă </w:t>
      </w:r>
      <w:r w:rsidR="00174199">
        <w:rPr>
          <w:rFonts w:ascii="EYInterstate Light" w:hAnsi="EYInterstate Light"/>
        </w:rPr>
        <w:t xml:space="preserve">nevoile </w:t>
      </w:r>
      <w:r>
        <w:rPr>
          <w:rFonts w:ascii="EYInterstate Light" w:hAnsi="EYInterstate Light"/>
        </w:rPr>
        <w:t xml:space="preserve">şi provocările identificate în analiza socio-economică sunt transpuse corect în </w:t>
      </w:r>
      <w:r w:rsidR="00EF6185">
        <w:rPr>
          <w:rFonts w:ascii="EYInterstate Light" w:hAnsi="EYInterstate Light"/>
        </w:rPr>
        <w:t>o</w:t>
      </w:r>
      <w:r>
        <w:rPr>
          <w:rFonts w:ascii="EYInterstate Light" w:hAnsi="EYInterstate Light"/>
        </w:rPr>
        <w:t xml:space="preserve">biective şi priorităţi, Evaluatorul a reconstruit logica de intervenţie </w:t>
      </w:r>
      <w:r w:rsidR="00E23357">
        <w:rPr>
          <w:rFonts w:ascii="EYInterstate Light" w:hAnsi="EYInterstate Light"/>
        </w:rPr>
        <w:t xml:space="preserve">pe </w:t>
      </w:r>
      <w:r>
        <w:rPr>
          <w:rFonts w:ascii="EYInterstate Light" w:hAnsi="EYInterstate Light"/>
        </w:rPr>
        <w:t>două niveluri:</w:t>
      </w:r>
    </w:p>
    <w:p w:rsidR="00B97A56" w:rsidRPr="00A77FD8" w:rsidRDefault="0070422A" w:rsidP="006022B8">
      <w:pPr>
        <w:pStyle w:val="ListParagraph"/>
        <w:numPr>
          <w:ilvl w:val="0"/>
          <w:numId w:val="8"/>
        </w:numPr>
        <w:spacing w:line="276" w:lineRule="auto"/>
        <w:contextualSpacing w:val="0"/>
        <w:jc w:val="left"/>
        <w:rPr>
          <w:rFonts w:ascii="EYInterstate Light" w:hAnsi="EYInterstate Light" w:cs="Arial"/>
        </w:rPr>
      </w:pPr>
      <w:r w:rsidRPr="0070422A">
        <w:rPr>
          <w:rFonts w:ascii="EYInterstate Light" w:hAnsi="EYInterstate Light"/>
          <w:b/>
        </w:rPr>
        <w:t>Primul nivel</w:t>
      </w:r>
      <w:r>
        <w:rPr>
          <w:rFonts w:ascii="EYInterstate Light" w:hAnsi="EYInterstate Light"/>
        </w:rPr>
        <w:t>: legături între obiectivul general, domeniile strategice şi obiectivele strategice</w:t>
      </w:r>
    </w:p>
    <w:p w:rsidR="00B97A56" w:rsidRDefault="00B97A56" w:rsidP="006022B8">
      <w:pPr>
        <w:pStyle w:val="ListParagraph"/>
        <w:numPr>
          <w:ilvl w:val="0"/>
          <w:numId w:val="8"/>
        </w:numPr>
        <w:spacing w:line="276" w:lineRule="auto"/>
        <w:contextualSpacing w:val="0"/>
        <w:jc w:val="left"/>
        <w:rPr>
          <w:rFonts w:ascii="EYInterstate Light" w:hAnsi="EYInterstate Light" w:cs="Arial"/>
        </w:rPr>
      </w:pPr>
      <w:r>
        <w:rPr>
          <w:rFonts w:ascii="EYInterstate Light" w:hAnsi="EYInterstate Light"/>
          <w:b/>
        </w:rPr>
        <w:t xml:space="preserve">Al doilea nivel: </w:t>
      </w:r>
      <w:r>
        <w:rPr>
          <w:rFonts w:ascii="EYInterstate Light" w:hAnsi="EYInterstate Light"/>
        </w:rPr>
        <w:t>legături între priorităţi şi măsurile aferente</w:t>
      </w:r>
    </w:p>
    <w:p w:rsidR="002C03C7" w:rsidRDefault="002C03C7" w:rsidP="002C03C7">
      <w:pPr>
        <w:spacing w:line="276" w:lineRule="auto"/>
        <w:jc w:val="left"/>
        <w:rPr>
          <w:rFonts w:ascii="EYInterstate Light" w:hAnsi="EYInterstate Light" w:cs="Arial"/>
        </w:rPr>
      </w:pPr>
      <w:r>
        <w:rPr>
          <w:rFonts w:ascii="EYInterstate Light" w:hAnsi="EYInterstate Light"/>
        </w:rPr>
        <w:t xml:space="preserve">Evaluatorul a analizat logica de intervenţie </w:t>
      </w:r>
      <w:r w:rsidR="00073EF2">
        <w:rPr>
          <w:rFonts w:ascii="EYInterstate Light" w:hAnsi="EYInterstate Light"/>
        </w:rPr>
        <w:t>din ultima variantă (</w:t>
      </w:r>
      <w:r>
        <w:rPr>
          <w:rFonts w:ascii="EYInterstate Light" w:hAnsi="EYInterstate Light"/>
        </w:rPr>
        <w:t>V2</w:t>
      </w:r>
      <w:r w:rsidR="00073EF2">
        <w:rPr>
          <w:rFonts w:ascii="EYInterstate Light" w:hAnsi="EYInterstate Light"/>
        </w:rPr>
        <w:t>)</w:t>
      </w:r>
      <w:r>
        <w:rPr>
          <w:rFonts w:ascii="EYInterstate Light" w:hAnsi="EYInterstate Light"/>
        </w:rPr>
        <w:t xml:space="preserve"> a PDR. Versiunea actuală a PDR prezintă o logică de intervenţie îmbunătăţită, cu implementarea tuturor recomandărilor oferite de Evaluator în Proiectul de Raport Final. Aceste recomandări sunt prezentate pe scurt în tabelul de mai jos împreună cu stadiul de implementare a</w:t>
      </w:r>
      <w:r w:rsidR="003F321C">
        <w:rPr>
          <w:rFonts w:ascii="EYInterstate Light" w:hAnsi="EYInterstate Light"/>
        </w:rPr>
        <w:t>l</w:t>
      </w:r>
      <w:r>
        <w:rPr>
          <w:rFonts w:ascii="EYInterstate Light" w:hAnsi="EYInterstate Light"/>
        </w:rPr>
        <w:t xml:space="preserve"> acestora.</w:t>
      </w:r>
    </w:p>
    <w:p w:rsidR="00614858" w:rsidRPr="00A77FD8" w:rsidRDefault="00614858" w:rsidP="00614858">
      <w:pPr>
        <w:spacing w:after="0" w:line="276" w:lineRule="auto"/>
        <w:rPr>
          <w:rFonts w:ascii="EYInterstate Light" w:hAnsi="EYInterstate Light" w:cs="Arial"/>
          <w:sz w:val="16"/>
          <w:szCs w:val="16"/>
        </w:rPr>
      </w:pPr>
      <w:r>
        <w:rPr>
          <w:rFonts w:ascii="EYInterstate Light" w:hAnsi="EYInterstate Light"/>
          <w:sz w:val="16"/>
        </w:rPr>
        <w:t xml:space="preserve">Tabelul </w:t>
      </w:r>
      <w:r w:rsidRPr="00A77FD8">
        <w:rPr>
          <w:rFonts w:ascii="EYInterstate Light" w:hAnsi="EYInterstate Light" w:cs="Arial"/>
          <w:sz w:val="16"/>
          <w:szCs w:val="16"/>
        </w:rPr>
        <w:fldChar w:fldCharType="begin"/>
      </w:r>
      <w:r w:rsidRPr="00A77FD8">
        <w:rPr>
          <w:rFonts w:ascii="EYInterstate Light" w:hAnsi="EYInterstate Light" w:cs="Arial"/>
          <w:sz w:val="16"/>
          <w:szCs w:val="16"/>
        </w:rPr>
        <w:instrText xml:space="preserve"> SEQ Table \* ARABIC </w:instrText>
      </w:r>
      <w:r w:rsidRPr="00A77FD8">
        <w:rPr>
          <w:rFonts w:ascii="EYInterstate Light" w:hAnsi="EYInterstate Light" w:cs="Arial"/>
          <w:sz w:val="16"/>
          <w:szCs w:val="16"/>
        </w:rPr>
        <w:fldChar w:fldCharType="separate"/>
      </w:r>
      <w:r w:rsidR="00EA6A9D">
        <w:rPr>
          <w:rFonts w:ascii="EYInterstate Light" w:hAnsi="EYInterstate Light" w:cs="Arial"/>
          <w:noProof/>
          <w:sz w:val="16"/>
          <w:szCs w:val="16"/>
        </w:rPr>
        <w:t>11</w:t>
      </w:r>
      <w:r w:rsidRPr="00A77FD8">
        <w:rPr>
          <w:rFonts w:ascii="EYInterstate Light" w:hAnsi="EYInterstate Light" w:cs="Arial"/>
          <w:sz w:val="16"/>
          <w:szCs w:val="16"/>
        </w:rPr>
        <w:fldChar w:fldCharType="end"/>
      </w:r>
      <w:r>
        <w:rPr>
          <w:rFonts w:ascii="EYInterstate Light" w:hAnsi="EYInterstate Light"/>
          <w:sz w:val="16"/>
        </w:rPr>
        <w:t xml:space="preserve">: Stadiul recomandărilor oferite în Proiectul </w:t>
      </w:r>
      <w:r w:rsidR="00513B42">
        <w:rPr>
          <w:rFonts w:ascii="EYInterstate Light" w:hAnsi="EYInterstate Light"/>
          <w:sz w:val="16"/>
        </w:rPr>
        <w:t xml:space="preserve">Final </w:t>
      </w:r>
      <w:r>
        <w:rPr>
          <w:rFonts w:ascii="EYInterstate Light" w:hAnsi="EYInterstate Light"/>
          <w:sz w:val="16"/>
        </w:rPr>
        <w:t xml:space="preserve">de Raport de Evaluare </w:t>
      </w:r>
    </w:p>
    <w:tbl>
      <w:tblPr>
        <w:tblStyle w:val="TableGrid"/>
        <w:tblW w:w="4893" w:type="pct"/>
        <w:tblInd w:w="108" w:type="dxa"/>
        <w:tblLayout w:type="fixed"/>
        <w:tblLook w:val="04A0" w:firstRow="1" w:lastRow="0" w:firstColumn="1" w:lastColumn="0" w:noHBand="0" w:noVBand="1"/>
      </w:tblPr>
      <w:tblGrid>
        <w:gridCol w:w="4627"/>
        <w:gridCol w:w="4642"/>
      </w:tblGrid>
      <w:tr w:rsidR="0077416E" w:rsidRPr="00DA136B" w:rsidTr="006141F9">
        <w:trPr>
          <w:cnfStyle w:val="100000000000" w:firstRow="1" w:lastRow="0" w:firstColumn="0" w:lastColumn="0" w:oddVBand="0" w:evenVBand="0" w:oddHBand="0" w:evenHBand="0" w:firstRowFirstColumn="0" w:firstRowLastColumn="0" w:lastRowFirstColumn="0" w:lastRowLastColumn="0"/>
          <w:trHeight w:val="720"/>
          <w:tblHeader/>
        </w:trPr>
        <w:tc>
          <w:tcPr>
            <w:tcW w:w="2496" w:type="pct"/>
            <w:tcBorders>
              <w:top w:val="single" w:sz="24" w:space="0" w:color="808080"/>
              <w:left w:val="single" w:sz="4" w:space="0" w:color="auto"/>
              <w:bottom w:val="single" w:sz="8" w:space="0" w:color="808080"/>
              <w:right w:val="single" w:sz="4" w:space="0" w:color="auto"/>
            </w:tcBorders>
            <w:shd w:val="clear" w:color="auto" w:fill="FFC000"/>
            <w:vAlign w:val="center"/>
          </w:tcPr>
          <w:p w:rsidR="0077416E" w:rsidRPr="00963C7E" w:rsidRDefault="0077416E" w:rsidP="00005B0C">
            <w:pPr>
              <w:spacing w:before="60" w:after="60" w:line="276" w:lineRule="auto"/>
              <w:jc w:val="left"/>
              <w:rPr>
                <w:rFonts w:ascii="EYInterstate Light" w:hAnsi="EYInterstate Light" w:cs="EYInterstate Light"/>
                <w:b/>
                <w:bCs/>
                <w:i/>
                <w:color w:val="000000"/>
                <w:sz w:val="18"/>
                <w:szCs w:val="16"/>
              </w:rPr>
            </w:pPr>
            <w:r>
              <w:rPr>
                <w:rFonts w:ascii="EYInterstate Light" w:hAnsi="EYInterstate Light"/>
                <w:b/>
                <w:color w:val="000000"/>
                <w:sz w:val="18"/>
              </w:rPr>
              <w:t>Recomandări oferite de Evaluator în Proiectul de Raport Final</w:t>
            </w:r>
          </w:p>
        </w:tc>
        <w:tc>
          <w:tcPr>
            <w:tcW w:w="2504" w:type="pct"/>
            <w:tcBorders>
              <w:top w:val="single" w:sz="24" w:space="0" w:color="808080"/>
              <w:left w:val="single" w:sz="4" w:space="0" w:color="auto"/>
              <w:bottom w:val="single" w:sz="8" w:space="0" w:color="808080"/>
              <w:right w:val="single" w:sz="4" w:space="0" w:color="auto"/>
            </w:tcBorders>
            <w:shd w:val="clear" w:color="auto" w:fill="FFC000"/>
            <w:vAlign w:val="center"/>
          </w:tcPr>
          <w:p w:rsidR="0077416E" w:rsidRPr="00963C7E" w:rsidRDefault="0077416E" w:rsidP="006141F9">
            <w:pPr>
              <w:spacing w:before="60" w:after="60" w:line="276" w:lineRule="auto"/>
              <w:jc w:val="left"/>
              <w:rPr>
                <w:rFonts w:ascii="EYInterstate Light" w:hAnsi="EYInterstate Light"/>
                <w:b/>
                <w:i/>
                <w:sz w:val="18"/>
                <w:szCs w:val="16"/>
              </w:rPr>
            </w:pPr>
            <w:r>
              <w:rPr>
                <w:rFonts w:ascii="EYInterstate Light" w:hAnsi="EYInterstate Light"/>
                <w:b/>
                <w:sz w:val="18"/>
              </w:rPr>
              <w:t>Stadiul de implementare</w:t>
            </w:r>
          </w:p>
        </w:tc>
      </w:tr>
      <w:tr w:rsidR="0077416E" w:rsidRPr="00DA136B" w:rsidTr="0077416E">
        <w:trPr>
          <w:trHeight w:val="720"/>
        </w:trPr>
        <w:tc>
          <w:tcPr>
            <w:tcW w:w="2496" w:type="pct"/>
            <w:tcBorders>
              <w:top w:val="single" w:sz="8" w:space="0" w:color="808080"/>
              <w:left w:val="single" w:sz="4" w:space="0" w:color="auto"/>
              <w:bottom w:val="single" w:sz="8" w:space="0" w:color="808080"/>
              <w:right w:val="single" w:sz="4" w:space="0" w:color="auto"/>
            </w:tcBorders>
            <w:shd w:val="clear" w:color="auto" w:fill="auto"/>
            <w:vAlign w:val="center"/>
          </w:tcPr>
          <w:p w:rsidR="0077416E" w:rsidRPr="00832DE4" w:rsidRDefault="0077416E" w:rsidP="00C839FC">
            <w:pPr>
              <w:pStyle w:val="Default"/>
              <w:spacing w:before="60" w:after="60"/>
              <w:jc w:val="both"/>
              <w:rPr>
                <w:rFonts w:ascii="EYInterstate Light" w:hAnsi="EYInterstate Light" w:cs="Arial"/>
                <w:sz w:val="16"/>
              </w:rPr>
            </w:pPr>
            <w:r>
              <w:rPr>
                <w:rFonts w:ascii="EYInterstate Light" w:hAnsi="EYInterstate Light"/>
                <w:sz w:val="16"/>
              </w:rPr>
              <w:t>Domeniile strategice trebuie să fie formulate mai concret pentru a evidenţia tematica aferentă intervenţi</w:t>
            </w:r>
            <w:r w:rsidR="00A4725F">
              <w:rPr>
                <w:rFonts w:ascii="EYInterstate Light" w:hAnsi="EYInterstate Light"/>
                <w:sz w:val="16"/>
              </w:rPr>
              <w:t>ilor</w:t>
            </w:r>
            <w:r>
              <w:rPr>
                <w:rFonts w:ascii="EYInterstate Light" w:hAnsi="EYInterstate Light"/>
                <w:sz w:val="16"/>
              </w:rPr>
              <w:t>.</w:t>
            </w:r>
          </w:p>
        </w:tc>
        <w:tc>
          <w:tcPr>
            <w:tcW w:w="2504" w:type="pct"/>
            <w:tcBorders>
              <w:top w:val="single" w:sz="8" w:space="0" w:color="808080"/>
              <w:left w:val="single" w:sz="4" w:space="0" w:color="auto"/>
              <w:bottom w:val="single" w:sz="8" w:space="0" w:color="808080"/>
              <w:right w:val="single" w:sz="4" w:space="0" w:color="auto"/>
            </w:tcBorders>
            <w:shd w:val="clear" w:color="auto" w:fill="auto"/>
            <w:vAlign w:val="center"/>
          </w:tcPr>
          <w:p w:rsidR="0077416E" w:rsidRPr="00963C7E" w:rsidRDefault="0077416E" w:rsidP="006141F9">
            <w:pPr>
              <w:tabs>
                <w:tab w:val="left" w:pos="252"/>
              </w:tabs>
              <w:spacing w:before="60" w:after="60" w:line="276" w:lineRule="auto"/>
              <w:ind w:left="72"/>
              <w:jc w:val="left"/>
              <w:rPr>
                <w:rFonts w:ascii="EYInterstate Light" w:hAnsi="EYInterstate Light" w:cs="Arial"/>
                <w:bCs/>
                <w:i/>
                <w:sz w:val="16"/>
                <w:szCs w:val="16"/>
              </w:rPr>
            </w:pPr>
            <w:r>
              <w:rPr>
                <w:rFonts w:ascii="EYInterstate Light" w:hAnsi="EYInterstate Light"/>
                <w:i/>
                <w:sz w:val="16"/>
              </w:rPr>
              <w:t>Implementat</w:t>
            </w:r>
          </w:p>
        </w:tc>
      </w:tr>
      <w:tr w:rsidR="0077416E" w:rsidRPr="00DA136B" w:rsidTr="0077416E">
        <w:trPr>
          <w:trHeight w:val="720"/>
        </w:trPr>
        <w:tc>
          <w:tcPr>
            <w:tcW w:w="2496" w:type="pct"/>
            <w:tcBorders>
              <w:top w:val="single" w:sz="8" w:space="0" w:color="808080"/>
              <w:left w:val="single" w:sz="4" w:space="0" w:color="auto"/>
              <w:bottom w:val="single" w:sz="8" w:space="0" w:color="808080"/>
              <w:right w:val="single" w:sz="4" w:space="0" w:color="auto"/>
            </w:tcBorders>
            <w:shd w:val="clear" w:color="auto" w:fill="auto"/>
            <w:vAlign w:val="center"/>
          </w:tcPr>
          <w:p w:rsidR="0077416E" w:rsidRPr="00832DE4" w:rsidRDefault="0077416E" w:rsidP="00005B0C">
            <w:pPr>
              <w:pStyle w:val="Default"/>
              <w:spacing w:before="60" w:after="60"/>
              <w:jc w:val="both"/>
              <w:rPr>
                <w:rFonts w:ascii="EYInterstate Light" w:hAnsi="EYInterstate Light" w:cs="Arial"/>
                <w:sz w:val="16"/>
              </w:rPr>
            </w:pPr>
            <w:r>
              <w:rPr>
                <w:rFonts w:ascii="EYInterstate Light" w:hAnsi="EYInterstate Light"/>
                <w:color w:val="auto"/>
                <w:kern w:val="12"/>
                <w:sz w:val="16"/>
              </w:rPr>
              <w:t xml:space="preserve">Priorităţile trebuie să fie formulate mai concret şi asociate cu provocările identificate în SWOT, analiza socio-economică şi sistemul de indicatori. </w:t>
            </w:r>
          </w:p>
        </w:tc>
        <w:tc>
          <w:tcPr>
            <w:tcW w:w="2504" w:type="pct"/>
            <w:tcBorders>
              <w:top w:val="single" w:sz="8" w:space="0" w:color="808080"/>
              <w:left w:val="single" w:sz="4" w:space="0" w:color="auto"/>
              <w:bottom w:val="single" w:sz="8" w:space="0" w:color="808080"/>
              <w:right w:val="single" w:sz="4" w:space="0" w:color="auto"/>
            </w:tcBorders>
            <w:shd w:val="clear" w:color="auto" w:fill="auto"/>
            <w:vAlign w:val="center"/>
          </w:tcPr>
          <w:p w:rsidR="0077416E" w:rsidRPr="00963C7E" w:rsidRDefault="00B26250" w:rsidP="006141F9">
            <w:pPr>
              <w:tabs>
                <w:tab w:val="left" w:pos="252"/>
              </w:tabs>
              <w:spacing w:before="60" w:after="60" w:line="276" w:lineRule="auto"/>
              <w:ind w:left="72"/>
              <w:jc w:val="left"/>
              <w:rPr>
                <w:rFonts w:ascii="EYInterstate Light" w:hAnsi="EYInterstate Light" w:cs="Arial"/>
                <w:bCs/>
                <w:i/>
                <w:sz w:val="16"/>
                <w:szCs w:val="16"/>
                <w:highlight w:val="yellow"/>
              </w:rPr>
            </w:pPr>
            <w:r>
              <w:rPr>
                <w:rFonts w:ascii="EYInterstate Light" w:hAnsi="EYInterstate Light"/>
                <w:i/>
                <w:sz w:val="16"/>
              </w:rPr>
              <w:t>Implementat</w:t>
            </w:r>
          </w:p>
        </w:tc>
      </w:tr>
      <w:tr w:rsidR="0077416E" w:rsidRPr="00DA136B" w:rsidTr="0077416E">
        <w:trPr>
          <w:trHeight w:val="720"/>
        </w:trPr>
        <w:tc>
          <w:tcPr>
            <w:tcW w:w="2496" w:type="pct"/>
            <w:tcBorders>
              <w:top w:val="single" w:sz="8" w:space="0" w:color="808080"/>
              <w:left w:val="single" w:sz="4" w:space="0" w:color="auto"/>
              <w:bottom w:val="single" w:sz="8" w:space="0" w:color="808080"/>
              <w:right w:val="single" w:sz="4" w:space="0" w:color="auto"/>
            </w:tcBorders>
            <w:shd w:val="clear" w:color="auto" w:fill="auto"/>
            <w:vAlign w:val="center"/>
          </w:tcPr>
          <w:p w:rsidR="00005B0C" w:rsidRPr="00963C7E" w:rsidRDefault="00005B0C">
            <w:pPr>
              <w:pStyle w:val="Default"/>
              <w:spacing w:before="60" w:after="60"/>
              <w:jc w:val="both"/>
              <w:rPr>
                <w:rFonts w:ascii="EYInterstate Light" w:hAnsi="EYInterstate Light" w:cs="Arial"/>
                <w:sz w:val="16"/>
              </w:rPr>
            </w:pPr>
            <w:r>
              <w:rPr>
                <w:rFonts w:ascii="EYInterstate Light" w:hAnsi="EYInterstate Light"/>
                <w:sz w:val="16"/>
              </w:rPr>
              <w:t xml:space="preserve">S-au identificat suprapuneri </w:t>
            </w:r>
            <w:r w:rsidR="00052236">
              <w:rPr>
                <w:rFonts w:ascii="EYInterstate Light" w:hAnsi="EYInterstate Light"/>
                <w:sz w:val="16"/>
              </w:rPr>
              <w:t xml:space="preserve">între diferitele </w:t>
            </w:r>
            <w:r>
              <w:rPr>
                <w:rFonts w:ascii="EYInterstate Light" w:hAnsi="EYInterstate Light"/>
                <w:sz w:val="16"/>
              </w:rPr>
              <w:t xml:space="preserve">priorităţi, iar </w:t>
            </w:r>
            <w:r w:rsidR="00052236">
              <w:rPr>
                <w:rFonts w:ascii="EYInterstate Light" w:hAnsi="EYInterstate Light"/>
                <w:sz w:val="16"/>
              </w:rPr>
              <w:t xml:space="preserve">acest lucru </w:t>
            </w:r>
            <w:r>
              <w:rPr>
                <w:rFonts w:ascii="EYInterstate Light" w:hAnsi="EYInterstate Light"/>
                <w:sz w:val="16"/>
              </w:rPr>
              <w:t>trebui evitat.</w:t>
            </w:r>
          </w:p>
        </w:tc>
        <w:tc>
          <w:tcPr>
            <w:tcW w:w="2504" w:type="pct"/>
            <w:tcBorders>
              <w:top w:val="single" w:sz="8" w:space="0" w:color="808080"/>
              <w:left w:val="single" w:sz="4" w:space="0" w:color="auto"/>
              <w:bottom w:val="single" w:sz="8" w:space="0" w:color="808080"/>
              <w:right w:val="single" w:sz="4" w:space="0" w:color="auto"/>
            </w:tcBorders>
            <w:shd w:val="clear" w:color="auto" w:fill="auto"/>
            <w:vAlign w:val="center"/>
          </w:tcPr>
          <w:p w:rsidR="0077416E" w:rsidRPr="00963C7E" w:rsidRDefault="0077416E" w:rsidP="006141F9">
            <w:pPr>
              <w:tabs>
                <w:tab w:val="left" w:pos="252"/>
              </w:tabs>
              <w:spacing w:before="60" w:after="60" w:line="276" w:lineRule="auto"/>
              <w:ind w:left="72"/>
              <w:jc w:val="left"/>
              <w:rPr>
                <w:rFonts w:ascii="EYInterstate Light" w:hAnsi="EYInterstate Light" w:cs="Arial"/>
                <w:bCs/>
                <w:i/>
                <w:sz w:val="16"/>
                <w:szCs w:val="16"/>
              </w:rPr>
            </w:pPr>
            <w:r>
              <w:rPr>
                <w:rFonts w:ascii="EYInterstate Light" w:hAnsi="EYInterstate Light"/>
                <w:i/>
                <w:sz w:val="16"/>
              </w:rPr>
              <w:t>Implementat</w:t>
            </w:r>
          </w:p>
        </w:tc>
      </w:tr>
      <w:tr w:rsidR="0077416E" w:rsidRPr="00DA136B" w:rsidTr="0077416E">
        <w:trPr>
          <w:trHeight w:val="720"/>
        </w:trPr>
        <w:tc>
          <w:tcPr>
            <w:tcW w:w="2496" w:type="pct"/>
            <w:tcBorders>
              <w:top w:val="single" w:sz="8" w:space="0" w:color="808080"/>
              <w:left w:val="single" w:sz="4" w:space="0" w:color="auto"/>
              <w:bottom w:val="single" w:sz="8" w:space="0" w:color="808080"/>
              <w:right w:val="single" w:sz="4" w:space="0" w:color="auto"/>
            </w:tcBorders>
            <w:shd w:val="clear" w:color="auto" w:fill="auto"/>
            <w:vAlign w:val="center"/>
          </w:tcPr>
          <w:p w:rsidR="0077416E" w:rsidRPr="00832DE4" w:rsidRDefault="0077416E" w:rsidP="00C839FC">
            <w:pPr>
              <w:pStyle w:val="Default"/>
              <w:spacing w:before="60" w:after="60"/>
              <w:jc w:val="both"/>
              <w:rPr>
                <w:rFonts w:ascii="EYInterstate Light" w:hAnsi="EYInterstate Light" w:cs="Arial"/>
                <w:sz w:val="16"/>
              </w:rPr>
            </w:pPr>
            <w:r>
              <w:rPr>
                <w:rFonts w:ascii="EYInterstate Light" w:hAnsi="EYInterstate Light"/>
                <w:sz w:val="16"/>
              </w:rPr>
              <w:t xml:space="preserve">Claritatea măsurilor trebuie să fie </w:t>
            </w:r>
            <w:r w:rsidR="00C839FC">
              <w:rPr>
                <w:rFonts w:ascii="EYInterstate Light" w:hAnsi="EYInterstate Light"/>
                <w:sz w:val="16"/>
              </w:rPr>
              <w:t>îmbunătățită</w:t>
            </w:r>
            <w:r>
              <w:rPr>
                <w:rFonts w:ascii="EYInterstate Light" w:hAnsi="EYInterstate Light"/>
                <w:sz w:val="16"/>
              </w:rPr>
              <w:t>, mai ales sub aspectul mijloacelor de acţiune.</w:t>
            </w:r>
          </w:p>
        </w:tc>
        <w:tc>
          <w:tcPr>
            <w:tcW w:w="2504" w:type="pct"/>
            <w:tcBorders>
              <w:top w:val="single" w:sz="8" w:space="0" w:color="808080"/>
              <w:left w:val="single" w:sz="4" w:space="0" w:color="auto"/>
              <w:bottom w:val="single" w:sz="8" w:space="0" w:color="808080"/>
              <w:right w:val="single" w:sz="4" w:space="0" w:color="auto"/>
            </w:tcBorders>
            <w:shd w:val="clear" w:color="auto" w:fill="auto"/>
            <w:vAlign w:val="center"/>
          </w:tcPr>
          <w:p w:rsidR="0077416E" w:rsidRPr="00963C7E" w:rsidRDefault="00AB7B17" w:rsidP="00B26250">
            <w:pPr>
              <w:tabs>
                <w:tab w:val="left" w:pos="252"/>
              </w:tabs>
              <w:spacing w:before="60" w:after="60" w:line="276" w:lineRule="auto"/>
              <w:ind w:left="72"/>
              <w:jc w:val="left"/>
              <w:rPr>
                <w:rFonts w:ascii="EYInterstate Light" w:hAnsi="EYInterstate Light" w:cs="Arial"/>
                <w:bCs/>
                <w:i/>
                <w:sz w:val="16"/>
                <w:szCs w:val="16"/>
                <w:highlight w:val="red"/>
              </w:rPr>
            </w:pPr>
            <w:r>
              <w:rPr>
                <w:rFonts w:ascii="EYInterstate Light" w:hAnsi="EYInterstate Light"/>
                <w:i/>
                <w:sz w:val="16"/>
              </w:rPr>
              <w:t>Implementat</w:t>
            </w:r>
          </w:p>
        </w:tc>
      </w:tr>
      <w:tr w:rsidR="0077416E" w:rsidRPr="00DA136B" w:rsidTr="0077416E">
        <w:trPr>
          <w:trHeight w:val="720"/>
        </w:trPr>
        <w:tc>
          <w:tcPr>
            <w:tcW w:w="2496" w:type="pct"/>
            <w:tcBorders>
              <w:top w:val="single" w:sz="8" w:space="0" w:color="808080"/>
              <w:left w:val="single" w:sz="4" w:space="0" w:color="auto"/>
              <w:bottom w:val="single" w:sz="8" w:space="0" w:color="808080"/>
              <w:right w:val="single" w:sz="4" w:space="0" w:color="auto"/>
            </w:tcBorders>
            <w:shd w:val="clear" w:color="auto" w:fill="auto"/>
            <w:vAlign w:val="center"/>
          </w:tcPr>
          <w:p w:rsidR="0077416E" w:rsidRPr="00832DE4" w:rsidRDefault="0077416E">
            <w:pPr>
              <w:pStyle w:val="Default"/>
              <w:spacing w:before="60" w:after="60"/>
              <w:jc w:val="both"/>
              <w:rPr>
                <w:rFonts w:ascii="EYInterstate Light" w:hAnsi="EYInterstate Light" w:cs="Arial"/>
                <w:sz w:val="16"/>
              </w:rPr>
            </w:pPr>
            <w:r>
              <w:rPr>
                <w:rFonts w:ascii="EYInterstate Light" w:hAnsi="EYInterstate Light"/>
                <w:sz w:val="16"/>
              </w:rPr>
              <w:t xml:space="preserve">Strategia trebuie să evite </w:t>
            </w:r>
            <w:r w:rsidR="00B2695B">
              <w:rPr>
                <w:rFonts w:ascii="EYInterstate Light" w:hAnsi="EYInterstate Light"/>
                <w:sz w:val="16"/>
              </w:rPr>
              <w:t>suprapunerile dintre măsuri</w:t>
            </w:r>
            <w:r>
              <w:rPr>
                <w:rFonts w:ascii="EYInterstate Light" w:hAnsi="EYInterstate Light"/>
                <w:sz w:val="16"/>
              </w:rPr>
              <w:t xml:space="preserve">. </w:t>
            </w:r>
          </w:p>
        </w:tc>
        <w:tc>
          <w:tcPr>
            <w:tcW w:w="2504" w:type="pct"/>
            <w:tcBorders>
              <w:top w:val="single" w:sz="8" w:space="0" w:color="808080"/>
              <w:left w:val="single" w:sz="4" w:space="0" w:color="auto"/>
              <w:bottom w:val="single" w:sz="8" w:space="0" w:color="808080"/>
              <w:right w:val="single" w:sz="4" w:space="0" w:color="auto"/>
            </w:tcBorders>
            <w:shd w:val="clear" w:color="auto" w:fill="auto"/>
            <w:vAlign w:val="center"/>
          </w:tcPr>
          <w:p w:rsidR="0026009E" w:rsidRPr="00963C7E" w:rsidRDefault="00AB7B17" w:rsidP="00AB7B17">
            <w:pPr>
              <w:tabs>
                <w:tab w:val="left" w:pos="252"/>
              </w:tabs>
              <w:spacing w:before="60" w:after="60" w:line="276" w:lineRule="auto"/>
              <w:ind w:left="72"/>
              <w:jc w:val="left"/>
              <w:rPr>
                <w:rFonts w:ascii="EYInterstate Light" w:hAnsi="EYInterstate Light" w:cs="Arial"/>
                <w:bCs/>
                <w:i/>
                <w:sz w:val="16"/>
                <w:szCs w:val="16"/>
              </w:rPr>
            </w:pPr>
            <w:r>
              <w:rPr>
                <w:rFonts w:ascii="EYInterstate Light" w:hAnsi="EYInterstate Light"/>
                <w:i/>
                <w:sz w:val="16"/>
              </w:rPr>
              <w:t>Implementat</w:t>
            </w:r>
          </w:p>
        </w:tc>
      </w:tr>
      <w:tr w:rsidR="0077416E" w:rsidRPr="00DA136B" w:rsidTr="0077416E">
        <w:trPr>
          <w:trHeight w:val="720"/>
        </w:trPr>
        <w:tc>
          <w:tcPr>
            <w:tcW w:w="2496" w:type="pct"/>
            <w:tcBorders>
              <w:top w:val="single" w:sz="8" w:space="0" w:color="808080"/>
              <w:left w:val="single" w:sz="4" w:space="0" w:color="auto"/>
              <w:bottom w:val="single" w:sz="8" w:space="0" w:color="808080"/>
              <w:right w:val="single" w:sz="4" w:space="0" w:color="auto"/>
            </w:tcBorders>
            <w:shd w:val="clear" w:color="auto" w:fill="auto"/>
            <w:vAlign w:val="center"/>
          </w:tcPr>
          <w:p w:rsidR="0077416E" w:rsidRPr="00963C7E" w:rsidRDefault="0077416E">
            <w:pPr>
              <w:pStyle w:val="Default"/>
              <w:spacing w:after="120"/>
              <w:jc w:val="both"/>
              <w:rPr>
                <w:rFonts w:ascii="EYInterstate Light" w:hAnsi="EYInterstate Light" w:cs="Arial"/>
                <w:sz w:val="16"/>
              </w:rPr>
            </w:pPr>
            <w:r>
              <w:rPr>
                <w:rFonts w:ascii="EYInterstate Light" w:hAnsi="EYInterstate Light"/>
                <w:sz w:val="16"/>
              </w:rPr>
              <w:t xml:space="preserve">Pentru a </w:t>
            </w:r>
            <w:r w:rsidR="00193FAE">
              <w:rPr>
                <w:rFonts w:ascii="EYInterstate Light" w:hAnsi="EYInterstate Light"/>
                <w:sz w:val="16"/>
              </w:rPr>
              <w:t xml:space="preserve">îmbunătăți </w:t>
            </w:r>
            <w:r w:rsidR="00C839FC">
              <w:rPr>
                <w:rFonts w:ascii="EYInterstate Light" w:hAnsi="EYInterstate Light"/>
                <w:sz w:val="16"/>
              </w:rPr>
              <w:t xml:space="preserve">consistența </w:t>
            </w:r>
            <w:r>
              <w:rPr>
                <w:rFonts w:ascii="EYInterstate Light" w:hAnsi="EYInterstate Light"/>
                <w:sz w:val="16"/>
              </w:rPr>
              <w:t xml:space="preserve">logicii de intervenţie, se recomandă </w:t>
            </w:r>
            <w:r w:rsidR="00281AC2">
              <w:rPr>
                <w:rFonts w:ascii="EYInterstate Light" w:hAnsi="EYInterstate Light"/>
                <w:sz w:val="16"/>
              </w:rPr>
              <w:t>revizuirea</w:t>
            </w:r>
            <w:r>
              <w:rPr>
                <w:rFonts w:ascii="EYInterstate Light" w:hAnsi="EYInterstate Light"/>
                <w:sz w:val="16"/>
              </w:rPr>
              <w:t xml:space="preserve"> structurii.</w:t>
            </w:r>
          </w:p>
        </w:tc>
        <w:tc>
          <w:tcPr>
            <w:tcW w:w="2504" w:type="pct"/>
            <w:tcBorders>
              <w:top w:val="single" w:sz="8" w:space="0" w:color="808080"/>
              <w:left w:val="single" w:sz="4" w:space="0" w:color="auto"/>
              <w:bottom w:val="single" w:sz="8" w:space="0" w:color="808080"/>
              <w:right w:val="single" w:sz="4" w:space="0" w:color="auto"/>
            </w:tcBorders>
            <w:shd w:val="clear" w:color="auto" w:fill="auto"/>
            <w:vAlign w:val="center"/>
          </w:tcPr>
          <w:p w:rsidR="0077416E" w:rsidRPr="00963C7E" w:rsidRDefault="0077416E" w:rsidP="0077416E">
            <w:pPr>
              <w:tabs>
                <w:tab w:val="left" w:pos="252"/>
              </w:tabs>
              <w:spacing w:before="60" w:after="60" w:line="276" w:lineRule="auto"/>
              <w:ind w:left="72"/>
              <w:jc w:val="left"/>
              <w:rPr>
                <w:rFonts w:ascii="EYInterstate Light" w:hAnsi="EYInterstate Light" w:cs="Arial"/>
                <w:bCs/>
                <w:i/>
                <w:sz w:val="16"/>
                <w:szCs w:val="16"/>
                <w:highlight w:val="red"/>
              </w:rPr>
            </w:pPr>
            <w:r>
              <w:rPr>
                <w:rFonts w:ascii="EYInterstate Light" w:hAnsi="EYInterstate Light"/>
                <w:i/>
                <w:sz w:val="16"/>
              </w:rPr>
              <w:t>Implementat</w:t>
            </w:r>
          </w:p>
        </w:tc>
      </w:tr>
      <w:tr w:rsidR="0077416E" w:rsidRPr="00DA136B" w:rsidTr="0077416E">
        <w:trPr>
          <w:trHeight w:val="720"/>
        </w:trPr>
        <w:tc>
          <w:tcPr>
            <w:tcW w:w="2496" w:type="pct"/>
            <w:tcBorders>
              <w:top w:val="single" w:sz="8" w:space="0" w:color="808080"/>
              <w:left w:val="single" w:sz="4" w:space="0" w:color="auto"/>
              <w:bottom w:val="single" w:sz="24" w:space="0" w:color="808080"/>
              <w:right w:val="single" w:sz="4" w:space="0" w:color="auto"/>
            </w:tcBorders>
            <w:shd w:val="clear" w:color="auto" w:fill="auto"/>
            <w:vAlign w:val="center"/>
          </w:tcPr>
          <w:p w:rsidR="0077416E" w:rsidRPr="00963C7E" w:rsidRDefault="0077416E" w:rsidP="0077416E">
            <w:pPr>
              <w:pStyle w:val="Default"/>
              <w:spacing w:before="60" w:after="60"/>
              <w:jc w:val="both"/>
              <w:rPr>
                <w:rFonts w:ascii="EYInterstate Light" w:hAnsi="EYInterstate Light" w:cs="Arial"/>
                <w:sz w:val="16"/>
              </w:rPr>
            </w:pPr>
            <w:r>
              <w:rPr>
                <w:rFonts w:ascii="EYInterstate Light" w:hAnsi="EYInterstate Light"/>
                <w:sz w:val="16"/>
              </w:rPr>
              <w:t>Strategia de Dezvoltare Regională trebuie să indice modul în care se abordează temele orizontale.</w:t>
            </w:r>
          </w:p>
        </w:tc>
        <w:tc>
          <w:tcPr>
            <w:tcW w:w="2504" w:type="pct"/>
            <w:tcBorders>
              <w:top w:val="single" w:sz="8" w:space="0" w:color="808080"/>
              <w:left w:val="single" w:sz="4" w:space="0" w:color="auto"/>
              <w:bottom w:val="single" w:sz="24" w:space="0" w:color="808080"/>
              <w:right w:val="single" w:sz="4" w:space="0" w:color="auto"/>
            </w:tcBorders>
            <w:shd w:val="clear" w:color="auto" w:fill="auto"/>
            <w:vAlign w:val="center"/>
          </w:tcPr>
          <w:p w:rsidR="0077416E" w:rsidRPr="00963C7E" w:rsidRDefault="0077416E" w:rsidP="0077416E">
            <w:pPr>
              <w:tabs>
                <w:tab w:val="left" w:pos="252"/>
              </w:tabs>
              <w:spacing w:before="60" w:after="60" w:line="276" w:lineRule="auto"/>
              <w:ind w:left="72"/>
              <w:jc w:val="left"/>
              <w:rPr>
                <w:rFonts w:ascii="EYInterstate Light" w:hAnsi="EYInterstate Light" w:cs="Arial"/>
                <w:bCs/>
                <w:i/>
                <w:sz w:val="16"/>
                <w:szCs w:val="16"/>
                <w:highlight w:val="red"/>
              </w:rPr>
            </w:pPr>
            <w:r>
              <w:rPr>
                <w:rFonts w:ascii="EYInterstate Light" w:hAnsi="EYInterstate Light"/>
                <w:i/>
                <w:sz w:val="16"/>
              </w:rPr>
              <w:t>Implementat</w:t>
            </w:r>
          </w:p>
        </w:tc>
      </w:tr>
    </w:tbl>
    <w:p w:rsidR="0077416E" w:rsidRPr="0077416E" w:rsidRDefault="0077416E" w:rsidP="0077416E">
      <w:pPr>
        <w:spacing w:line="276" w:lineRule="auto"/>
        <w:jc w:val="left"/>
        <w:rPr>
          <w:rFonts w:ascii="EYInterstate Light" w:hAnsi="EYInterstate Light" w:cs="Arial"/>
        </w:rPr>
      </w:pPr>
    </w:p>
    <w:p w:rsidR="00B97A56" w:rsidRPr="00A77FD8" w:rsidRDefault="00546670" w:rsidP="00B97A56">
      <w:pPr>
        <w:spacing w:line="276" w:lineRule="auto"/>
        <w:rPr>
          <w:rFonts w:ascii="EYInterstate Light" w:hAnsi="EYInterstate Light" w:cs="Arial"/>
          <w:b/>
          <w:i/>
          <w:iCs/>
          <w:color w:val="808080" w:themeColor="background1" w:themeShade="80"/>
        </w:rPr>
      </w:pPr>
      <w:r>
        <w:rPr>
          <w:rFonts w:ascii="EYInterstate Light" w:hAnsi="EYInterstate Light"/>
          <w:b/>
          <w:i/>
          <w:color w:val="808080" w:themeColor="background1" w:themeShade="80"/>
        </w:rPr>
        <w:t xml:space="preserve">Evaluarea </w:t>
      </w:r>
      <w:r w:rsidR="00E2336D">
        <w:rPr>
          <w:rFonts w:ascii="EYInterstate Light" w:hAnsi="EYInterstate Light"/>
          <w:b/>
          <w:i/>
          <w:color w:val="808080" w:themeColor="background1" w:themeShade="80"/>
        </w:rPr>
        <w:t>logicii de intervenţie</w:t>
      </w:r>
    </w:p>
    <w:p w:rsidR="00387781" w:rsidRDefault="00486D6C" w:rsidP="00387781">
      <w:pPr>
        <w:spacing w:line="276" w:lineRule="auto"/>
        <w:rPr>
          <w:rFonts w:ascii="EYInterstate Light" w:hAnsi="EYInterstate Light"/>
        </w:rPr>
      </w:pPr>
      <w:r>
        <w:rPr>
          <w:rFonts w:ascii="EYInterstate Light" w:hAnsi="EYInterstate Light"/>
          <w:noProof/>
          <w:lang w:bidi="ar-SA"/>
        </w:rPr>
        <mc:AlternateContent>
          <mc:Choice Requires="wps">
            <w:drawing>
              <wp:anchor distT="0" distB="0" distL="114300" distR="114300" simplePos="0" relativeHeight="251668480" behindDoc="0" locked="0" layoutInCell="1" allowOverlap="1" wp14:anchorId="79CD211A" wp14:editId="4D7BCAD2">
                <wp:simplePos x="0" y="0"/>
                <wp:positionH relativeFrom="column">
                  <wp:posOffset>-4445</wp:posOffset>
                </wp:positionH>
                <wp:positionV relativeFrom="paragraph">
                  <wp:posOffset>219075</wp:posOffset>
                </wp:positionV>
                <wp:extent cx="5873115" cy="723900"/>
                <wp:effectExtent l="0" t="0" r="13335" b="19050"/>
                <wp:wrapNone/>
                <wp:docPr id="1" name="Text Box 1"/>
                <wp:cNvGraphicFramePr/>
                <a:graphic xmlns:a="http://schemas.openxmlformats.org/drawingml/2006/main">
                  <a:graphicData uri="http://schemas.microsoft.com/office/word/2010/wordprocessingShape">
                    <wps:wsp>
                      <wps:cNvSpPr txBox="1"/>
                      <wps:spPr>
                        <a:xfrm>
                          <a:off x="0" y="0"/>
                          <a:ext cx="5873115" cy="723900"/>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34B2" w:rsidRPr="00A25AB3" w:rsidRDefault="001034B2" w:rsidP="00387781">
                            <w:pPr>
                              <w:rPr>
                                <w:rFonts w:ascii="EYInterstate Light" w:hAnsi="EYInterstate Light"/>
                                <w:b/>
                                <w:i/>
                              </w:rPr>
                            </w:pPr>
                            <w:r>
                              <w:rPr>
                                <w:rFonts w:ascii="EYInterstate Light" w:hAnsi="EYInterstate Light"/>
                                <w:b/>
                                <w:i/>
                              </w:rPr>
                              <w:t xml:space="preserve">Dezvoltare echilibrată a Regiunii Centru prin stimularea creşterii economice bazate pe cunoaștere, protecţia mediului şi valorificarea durabilă a resurselor naturale, precum şi de întărirea coeziunii sociale </w:t>
                            </w:r>
                            <w:proofErr w:type="spellStart"/>
                            <w:r>
                              <w:rPr>
                                <w:rFonts w:ascii="EYInterstate Light" w:hAnsi="EYInterstate Light"/>
                                <w:b/>
                                <w:i/>
                              </w:rPr>
                              <w:t>sociale</w:t>
                            </w:r>
                            <w:proofErr w:type="spellEnd"/>
                            <w:r>
                              <w:rPr>
                                <w:rFonts w:ascii="EYInterstate Light" w:hAnsi="EYInterstate Light"/>
                                <w:b/>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6" type="#_x0000_t202" style="position:absolute;left:0;text-align:left;margin-left:-.35pt;margin-top:17.25pt;width:462.45pt;height: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" fillcolor="#ffc000" strokeweight=".5pt">
                <v:textbox>
                  <w:txbxContent>
                    <w:p w:rsidR="001034B2" w:rsidRPr="00A25AB3" w:rsidRDefault="001034B2" w:rsidP="00387781">
                      <w:pPr>
                        <w:rPr>
                          <w:rFonts w:ascii="EYInterstate Light" w:hAnsi="EYInterstate Light"/>
                          <w:b/>
                          <w:i/>
                        </w:rPr>
                      </w:pPr>
                      <w:r>
                        <w:rPr>
                          <w:rFonts w:ascii="EYInterstate Light" w:hAnsi="EYInterstate Light"/>
                          <w:b/>
                          <w:i/>
                        </w:rPr>
                        <w:t xml:space="preserve">Dezvoltare echilibrată a Regiunii Centru prin stimularea creşterii economice bazate pe cunoaștere, protecţia mediului şi valorificarea durabilă a resurselor naturale, precum şi de întărirea coeziunii sociale </w:t>
                      </w:r>
                      <w:proofErr w:type="spellStart"/>
                      <w:r>
                        <w:rPr>
                          <w:rFonts w:ascii="EYInterstate Light" w:hAnsi="EYInterstate Light"/>
                          <w:b/>
                          <w:i/>
                        </w:rPr>
                        <w:t>sociale</w:t>
                      </w:r>
                      <w:proofErr w:type="spellEnd"/>
                      <w:r>
                        <w:rPr>
                          <w:rFonts w:ascii="EYInterstate Light" w:hAnsi="EYInterstate Light"/>
                          <w:b/>
                          <w:i/>
                        </w:rPr>
                        <w:t>.</w:t>
                      </w:r>
                    </w:p>
                  </w:txbxContent>
                </v:textbox>
              </v:shape>
            </w:pict>
          </mc:Fallback>
        </mc:AlternateContent>
      </w:r>
      <w:r w:rsidR="00387781">
        <w:rPr>
          <w:rFonts w:ascii="EYInterstate Light" w:hAnsi="EYInterstate Light"/>
        </w:rPr>
        <w:t>Strategia abordează provocările identificate în analiza SWOT prin urmărirea Obiectivului global de:</w:t>
      </w:r>
    </w:p>
    <w:p w:rsidR="00387781" w:rsidRPr="00A77FD8" w:rsidRDefault="00387781" w:rsidP="00387781">
      <w:pPr>
        <w:overflowPunct/>
        <w:autoSpaceDE/>
        <w:autoSpaceDN/>
        <w:adjustRightInd/>
        <w:spacing w:after="200" w:line="276" w:lineRule="auto"/>
        <w:textAlignment w:val="auto"/>
        <w:rPr>
          <w:rFonts w:ascii="EYInterstate Light" w:hAnsi="EYInterstate Light"/>
        </w:rPr>
      </w:pPr>
    </w:p>
    <w:p w:rsidR="00387781" w:rsidRDefault="00387781" w:rsidP="006458FE">
      <w:pPr>
        <w:spacing w:line="276" w:lineRule="auto"/>
        <w:rPr>
          <w:rFonts w:ascii="EYInterstate Light" w:hAnsi="EYInterstate Light"/>
        </w:rPr>
      </w:pPr>
    </w:p>
    <w:p w:rsidR="00C839FC" w:rsidRDefault="00C839FC" w:rsidP="006458FE">
      <w:pPr>
        <w:spacing w:line="276" w:lineRule="auto"/>
        <w:rPr>
          <w:rFonts w:ascii="EYInterstate Light" w:hAnsi="EYInterstate Light"/>
        </w:rPr>
      </w:pPr>
    </w:p>
    <w:p w:rsidR="00387781" w:rsidRDefault="00387781" w:rsidP="006458FE">
      <w:pPr>
        <w:spacing w:line="276" w:lineRule="auto"/>
        <w:rPr>
          <w:rFonts w:ascii="EYInterstate Light" w:hAnsi="EYInterstate Light"/>
        </w:rPr>
      </w:pPr>
      <w:r>
        <w:rPr>
          <w:rFonts w:ascii="EYInterstate Light" w:hAnsi="EYInterstate Light"/>
        </w:rPr>
        <w:t>Obiectivul global este apoi împărţit în următoarele niveluri ulterioare:</w:t>
      </w:r>
    </w:p>
    <w:p w:rsidR="00387781" w:rsidRDefault="00387781" w:rsidP="006022B8">
      <w:pPr>
        <w:pStyle w:val="ListParagraph"/>
        <w:numPr>
          <w:ilvl w:val="0"/>
          <w:numId w:val="48"/>
        </w:numPr>
        <w:spacing w:line="276" w:lineRule="auto"/>
        <w:contextualSpacing w:val="0"/>
        <w:rPr>
          <w:rFonts w:ascii="EYInterstate Light" w:hAnsi="EYInterstate Light" w:cs="Arial"/>
        </w:rPr>
      </w:pPr>
      <w:r>
        <w:rPr>
          <w:rFonts w:ascii="EYInterstate Light" w:hAnsi="EYInterstate Light"/>
          <w:i/>
        </w:rPr>
        <w:t xml:space="preserve">Domenii </w:t>
      </w:r>
      <w:r w:rsidR="0054600C">
        <w:rPr>
          <w:rFonts w:ascii="EYInterstate Light" w:hAnsi="EYInterstate Light"/>
          <w:i/>
        </w:rPr>
        <w:t xml:space="preserve">Strategice </w:t>
      </w:r>
      <w:r>
        <w:rPr>
          <w:rFonts w:ascii="EYInterstate Light" w:hAnsi="EYInterstate Light"/>
          <w:i/>
        </w:rPr>
        <w:t xml:space="preserve">de </w:t>
      </w:r>
      <w:r w:rsidR="0054600C">
        <w:rPr>
          <w:rFonts w:ascii="EYInterstate Light" w:hAnsi="EYInterstate Light"/>
          <w:i/>
        </w:rPr>
        <w:t>Dezvoltare</w:t>
      </w:r>
      <w:r>
        <w:rPr>
          <w:rFonts w:ascii="EYInterstate Light" w:hAnsi="EYInterstate Light"/>
          <w:i/>
        </w:rPr>
        <w:t>;</w:t>
      </w:r>
    </w:p>
    <w:p w:rsidR="00387781" w:rsidRDefault="00387781" w:rsidP="006022B8">
      <w:pPr>
        <w:pStyle w:val="ListParagraph"/>
        <w:numPr>
          <w:ilvl w:val="0"/>
          <w:numId w:val="48"/>
        </w:numPr>
        <w:spacing w:line="276" w:lineRule="auto"/>
        <w:contextualSpacing w:val="0"/>
        <w:rPr>
          <w:rFonts w:ascii="EYInterstate Light" w:hAnsi="EYInterstate Light" w:cs="Arial"/>
        </w:rPr>
      </w:pPr>
      <w:r>
        <w:rPr>
          <w:rFonts w:ascii="EYInterstate Light" w:hAnsi="EYInterstate Light"/>
          <w:i/>
        </w:rPr>
        <w:t xml:space="preserve">Obiective </w:t>
      </w:r>
      <w:r w:rsidR="0054600C">
        <w:rPr>
          <w:rFonts w:ascii="EYInterstate Light" w:hAnsi="EYInterstate Light"/>
          <w:i/>
        </w:rPr>
        <w:t>Strategice</w:t>
      </w:r>
      <w:r>
        <w:rPr>
          <w:rFonts w:ascii="EYInterstate Light" w:hAnsi="EYInterstate Light"/>
          <w:i/>
        </w:rPr>
        <w:t>;</w:t>
      </w:r>
    </w:p>
    <w:p w:rsidR="00387781" w:rsidRDefault="00387781" w:rsidP="006022B8">
      <w:pPr>
        <w:pStyle w:val="ListParagraph"/>
        <w:numPr>
          <w:ilvl w:val="0"/>
          <w:numId w:val="48"/>
        </w:numPr>
        <w:spacing w:line="276" w:lineRule="auto"/>
        <w:contextualSpacing w:val="0"/>
        <w:rPr>
          <w:rFonts w:ascii="EYInterstate Light" w:hAnsi="EYInterstate Light" w:cs="Arial"/>
        </w:rPr>
      </w:pPr>
      <w:r>
        <w:rPr>
          <w:rFonts w:ascii="EYInterstate Light" w:hAnsi="EYInterstate Light"/>
          <w:i/>
        </w:rPr>
        <w:t>Priorităţi;</w:t>
      </w:r>
    </w:p>
    <w:p w:rsidR="00387781" w:rsidRPr="0002201D" w:rsidRDefault="00387781" w:rsidP="006022B8">
      <w:pPr>
        <w:pStyle w:val="ListParagraph"/>
        <w:numPr>
          <w:ilvl w:val="0"/>
          <w:numId w:val="48"/>
        </w:numPr>
        <w:spacing w:line="276" w:lineRule="auto"/>
        <w:contextualSpacing w:val="0"/>
        <w:rPr>
          <w:rFonts w:ascii="EYInterstate Light" w:hAnsi="EYInterstate Light" w:cs="Arial"/>
        </w:rPr>
      </w:pPr>
      <w:r>
        <w:rPr>
          <w:rFonts w:ascii="EYInterstate Light" w:hAnsi="EYInterstate Light"/>
          <w:i/>
        </w:rPr>
        <w:t>Măsuri.</w:t>
      </w:r>
    </w:p>
    <w:p w:rsidR="00387781" w:rsidRDefault="00387781" w:rsidP="006458FE">
      <w:pPr>
        <w:spacing w:line="276" w:lineRule="auto"/>
        <w:rPr>
          <w:rFonts w:ascii="EYInterstate Light" w:hAnsi="EYInterstate Light"/>
        </w:rPr>
      </w:pPr>
      <w:r>
        <w:rPr>
          <w:rFonts w:ascii="EYInterstate Light" w:hAnsi="EYInterstate Light"/>
        </w:rPr>
        <w:t xml:space="preserve">Cele şase Domenii </w:t>
      </w:r>
      <w:r w:rsidR="00452D89">
        <w:rPr>
          <w:rFonts w:ascii="EYInterstate Light" w:hAnsi="EYInterstate Light"/>
        </w:rPr>
        <w:t xml:space="preserve">Strategice </w:t>
      </w:r>
      <w:r>
        <w:rPr>
          <w:rFonts w:ascii="EYInterstate Light" w:hAnsi="EYInterstate Light"/>
        </w:rPr>
        <w:t xml:space="preserve">de </w:t>
      </w:r>
      <w:r w:rsidR="00452D89">
        <w:rPr>
          <w:rFonts w:ascii="EYInterstate Light" w:hAnsi="EYInterstate Light"/>
        </w:rPr>
        <w:t xml:space="preserve">Dezvoltare </w:t>
      </w:r>
      <w:r>
        <w:rPr>
          <w:rFonts w:ascii="EYInterstate Light" w:hAnsi="EYInterstate Light"/>
        </w:rPr>
        <w:t xml:space="preserve">corespund </w:t>
      </w:r>
      <w:r w:rsidR="00452D89">
        <w:rPr>
          <w:rFonts w:ascii="EYInterstate Light" w:hAnsi="EYInterstate Light"/>
        </w:rPr>
        <w:t>următoarelor domenii</w:t>
      </w:r>
      <w:r>
        <w:rPr>
          <w:rFonts w:ascii="EYInterstate Light" w:hAnsi="EYInterstate Light"/>
        </w:rPr>
        <w:t>: dezvoltare urbană şi dezvoltarea infrastructurii regionale, competitivitate, mediu, dezvoltare rurală, dezvoltarea turismului şi respectiv a capitalului uman, iar pentru a descrie fieca</w:t>
      </w:r>
      <w:r w:rsidR="002C1BB5">
        <w:rPr>
          <w:rFonts w:ascii="EYInterstate Light" w:hAnsi="EYInterstate Light"/>
        </w:rPr>
        <w:t>re</w:t>
      </w:r>
      <w:r>
        <w:rPr>
          <w:rFonts w:ascii="EYInterstate Light" w:hAnsi="EYInterstate Light"/>
        </w:rPr>
        <w:t xml:space="preserve"> Domeniu strategic, Strategia prezintă o secţiune de </w:t>
      </w:r>
      <w:r>
        <w:rPr>
          <w:rFonts w:ascii="EYInterstate Light" w:hAnsi="EYInterstate Light"/>
          <w:i/>
        </w:rPr>
        <w:t>Justificare</w:t>
      </w:r>
      <w:r>
        <w:rPr>
          <w:rFonts w:ascii="EYInterstate Light" w:hAnsi="EYInterstate Light"/>
        </w:rPr>
        <w:t xml:space="preserve">, în care se realizează o prezentare </w:t>
      </w:r>
      <w:r w:rsidR="002C1BB5">
        <w:rPr>
          <w:rFonts w:ascii="EYInterstate Light" w:hAnsi="EYInterstate Light"/>
        </w:rPr>
        <w:t>pe scurt</w:t>
      </w:r>
      <w:r>
        <w:rPr>
          <w:rFonts w:ascii="EYInterstate Light" w:hAnsi="EYInterstate Light"/>
        </w:rPr>
        <w:t xml:space="preserve"> a stării actuale a regiunii cu privire la fiecare domeniu (de exemplu, competitivitate, dezvoltare rurală, etc.). Cu toate acestea, nu s-a realizat </w:t>
      </w:r>
      <w:r w:rsidR="004971A4">
        <w:rPr>
          <w:rFonts w:ascii="EYInterstate Light" w:hAnsi="EYInterstate Light"/>
        </w:rPr>
        <w:t xml:space="preserve">o </w:t>
      </w:r>
      <w:proofErr w:type="spellStart"/>
      <w:r w:rsidR="004971A4">
        <w:rPr>
          <w:rFonts w:ascii="EYInterstate Light" w:hAnsi="EYInterstate Light"/>
        </w:rPr>
        <w:t>prioritizare</w:t>
      </w:r>
      <w:proofErr w:type="spellEnd"/>
      <w:r w:rsidR="004971A4">
        <w:rPr>
          <w:rFonts w:ascii="EYInterstate Light" w:hAnsi="EYInterstate Light"/>
        </w:rPr>
        <w:t xml:space="preserve"> formală a </w:t>
      </w:r>
      <w:r w:rsidR="00174199">
        <w:rPr>
          <w:rFonts w:ascii="EYInterstate Light" w:hAnsi="EYInterstate Light"/>
        </w:rPr>
        <w:t xml:space="preserve">nevoilor </w:t>
      </w:r>
      <w:r w:rsidR="004971A4">
        <w:rPr>
          <w:rFonts w:ascii="EYInterstate Light" w:hAnsi="EYInterstate Light"/>
        </w:rPr>
        <w:t xml:space="preserve">din cauza </w:t>
      </w:r>
      <w:r>
        <w:rPr>
          <w:rFonts w:ascii="EYInterstate Light" w:hAnsi="EYInterstate Light"/>
        </w:rPr>
        <w:t xml:space="preserve">faptului că </w:t>
      </w:r>
      <w:proofErr w:type="spellStart"/>
      <w:r>
        <w:rPr>
          <w:rFonts w:ascii="EYInterstate Light" w:hAnsi="EYInterstate Light"/>
        </w:rPr>
        <w:t>PDR-urile</w:t>
      </w:r>
      <w:proofErr w:type="spellEnd"/>
      <w:r>
        <w:rPr>
          <w:rFonts w:ascii="EYInterstate Light" w:hAnsi="EYInterstate Light"/>
        </w:rPr>
        <w:t xml:space="preserve"> nu au o alocare financiară, şi </w:t>
      </w:r>
      <w:r w:rsidR="002C1BB5">
        <w:rPr>
          <w:rFonts w:ascii="EYInterstate Light" w:hAnsi="EYInterstate Light"/>
        </w:rPr>
        <w:t xml:space="preserve">a </w:t>
      </w:r>
      <w:r>
        <w:rPr>
          <w:rFonts w:ascii="EYInterstate Light" w:hAnsi="EYInterstate Light"/>
        </w:rPr>
        <w:t>faptului că o serie de documente strategice naţionale, inclusiv Programe Operaţionale, sunt încă în stadiul de proiect.</w:t>
      </w:r>
    </w:p>
    <w:p w:rsidR="001559B4" w:rsidRDefault="001559B4" w:rsidP="002165DF">
      <w:pPr>
        <w:spacing w:line="276" w:lineRule="auto"/>
        <w:rPr>
          <w:rFonts w:ascii="EYInterstate Light" w:hAnsi="EYInterstate Light" w:cs="Arial"/>
        </w:rPr>
      </w:pPr>
      <w:r>
        <w:rPr>
          <w:rFonts w:ascii="EYInterstate Light" w:hAnsi="EYInterstate Light"/>
        </w:rPr>
        <w:t xml:space="preserve">Mai mult, există o secţiune de </w:t>
      </w:r>
      <w:r>
        <w:rPr>
          <w:rFonts w:ascii="EYInterstate Light" w:hAnsi="EYInterstate Light"/>
          <w:i/>
        </w:rPr>
        <w:t>Justificare</w:t>
      </w:r>
      <w:r>
        <w:rPr>
          <w:rFonts w:ascii="EYInterstate Light" w:hAnsi="EYInterstate Light"/>
        </w:rPr>
        <w:t xml:space="preserve"> pentru a descrie toate Priorităţile incluse în Strategie. </w:t>
      </w:r>
      <w:r w:rsidR="006D15B7">
        <w:rPr>
          <w:rFonts w:ascii="EYInterstate Light" w:hAnsi="EYInterstate Light"/>
        </w:rPr>
        <w:t>Aceste secțiuni au două obiective</w:t>
      </w:r>
      <w:r>
        <w:rPr>
          <w:rFonts w:ascii="EYInterstate Light" w:hAnsi="EYInterstate Light"/>
        </w:rPr>
        <w:t>, după cum urmează:</w:t>
      </w:r>
    </w:p>
    <w:p w:rsidR="001559B4" w:rsidRDefault="001559B4" w:rsidP="006022B8">
      <w:pPr>
        <w:pStyle w:val="ListParagraph"/>
        <w:numPr>
          <w:ilvl w:val="0"/>
          <w:numId w:val="52"/>
        </w:numPr>
        <w:spacing w:line="276" w:lineRule="auto"/>
        <w:contextualSpacing w:val="0"/>
        <w:rPr>
          <w:rFonts w:ascii="EYInterstate Light" w:hAnsi="EYInterstate Light" w:cs="Arial"/>
        </w:rPr>
      </w:pPr>
      <w:r>
        <w:rPr>
          <w:rFonts w:ascii="EYInterstate Light" w:hAnsi="EYInterstate Light"/>
        </w:rPr>
        <w:t>În primul rând, ace</w:t>
      </w:r>
      <w:r w:rsidR="002C1BB5">
        <w:rPr>
          <w:rFonts w:ascii="EYInterstate Light" w:hAnsi="EYInterstate Light"/>
        </w:rPr>
        <w:t>a</w:t>
      </w:r>
      <w:r>
        <w:rPr>
          <w:rFonts w:ascii="EYInterstate Light" w:hAnsi="EYInterstate Light"/>
        </w:rPr>
        <w:t xml:space="preserve">sta facilitează identificarea </w:t>
      </w:r>
      <w:r w:rsidR="00174199">
        <w:rPr>
          <w:rFonts w:ascii="EYInterstate Light" w:hAnsi="EYInterstate Light"/>
        </w:rPr>
        <w:t xml:space="preserve">nevoilor </w:t>
      </w:r>
      <w:r>
        <w:rPr>
          <w:rFonts w:ascii="EYInterstate Light" w:hAnsi="EYInterstate Light"/>
        </w:rPr>
        <w:t xml:space="preserve">de dezvoltare, reluând pe scurt </w:t>
      </w:r>
      <w:r w:rsidR="00174199">
        <w:rPr>
          <w:rFonts w:ascii="EYInterstate Light" w:hAnsi="EYInterstate Light"/>
        </w:rPr>
        <w:t xml:space="preserve">nevoile </w:t>
      </w:r>
      <w:r w:rsidR="005F1E19">
        <w:rPr>
          <w:rFonts w:ascii="EYInterstate Light" w:hAnsi="EYInterstate Light"/>
        </w:rPr>
        <w:t xml:space="preserve">evidențiate </w:t>
      </w:r>
      <w:r>
        <w:rPr>
          <w:rFonts w:ascii="EYInterstate Light" w:hAnsi="EYInterstate Light"/>
        </w:rPr>
        <w:t>în analiza socio-economică;</w:t>
      </w:r>
    </w:p>
    <w:p w:rsidR="001559B4" w:rsidRPr="002165DF" w:rsidRDefault="001559B4" w:rsidP="006022B8">
      <w:pPr>
        <w:pStyle w:val="ListParagraph"/>
        <w:numPr>
          <w:ilvl w:val="0"/>
          <w:numId w:val="52"/>
        </w:numPr>
        <w:spacing w:line="276" w:lineRule="auto"/>
        <w:contextualSpacing w:val="0"/>
        <w:rPr>
          <w:rFonts w:ascii="EYInterstate Light" w:hAnsi="EYInterstate Light" w:cs="Arial"/>
        </w:rPr>
      </w:pPr>
      <w:r>
        <w:rPr>
          <w:rFonts w:ascii="EYInterstate Light" w:hAnsi="EYInterstate Light"/>
        </w:rPr>
        <w:t>În al doilea rând, ace</w:t>
      </w:r>
      <w:r w:rsidR="002C1BB5">
        <w:rPr>
          <w:rFonts w:ascii="EYInterstate Light" w:hAnsi="EYInterstate Light"/>
        </w:rPr>
        <w:t>a</w:t>
      </w:r>
      <w:r>
        <w:rPr>
          <w:rFonts w:ascii="EYInterstate Light" w:hAnsi="EYInterstate Light"/>
        </w:rPr>
        <w:t xml:space="preserve">sta oferă informaţii suplimentare cu privire la intervenţii concrete care </w:t>
      </w:r>
      <w:r w:rsidR="00163260">
        <w:rPr>
          <w:rFonts w:ascii="EYInterstate Light" w:hAnsi="EYInterstate Light"/>
        </w:rPr>
        <w:t xml:space="preserve">pot </w:t>
      </w:r>
      <w:r>
        <w:rPr>
          <w:rFonts w:ascii="EYInterstate Light" w:hAnsi="EYInterstate Light"/>
        </w:rPr>
        <w:t xml:space="preserve">fi implementate în următoarea perioadă de programare pentru a soluţiona anumite aspecte, clarificând cazurile în care măsurile au fost formulate de o manieră relativ </w:t>
      </w:r>
      <w:r w:rsidR="000B6CEA">
        <w:rPr>
          <w:rFonts w:ascii="EYInterstate Light" w:hAnsi="EYInterstate Light"/>
        </w:rPr>
        <w:t>vagă</w:t>
      </w:r>
      <w:r>
        <w:rPr>
          <w:rFonts w:ascii="EYInterstate Light" w:hAnsi="EYInterstate Light"/>
        </w:rPr>
        <w:t>.</w:t>
      </w:r>
    </w:p>
    <w:p w:rsidR="00F646A6" w:rsidRDefault="0001698C" w:rsidP="00216928">
      <w:pPr>
        <w:spacing w:line="276" w:lineRule="auto"/>
        <w:rPr>
          <w:rFonts w:ascii="EYInterstate Light" w:hAnsi="EYInterstate Light" w:cs="Arial"/>
        </w:rPr>
      </w:pPr>
      <w:r>
        <w:rPr>
          <w:rFonts w:ascii="EYInterstate Light" w:hAnsi="EYInterstate Light"/>
        </w:rPr>
        <w:t xml:space="preserve">PDR pentru Regiunea </w:t>
      </w:r>
      <w:r w:rsidR="000712C1">
        <w:rPr>
          <w:rFonts w:ascii="EYInterstate Light" w:hAnsi="EYInterstate Light"/>
        </w:rPr>
        <w:t xml:space="preserve">Centru </w:t>
      </w:r>
      <w:r w:rsidR="00223671">
        <w:rPr>
          <w:rFonts w:ascii="EYInterstate Light" w:hAnsi="EYInterstate Light"/>
        </w:rPr>
        <w:t xml:space="preserve">a urmat </w:t>
      </w:r>
      <w:r>
        <w:rPr>
          <w:rFonts w:ascii="EYInterstate Light" w:hAnsi="EYInterstate Light"/>
          <w:i/>
        </w:rPr>
        <w:t>Metodologia de elaborare a PDR</w:t>
      </w:r>
      <w:r>
        <w:rPr>
          <w:rFonts w:ascii="EYInterstate Light" w:hAnsi="EYInterstate Light"/>
        </w:rPr>
        <w:t xml:space="preserve"> şi dispoziţiile acesteia privind elaborarea Strategiei de Dezvoltare Regională. În plus faţă de cuprinsul recomandat de </w:t>
      </w:r>
      <w:r>
        <w:rPr>
          <w:rFonts w:ascii="EYInterstate Light" w:hAnsi="EYInterstate Light"/>
          <w:i/>
        </w:rPr>
        <w:t>Metodologie</w:t>
      </w:r>
      <w:r>
        <w:rPr>
          <w:rFonts w:ascii="EYInterstate Light" w:hAnsi="EYInterstate Light"/>
        </w:rPr>
        <w:t xml:space="preserve">, Strategia identifică şi o listă de </w:t>
      </w:r>
      <w:r w:rsidR="00060D28">
        <w:rPr>
          <w:rFonts w:ascii="EYInterstate Light" w:hAnsi="EYInterstate Light"/>
        </w:rPr>
        <w:t xml:space="preserve">potențiali </w:t>
      </w:r>
      <w:r>
        <w:rPr>
          <w:rFonts w:ascii="EYInterstate Light" w:hAnsi="EYInterstate Light"/>
        </w:rPr>
        <w:t xml:space="preserve">beneficiari ai proiectelor care </w:t>
      </w:r>
      <w:r w:rsidR="00163260">
        <w:rPr>
          <w:rFonts w:ascii="EYInterstate Light" w:hAnsi="EYInterstate Light"/>
        </w:rPr>
        <w:t xml:space="preserve">pot </w:t>
      </w:r>
      <w:r>
        <w:rPr>
          <w:rFonts w:ascii="EYInterstate Light" w:hAnsi="EYInterstate Light"/>
        </w:rPr>
        <w:t xml:space="preserve">fi implementate în cadrul fiecărei </w:t>
      </w:r>
      <w:r>
        <w:rPr>
          <w:rFonts w:ascii="EYInterstate Light" w:hAnsi="EYInterstate Light"/>
          <w:i/>
        </w:rPr>
        <w:t>Priorităţi</w:t>
      </w:r>
      <w:r>
        <w:rPr>
          <w:rFonts w:ascii="EYInterstate Light" w:hAnsi="EYInterstate Light"/>
        </w:rPr>
        <w:t>, ceea ce contribuie la o înţelegere mai bună a contextului intervenţiilor</w:t>
      </w:r>
      <w:r w:rsidR="00433E04">
        <w:rPr>
          <w:rFonts w:ascii="EYInterstate Light" w:hAnsi="EYInterstate Light"/>
        </w:rPr>
        <w:t xml:space="preserve"> propuse</w:t>
      </w:r>
      <w:r>
        <w:rPr>
          <w:rFonts w:ascii="EYInterstate Light" w:hAnsi="EYInterstate Light"/>
        </w:rPr>
        <w:t>.</w:t>
      </w:r>
    </w:p>
    <w:p w:rsidR="0029744D" w:rsidRPr="00A743D3" w:rsidRDefault="00AA2466" w:rsidP="00216928">
      <w:pPr>
        <w:spacing w:line="276" w:lineRule="auto"/>
        <w:rPr>
          <w:rFonts w:ascii="EYInterstate Light" w:hAnsi="EYInterstate Light" w:cs="Arial"/>
        </w:rPr>
      </w:pPr>
      <w:r>
        <w:rPr>
          <w:rFonts w:ascii="EYInterstate Light" w:hAnsi="EYInterstate Light"/>
        </w:rPr>
        <w:t xml:space="preserve">În ansamblu, Strategia prezintă o logică de intervenţie în general clară, cu un sistem de relaţii logice între diferitele niveluri, şi este adecvată pentru </w:t>
      </w:r>
      <w:r w:rsidR="005B2558">
        <w:rPr>
          <w:rFonts w:ascii="EYInterstate Light" w:hAnsi="EYInterstate Light"/>
        </w:rPr>
        <w:t>a adresa paleta de</w:t>
      </w:r>
      <w:r>
        <w:rPr>
          <w:rFonts w:ascii="EYInterstate Light" w:hAnsi="EYInterstate Light"/>
        </w:rPr>
        <w:t xml:space="preserve"> provocări</w:t>
      </w:r>
      <w:r w:rsidR="005B2558">
        <w:rPr>
          <w:rFonts w:ascii="EYInterstate Light" w:hAnsi="EYInterstate Light"/>
        </w:rPr>
        <w:t xml:space="preserve"> și</w:t>
      </w:r>
      <w:r>
        <w:rPr>
          <w:rFonts w:ascii="EYInterstate Light" w:hAnsi="EYInterstate Light"/>
        </w:rPr>
        <w:t xml:space="preserve"> </w:t>
      </w:r>
      <w:r w:rsidR="00174199">
        <w:rPr>
          <w:rFonts w:ascii="EYInterstate Light" w:hAnsi="EYInterstate Light"/>
        </w:rPr>
        <w:t xml:space="preserve">nevoi </w:t>
      </w:r>
      <w:r>
        <w:rPr>
          <w:rFonts w:ascii="EYInterstate Light" w:hAnsi="EYInterstate Light"/>
        </w:rPr>
        <w:t>de dezvoltare identificate în analiza socio-economică şi SWOT.</w:t>
      </w:r>
    </w:p>
    <w:p w:rsidR="00C2757C" w:rsidRDefault="003B17FF" w:rsidP="00216928">
      <w:pPr>
        <w:spacing w:line="276" w:lineRule="auto"/>
        <w:rPr>
          <w:rFonts w:ascii="EYInterstate Light" w:hAnsi="EYInterstate Light" w:cs="Arial"/>
        </w:rPr>
      </w:pPr>
      <w:r>
        <w:rPr>
          <w:rFonts w:ascii="EYInterstate Light" w:hAnsi="EYInterstate Light"/>
        </w:rPr>
        <w:t xml:space="preserve">În cursul procesului de evaluare ex-ante, ADR a implementat toate recomandările pentru îmbunătăţirea logicii de intervenţie, care au fost oferite de către Evaluator, iar Strategia este </w:t>
      </w:r>
      <w:r w:rsidR="009C3915">
        <w:rPr>
          <w:rFonts w:ascii="EYInterstate Light" w:hAnsi="EYInterstate Light"/>
        </w:rPr>
        <w:t xml:space="preserve">consistentă </w:t>
      </w:r>
      <w:r>
        <w:rPr>
          <w:rFonts w:ascii="EYInterstate Light" w:hAnsi="EYInterstate Light"/>
        </w:rPr>
        <w:t xml:space="preserve">şi pertinentă pentru a soluţiona </w:t>
      </w:r>
      <w:r w:rsidR="00174199">
        <w:rPr>
          <w:rFonts w:ascii="EYInterstate Light" w:hAnsi="EYInterstate Light"/>
        </w:rPr>
        <w:t xml:space="preserve">nevoile </w:t>
      </w:r>
      <w:r>
        <w:rPr>
          <w:rFonts w:ascii="EYInterstate Light" w:hAnsi="EYInterstate Light"/>
        </w:rPr>
        <w:t xml:space="preserve">şi provocările regiunii, </w:t>
      </w:r>
      <w:r w:rsidR="00075B42">
        <w:rPr>
          <w:rFonts w:ascii="EYInterstate Light" w:hAnsi="EYInterstate Light"/>
        </w:rPr>
        <w:t>care</w:t>
      </w:r>
      <w:r>
        <w:rPr>
          <w:rFonts w:ascii="EYInterstate Light" w:hAnsi="EYInterstate Light"/>
        </w:rPr>
        <w:t xml:space="preserve"> rezultă din analiza socio-economică şi justificările Strategiei. </w:t>
      </w:r>
    </w:p>
    <w:p w:rsidR="00AA06B6" w:rsidRDefault="00800A3B" w:rsidP="00216928">
      <w:pPr>
        <w:spacing w:line="276" w:lineRule="auto"/>
        <w:rPr>
          <w:rFonts w:ascii="EYInterstate Light" w:hAnsi="EYInterstate Light" w:cs="Arial"/>
          <w:highlight w:val="yellow"/>
        </w:rPr>
      </w:pPr>
      <w:r>
        <w:rPr>
          <w:rFonts w:ascii="EYInterstate Light" w:hAnsi="EYInterstate Light"/>
        </w:rPr>
        <w:t xml:space="preserve">Cu toate acestea, </w:t>
      </w:r>
      <w:r>
        <w:rPr>
          <w:rFonts w:ascii="EYInterstate Light" w:hAnsi="EYInterstate Light"/>
          <w:b/>
          <w:i/>
        </w:rPr>
        <w:t>există încă loc de îmbunătăţiri sub aspectul unei formulări mai concrete a obiectivelor strategice</w:t>
      </w:r>
      <w:r>
        <w:rPr>
          <w:rFonts w:ascii="EYInterstate Light" w:hAnsi="EYInterstate Light"/>
        </w:rPr>
        <w:t xml:space="preserve"> deoarece, în prezent, acestea </w:t>
      </w:r>
      <w:r w:rsidR="00E22C44">
        <w:rPr>
          <w:rFonts w:ascii="EYInterstate Light" w:hAnsi="EYInterstate Light"/>
        </w:rPr>
        <w:t xml:space="preserve">doar </w:t>
      </w:r>
      <w:r>
        <w:rPr>
          <w:rFonts w:ascii="EYInterstate Light" w:hAnsi="EYInterstate Light"/>
        </w:rPr>
        <w:t xml:space="preserve">reiau priorităţile care urmează în structura logicii de intervenţie, iar formularea generală a acestora face dificilă asocierea cu indicatorii </w:t>
      </w:r>
      <w:r w:rsidR="00A94027">
        <w:rPr>
          <w:rFonts w:ascii="EYInterstate Light" w:hAnsi="EYInterstate Light"/>
        </w:rPr>
        <w:t>de rezultat</w:t>
      </w:r>
      <w:r>
        <w:rPr>
          <w:rFonts w:ascii="EYInterstate Light" w:hAnsi="EYInterstate Light"/>
        </w:rPr>
        <w:t xml:space="preserve">. În plus, o recomandare care decurge ca o concluzie a </w:t>
      </w:r>
      <w:r w:rsidR="00935D75">
        <w:rPr>
          <w:rFonts w:ascii="EYInterstate Light" w:hAnsi="EYInterstate Light"/>
        </w:rPr>
        <w:t xml:space="preserve">panelului de experți </w:t>
      </w:r>
      <w:r>
        <w:rPr>
          <w:rFonts w:ascii="EYInterstate Light" w:hAnsi="EYInterstate Light"/>
        </w:rPr>
        <w:t xml:space="preserve">a fost că acţiunile precum reabilitarea termică a clădirilor trebuie să fie </w:t>
      </w:r>
      <w:r w:rsidR="00A94027">
        <w:rPr>
          <w:rFonts w:ascii="EYInterstate Light" w:hAnsi="EYInterstate Light"/>
        </w:rPr>
        <w:t>completate</w:t>
      </w:r>
      <w:r w:rsidR="00B4236D">
        <w:rPr>
          <w:rFonts w:ascii="EYInterstate Light" w:hAnsi="EYInterstate Light"/>
        </w:rPr>
        <w:t xml:space="preserve"> de </w:t>
      </w:r>
      <w:r>
        <w:rPr>
          <w:rFonts w:ascii="EYInterstate Light" w:hAnsi="EYInterstate Light"/>
        </w:rPr>
        <w:t xml:space="preserve">acţiuni care vizează modernizarea </w:t>
      </w:r>
      <w:r w:rsidR="004375C3">
        <w:rPr>
          <w:rFonts w:ascii="EYInterstate Light" w:hAnsi="EYInterstate Light"/>
        </w:rPr>
        <w:t>centrelor de termoficare</w:t>
      </w:r>
      <w:r>
        <w:rPr>
          <w:rFonts w:ascii="EYInterstate Light" w:hAnsi="EYInterstate Light"/>
        </w:rPr>
        <w:t xml:space="preserve"> pentru a </w:t>
      </w:r>
      <w:r w:rsidR="004375C3">
        <w:rPr>
          <w:rFonts w:ascii="EYInterstate Light" w:hAnsi="EYInterstate Light"/>
        </w:rPr>
        <w:t xml:space="preserve">se adapta la </w:t>
      </w:r>
      <w:r w:rsidR="007655BA">
        <w:rPr>
          <w:rFonts w:ascii="EYInterstate Light" w:hAnsi="EYInterstate Light"/>
        </w:rPr>
        <w:t>noul consum</w:t>
      </w:r>
      <w:r w:rsidR="004375C3">
        <w:rPr>
          <w:rFonts w:ascii="EYInterstate Light" w:hAnsi="EYInterstate Light"/>
        </w:rPr>
        <w:t xml:space="preserve"> mai</w:t>
      </w:r>
      <w:r w:rsidR="007655BA">
        <w:rPr>
          <w:rFonts w:ascii="EYInterstate Light" w:hAnsi="EYInterstate Light"/>
        </w:rPr>
        <w:t xml:space="preserve"> redus de energie termică</w:t>
      </w:r>
      <w:r>
        <w:rPr>
          <w:rFonts w:ascii="EYInterstate Light" w:hAnsi="EYInterstate Light"/>
        </w:rPr>
        <w:t>.</w:t>
      </w:r>
    </w:p>
    <w:p w:rsidR="00B97A56" w:rsidRPr="008C1AD2" w:rsidRDefault="00B97A56" w:rsidP="008C1AD2">
      <w:pPr>
        <w:spacing w:line="276" w:lineRule="auto"/>
        <w:rPr>
          <w:rFonts w:ascii="EYInterstate Light" w:hAnsi="EYInterstate Light" w:cs="Arial"/>
        </w:rPr>
        <w:sectPr w:rsidR="00B97A56" w:rsidRPr="008C1AD2" w:rsidSect="00736EB2">
          <w:headerReference w:type="default" r:id="rId20"/>
          <w:footerReference w:type="default" r:id="rId21"/>
          <w:pgSz w:w="11906" w:h="16838"/>
          <w:pgMar w:top="1411" w:right="1368" w:bottom="1440" w:left="1282" w:header="720" w:footer="720" w:gutter="0"/>
          <w:pgNumType w:start="0"/>
          <w:cols w:space="720"/>
          <w:titlePg/>
          <w:docGrid w:linePitch="360"/>
        </w:sectPr>
      </w:pPr>
      <w:r>
        <w:rPr>
          <w:rFonts w:ascii="EYInterstate Light" w:hAnsi="EYInterstate Light"/>
        </w:rPr>
        <w:t>Logica intervenţiei pentru primul şi al doilea nivel de analiză este ilustrată în graficul de mai jos.</w:t>
      </w:r>
    </w:p>
    <w:p w:rsidR="00B97A56" w:rsidRPr="00A77FD8" w:rsidRDefault="00C642CD" w:rsidP="00B97A56">
      <w:pPr>
        <w:overflowPunct/>
        <w:autoSpaceDE/>
        <w:autoSpaceDN/>
        <w:adjustRightInd/>
        <w:spacing w:after="200" w:line="276" w:lineRule="auto"/>
        <w:jc w:val="left"/>
        <w:textAlignment w:val="auto"/>
        <w:rPr>
          <w:rFonts w:ascii="EYInterstate Light" w:hAnsi="EYInterstate Light"/>
          <w:sz w:val="16"/>
        </w:rPr>
      </w:pPr>
      <w:r>
        <w:rPr>
          <w:rFonts w:ascii="EYInterstate Light" w:hAnsi="EYInterstate Light"/>
          <w:sz w:val="16"/>
        </w:rPr>
        <w:t>Grafic 3. Logica intervenţiei - primul nivel de analiză</w:t>
      </w:r>
    </w:p>
    <w:p w:rsidR="006162C9" w:rsidRPr="00A77FD8" w:rsidRDefault="00FC4A6B" w:rsidP="004354C2">
      <w:pPr>
        <w:overflowPunct/>
        <w:autoSpaceDE/>
        <w:autoSpaceDN/>
        <w:adjustRightInd/>
        <w:spacing w:after="200" w:line="276" w:lineRule="auto"/>
        <w:jc w:val="left"/>
        <w:textAlignment w:val="auto"/>
        <w:rPr>
          <w:rFonts w:ascii="EYInterstate Light" w:hAnsi="EYInterstate Light"/>
        </w:rPr>
      </w:pPr>
      <w:r w:rsidRPr="00FC4A6B">
        <w:rPr>
          <w:noProof/>
          <w:lang w:bidi="ar-SA"/>
        </w:rPr>
        <w:drawing>
          <wp:inline distT="0" distB="0" distL="0" distR="0" wp14:anchorId="2120B52E" wp14:editId="7ED365D9">
            <wp:extent cx="8714914" cy="5457825"/>
            <wp:effectExtent l="0" t="0" r="0" b="0"/>
            <wp:docPr id="3083" name="Picture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14914" cy="5457825"/>
                    </a:xfrm>
                    <a:prstGeom prst="rect">
                      <a:avLst/>
                    </a:prstGeom>
                    <a:noFill/>
                    <a:ln>
                      <a:noFill/>
                    </a:ln>
                  </pic:spPr>
                </pic:pic>
              </a:graphicData>
            </a:graphic>
          </wp:inline>
        </w:drawing>
      </w:r>
      <w:r w:rsidRPr="00FC4A6B" w:rsidDel="00FC4A6B">
        <w:t xml:space="preserve"> </w:t>
      </w:r>
    </w:p>
    <w:p w:rsidR="00B97A56" w:rsidRPr="00A77FD8" w:rsidRDefault="00B97A56" w:rsidP="00B97A56">
      <w:pPr>
        <w:overflowPunct/>
        <w:autoSpaceDE/>
        <w:autoSpaceDN/>
        <w:adjustRightInd/>
        <w:spacing w:after="200" w:line="276" w:lineRule="auto"/>
        <w:jc w:val="left"/>
        <w:textAlignment w:val="auto"/>
        <w:rPr>
          <w:rFonts w:ascii="EYInterstate Light" w:hAnsi="EYInterstate Light"/>
        </w:rPr>
        <w:sectPr w:rsidR="00B97A56" w:rsidRPr="00A77FD8" w:rsidSect="00736EB2">
          <w:pgSz w:w="16838" w:h="11906" w:orient="landscape"/>
          <w:pgMar w:top="1440" w:right="1440" w:bottom="1440" w:left="1440" w:header="720" w:footer="720" w:gutter="0"/>
          <w:cols w:space="720"/>
          <w:docGrid w:linePitch="360"/>
        </w:sectPr>
      </w:pPr>
    </w:p>
    <w:p w:rsidR="00B97A56" w:rsidRPr="00A77FD8" w:rsidRDefault="00C642CD" w:rsidP="001B1285">
      <w:pPr>
        <w:spacing w:line="276" w:lineRule="auto"/>
        <w:rPr>
          <w:rFonts w:ascii="EYInterstate Light" w:hAnsi="EYInterstate Light"/>
        </w:rPr>
      </w:pPr>
      <w:r>
        <w:rPr>
          <w:rFonts w:ascii="EYInterstate Light" w:hAnsi="EYInterstate Light"/>
          <w:sz w:val="16"/>
        </w:rPr>
        <w:t>Grafic 4.</w:t>
      </w:r>
      <w:r>
        <w:rPr>
          <w:rFonts w:ascii="EYInterstate Light" w:hAnsi="EYInterstate Light"/>
        </w:rPr>
        <w:t xml:space="preserve"> </w:t>
      </w:r>
      <w:r>
        <w:rPr>
          <w:rFonts w:ascii="EYInterstate Light" w:hAnsi="EYInterstate Light"/>
          <w:sz w:val="16"/>
        </w:rPr>
        <w:t>Logica intervenţiei - al doilea nivel de analiză</w:t>
      </w:r>
    </w:p>
    <w:p w:rsidR="00FB29F4" w:rsidRDefault="00FC4A6B" w:rsidP="004354C2">
      <w:pPr>
        <w:overflowPunct/>
        <w:autoSpaceDE/>
        <w:autoSpaceDN/>
        <w:adjustRightInd/>
        <w:spacing w:after="200" w:line="276" w:lineRule="auto"/>
        <w:jc w:val="center"/>
        <w:textAlignment w:val="auto"/>
      </w:pPr>
      <w:r w:rsidRPr="00FC4A6B">
        <w:rPr>
          <w:noProof/>
          <w:lang w:bidi="ar-SA"/>
        </w:rPr>
        <w:drawing>
          <wp:inline distT="0" distB="0" distL="0" distR="0" wp14:anchorId="0EF72242" wp14:editId="39E9EB29">
            <wp:extent cx="8268484" cy="5416664"/>
            <wp:effectExtent l="0" t="0" r="0" b="0"/>
            <wp:docPr id="3084" name="Picture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68484" cy="5416664"/>
                    </a:xfrm>
                    <a:prstGeom prst="rect">
                      <a:avLst/>
                    </a:prstGeom>
                    <a:noFill/>
                    <a:ln>
                      <a:noFill/>
                    </a:ln>
                  </pic:spPr>
                </pic:pic>
              </a:graphicData>
            </a:graphic>
          </wp:inline>
        </w:drawing>
      </w:r>
    </w:p>
    <w:p w:rsidR="00FC4A6B" w:rsidRPr="00A77FD8" w:rsidRDefault="00FC4A6B" w:rsidP="004354C2">
      <w:pPr>
        <w:overflowPunct/>
        <w:autoSpaceDE/>
        <w:autoSpaceDN/>
        <w:adjustRightInd/>
        <w:spacing w:after="200" w:line="276" w:lineRule="auto"/>
        <w:jc w:val="center"/>
        <w:textAlignment w:val="auto"/>
        <w:rPr>
          <w:rFonts w:ascii="EYInterstate Light" w:eastAsiaTheme="minorHAnsi" w:hAnsi="EYInterstate Light" w:cs="EYInterstate Light"/>
          <w:color w:val="000000"/>
          <w:kern w:val="0"/>
          <w:szCs w:val="16"/>
        </w:rPr>
        <w:sectPr w:rsidR="00FC4A6B" w:rsidRPr="00A77FD8" w:rsidSect="00736EB2">
          <w:pgSz w:w="16838" w:h="11906" w:orient="landscape"/>
          <w:pgMar w:top="1440" w:right="1440" w:bottom="1440" w:left="1440" w:header="720" w:footer="720" w:gutter="0"/>
          <w:cols w:space="720"/>
          <w:docGrid w:linePitch="360"/>
        </w:sectPr>
      </w:pPr>
    </w:p>
    <w:p w:rsidR="00FC4A6B" w:rsidRDefault="00FC4A6B">
      <w:pPr>
        <w:overflowPunct/>
        <w:autoSpaceDE/>
        <w:autoSpaceDN/>
        <w:adjustRightInd/>
        <w:spacing w:after="200" w:line="276" w:lineRule="auto"/>
        <w:jc w:val="left"/>
        <w:textAlignment w:val="auto"/>
        <w:sectPr w:rsidR="00FC4A6B" w:rsidSect="00FB29F4">
          <w:pgSz w:w="16839" w:h="11907" w:orient="landscape" w:code="9"/>
          <w:pgMar w:top="1440" w:right="1440" w:bottom="1440" w:left="1440" w:header="720" w:footer="720" w:gutter="0"/>
          <w:cols w:space="720"/>
          <w:docGrid w:linePitch="360"/>
        </w:sectPr>
      </w:pPr>
      <w:r>
        <w:object w:dxaOrig="14611" w:dyaOrig="108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7pt;height:451.3pt" o:ole="">
            <v:imagedata r:id="rId24" o:title=""/>
          </v:shape>
          <o:OLEObject Type="Embed" ProgID="Visio.Drawing.11" ShapeID="_x0000_i1025" DrawAspect="Content" ObjectID="_1470138157" r:id="rId25"/>
        </w:object>
      </w:r>
      <w:r w:rsidDel="00FC4A6B">
        <w:t xml:space="preserve"> </w:t>
      </w:r>
    </w:p>
    <w:p w:rsidR="00FB29F4" w:rsidRPr="00A77FD8" w:rsidRDefault="00FB29F4">
      <w:pPr>
        <w:overflowPunct/>
        <w:autoSpaceDE/>
        <w:autoSpaceDN/>
        <w:adjustRightInd/>
        <w:spacing w:after="200" w:line="276" w:lineRule="auto"/>
        <w:jc w:val="left"/>
        <w:textAlignment w:val="auto"/>
        <w:rPr>
          <w:rFonts w:ascii="EYInterstate Light" w:eastAsiaTheme="minorHAnsi" w:hAnsi="EYInterstate Light" w:cs="EYInterstate Light"/>
          <w:color w:val="000000"/>
          <w:kern w:val="0"/>
          <w:szCs w:val="16"/>
        </w:rPr>
      </w:pPr>
    </w:p>
    <w:p w:rsidR="00FC4A6B" w:rsidRDefault="00FC4A6B">
      <w:pPr>
        <w:overflowPunct/>
        <w:autoSpaceDE/>
        <w:autoSpaceDN/>
        <w:adjustRightInd/>
        <w:spacing w:after="200" w:line="276" w:lineRule="auto"/>
        <w:jc w:val="left"/>
        <w:textAlignment w:val="auto"/>
      </w:pPr>
      <w:r>
        <w:object w:dxaOrig="21507" w:dyaOrig="15249">
          <v:shape id="_x0000_i1026" type="#_x0000_t75" style="width:1011.85pt;height:635.15pt" o:ole="">
            <v:imagedata r:id="rId26" o:title=""/>
          </v:shape>
          <o:OLEObject Type="Embed" ProgID="Visio.Drawing.11" ShapeID="_x0000_i1026" DrawAspect="Content" ObjectID="_1470138158" r:id="rId27"/>
        </w:object>
      </w:r>
    </w:p>
    <w:p w:rsidR="00FC4A6B" w:rsidRDefault="00FC4A6B">
      <w:pPr>
        <w:overflowPunct/>
        <w:autoSpaceDE/>
        <w:autoSpaceDN/>
        <w:adjustRightInd/>
        <w:spacing w:after="200" w:line="276" w:lineRule="auto"/>
        <w:jc w:val="left"/>
        <w:textAlignment w:val="auto"/>
      </w:pPr>
      <w:r>
        <w:object w:dxaOrig="20862" w:dyaOrig="15703">
          <v:shape id="_x0000_i1027" type="#_x0000_t75" style="width:1024.7pt;height:696.85pt" o:ole="">
            <v:imagedata r:id="rId28" o:title=""/>
          </v:shape>
          <o:OLEObject Type="Embed" ProgID="Visio.Drawing.11" ShapeID="_x0000_i1027" DrawAspect="Content" ObjectID="_1470138159" r:id="rId29"/>
        </w:object>
      </w:r>
    </w:p>
    <w:p w:rsidR="00FC4A6B" w:rsidRDefault="00FC4A6B">
      <w:pPr>
        <w:overflowPunct/>
        <w:autoSpaceDE/>
        <w:autoSpaceDN/>
        <w:adjustRightInd/>
        <w:spacing w:after="200" w:line="276" w:lineRule="auto"/>
        <w:jc w:val="left"/>
        <w:textAlignment w:val="auto"/>
        <w:sectPr w:rsidR="00FC4A6B" w:rsidSect="00FC4A6B">
          <w:pgSz w:w="23814" w:h="16839" w:orient="landscape" w:code="8"/>
          <w:pgMar w:top="1440" w:right="1440" w:bottom="1440" w:left="1440" w:header="720" w:footer="720" w:gutter="0"/>
          <w:cols w:space="720"/>
          <w:docGrid w:linePitch="360"/>
        </w:sectPr>
      </w:pPr>
    </w:p>
    <w:p w:rsidR="00FC4A6B" w:rsidRDefault="00FC4A6B" w:rsidP="00B97A56">
      <w:pPr>
        <w:overflowPunct/>
        <w:autoSpaceDE/>
        <w:autoSpaceDN/>
        <w:adjustRightInd/>
        <w:spacing w:after="200" w:line="276" w:lineRule="auto"/>
        <w:jc w:val="left"/>
        <w:textAlignment w:val="auto"/>
      </w:pPr>
      <w:r>
        <w:object w:dxaOrig="14611" w:dyaOrig="10600">
          <v:shape id="_x0000_i1028" type="#_x0000_t75" style="width:691.7pt;height:452.55pt" o:ole="">
            <v:imagedata r:id="rId30" o:title=""/>
          </v:shape>
          <o:OLEObject Type="Embed" ProgID="Visio.Drawing.11" ShapeID="_x0000_i1028" DrawAspect="Content" ObjectID="_1470138160" r:id="rId31"/>
        </w:object>
      </w:r>
    </w:p>
    <w:p w:rsidR="00B97A56" w:rsidRPr="00A77FD8" w:rsidRDefault="00FC4A6B" w:rsidP="00B97A56">
      <w:pPr>
        <w:overflowPunct/>
        <w:autoSpaceDE/>
        <w:autoSpaceDN/>
        <w:adjustRightInd/>
        <w:spacing w:after="200" w:line="276" w:lineRule="auto"/>
        <w:jc w:val="left"/>
        <w:textAlignment w:val="auto"/>
        <w:rPr>
          <w:rFonts w:ascii="EYInterstate Light" w:eastAsiaTheme="minorHAnsi" w:hAnsi="EYInterstate Light" w:cs="EYInterstate Light"/>
          <w:color w:val="000000"/>
          <w:kern w:val="0"/>
          <w:szCs w:val="16"/>
        </w:rPr>
        <w:sectPr w:rsidR="00B97A56" w:rsidRPr="00A77FD8" w:rsidSect="00FC4A6B">
          <w:pgSz w:w="16839" w:h="11907" w:orient="landscape" w:code="9"/>
          <w:pgMar w:top="1440" w:right="1440" w:bottom="1440" w:left="1440" w:header="720" w:footer="720" w:gutter="0"/>
          <w:cols w:space="720"/>
          <w:docGrid w:linePitch="360"/>
        </w:sectPr>
      </w:pPr>
      <w:r>
        <w:object w:dxaOrig="14626" w:dyaOrig="10827">
          <v:shape id="_x0000_i1029" type="#_x0000_t75" style="width:689.15pt;height:451.3pt" o:ole="">
            <v:imagedata r:id="rId32" o:title=""/>
          </v:shape>
          <o:OLEObject Type="Embed" ProgID="Visio.Drawing.11" ShapeID="_x0000_i1029" DrawAspect="Content" ObjectID="_1470138161" r:id="rId33"/>
        </w:object>
      </w:r>
      <w:r>
        <w:t xml:space="preserve"> </w:t>
      </w:r>
    </w:p>
    <w:p w:rsidR="00B97A56" w:rsidRPr="00A77FD8" w:rsidRDefault="0036036B" w:rsidP="006022B8">
      <w:pPr>
        <w:pStyle w:val="Heading2"/>
        <w:numPr>
          <w:ilvl w:val="1"/>
          <w:numId w:val="3"/>
        </w:numPr>
        <w:tabs>
          <w:tab w:val="clear" w:pos="1620"/>
          <w:tab w:val="left" w:pos="1134"/>
        </w:tabs>
        <w:spacing w:before="360" w:after="360" w:line="276" w:lineRule="auto"/>
        <w:rPr>
          <w:rFonts w:ascii="EYInterstate Light" w:hAnsi="EYInterstate Light"/>
          <w:sz w:val="32"/>
        </w:rPr>
      </w:pPr>
      <w:bookmarkStart w:id="157" w:name="_Toc382240127"/>
      <w:bookmarkStart w:id="158" w:name="_Toc378346064"/>
      <w:bookmarkStart w:id="159" w:name="_Toc379559496"/>
      <w:bookmarkStart w:id="160" w:name="_Toc390854435"/>
      <w:bookmarkStart w:id="161" w:name="_Toc395272790"/>
      <w:bookmarkEnd w:id="157"/>
      <w:r w:rsidRPr="0036036B">
        <w:rPr>
          <w:rFonts w:ascii="EYInterstate Light" w:hAnsi="EYInterstate Light"/>
          <w:sz w:val="32"/>
        </w:rPr>
        <w:t xml:space="preserve">Asumarea responsabilității pentru îndeplinirea obiectivelor din PDR </w:t>
      </w:r>
      <w:r w:rsidR="002B4DD1">
        <w:rPr>
          <w:rFonts w:ascii="EYInterstate Light" w:hAnsi="EYInterstate Light"/>
          <w:sz w:val="32"/>
        </w:rPr>
        <w:t>(ÎE2.4)</w:t>
      </w:r>
      <w:bookmarkEnd w:id="158"/>
      <w:bookmarkEnd w:id="159"/>
      <w:bookmarkEnd w:id="160"/>
      <w:bookmarkEnd w:id="161"/>
    </w:p>
    <w:p w:rsidR="000560EB" w:rsidRPr="007D37B1" w:rsidRDefault="00C11A23" w:rsidP="000560EB">
      <w:pPr>
        <w:spacing w:line="276" w:lineRule="auto"/>
        <w:rPr>
          <w:rFonts w:ascii="EYInterstate Light" w:hAnsi="EYInterstate Light" w:cs="Arial"/>
          <w:b/>
          <w:i/>
          <w:iCs/>
          <w:color w:val="808080" w:themeColor="background1" w:themeShade="80"/>
        </w:rPr>
      </w:pPr>
      <w:r>
        <w:rPr>
          <w:rFonts w:ascii="EYInterstate Light" w:hAnsi="EYInterstate Light"/>
          <w:b/>
          <w:i/>
          <w:color w:val="808080" w:themeColor="background1" w:themeShade="80"/>
        </w:rPr>
        <w:t xml:space="preserve">Activităţi realizate şi </w:t>
      </w:r>
      <w:r w:rsidR="00C91395">
        <w:rPr>
          <w:rFonts w:ascii="EYInterstate Light" w:hAnsi="EYInterstate Light"/>
          <w:b/>
          <w:i/>
          <w:color w:val="808080" w:themeColor="background1" w:themeShade="80"/>
        </w:rPr>
        <w:t>contribuția evaluatorului la</w:t>
      </w:r>
      <w:r>
        <w:rPr>
          <w:rFonts w:ascii="EYInterstate Light" w:hAnsi="EYInterstate Light"/>
          <w:b/>
          <w:i/>
          <w:color w:val="808080" w:themeColor="background1" w:themeShade="80"/>
        </w:rPr>
        <w:t xml:space="preserve"> finalizarea Planului</w:t>
      </w:r>
    </w:p>
    <w:p w:rsidR="00FD582C" w:rsidRDefault="00FD582C" w:rsidP="009A28C7">
      <w:pPr>
        <w:overflowPunct/>
        <w:autoSpaceDE/>
        <w:autoSpaceDN/>
        <w:adjustRightInd/>
        <w:spacing w:line="276" w:lineRule="auto"/>
        <w:textAlignment w:val="auto"/>
        <w:rPr>
          <w:rFonts w:ascii="EYInterstate Light" w:hAnsi="EYInterstate Light"/>
        </w:rPr>
      </w:pPr>
      <w:r>
        <w:rPr>
          <w:rFonts w:ascii="EYInterstate Light" w:hAnsi="EYInterstate Light"/>
        </w:rPr>
        <w:t>Pentru a asigura angajamentul colectiv cu privire la selectarea priorităților și atingerea obiectivelor, implicarea factorilor interesați în procesul de elaborare al Planului este esențială. Prin urmare, evaluatorii au analizat cont</w:t>
      </w:r>
      <w:r w:rsidR="0005596F">
        <w:rPr>
          <w:rFonts w:ascii="EYInterstate Light" w:hAnsi="EYInterstate Light"/>
        </w:rPr>
        <w:t>r</w:t>
      </w:r>
      <w:r>
        <w:rPr>
          <w:rFonts w:ascii="EYInterstate Light" w:hAnsi="EYInterstate Light"/>
        </w:rPr>
        <w:t xml:space="preserve">ibuția factorilor interesați, din punctul </w:t>
      </w:r>
      <w:r w:rsidR="0005596F">
        <w:rPr>
          <w:rFonts w:ascii="EYInterstate Light" w:hAnsi="EYInterstate Light"/>
        </w:rPr>
        <w:t>de vedere al implicării acestora</w:t>
      </w:r>
      <w:r>
        <w:rPr>
          <w:rFonts w:ascii="EYInterstate Light" w:hAnsi="EYInterstate Light"/>
        </w:rPr>
        <w:t>, după cum urmează:</w:t>
      </w:r>
    </w:p>
    <w:p w:rsidR="001715FF" w:rsidRPr="00880F32" w:rsidRDefault="001715FF" w:rsidP="006022B8">
      <w:pPr>
        <w:pStyle w:val="ListParagraph"/>
        <w:numPr>
          <w:ilvl w:val="0"/>
          <w:numId w:val="5"/>
        </w:numPr>
        <w:spacing w:line="276" w:lineRule="auto"/>
        <w:ind w:left="763"/>
        <w:contextualSpacing w:val="0"/>
        <w:rPr>
          <w:rFonts w:ascii="EYInterstate Light" w:hAnsi="EYInterstate Light" w:cs="Arial"/>
        </w:rPr>
      </w:pPr>
      <w:r w:rsidRPr="001B1285">
        <w:rPr>
          <w:rFonts w:ascii="EYInterstate Light" w:hAnsi="EYInterstate Light"/>
          <w:b/>
        </w:rPr>
        <w:t>Ghidare</w:t>
      </w:r>
      <w:r w:rsidRPr="001B1285">
        <w:rPr>
          <w:rFonts w:ascii="EYInterstate Light" w:hAnsi="EYInterstate Light"/>
        </w:rPr>
        <w:t xml:space="preserve"> - orientarea anumitor paşi sau activităţi în activitatea de planificare regională;</w:t>
      </w:r>
    </w:p>
    <w:p w:rsidR="001715FF" w:rsidRPr="00880F32" w:rsidRDefault="001715FF" w:rsidP="006022B8">
      <w:pPr>
        <w:pStyle w:val="ListParagraph"/>
        <w:numPr>
          <w:ilvl w:val="0"/>
          <w:numId w:val="5"/>
        </w:numPr>
        <w:spacing w:line="276" w:lineRule="auto"/>
        <w:ind w:left="763"/>
        <w:contextualSpacing w:val="0"/>
        <w:rPr>
          <w:rFonts w:ascii="EYInterstate Light" w:hAnsi="EYInterstate Light" w:cs="Arial"/>
          <w:b/>
        </w:rPr>
      </w:pPr>
      <w:r w:rsidRPr="001B1285">
        <w:rPr>
          <w:rFonts w:ascii="EYInterstate Light" w:hAnsi="EYInterstate Light"/>
          <w:b/>
        </w:rPr>
        <w:t>Influenţare</w:t>
      </w:r>
      <w:r w:rsidRPr="001B1285">
        <w:rPr>
          <w:rFonts w:ascii="EYInterstate Light" w:hAnsi="EYInterstate Light"/>
        </w:rPr>
        <w:t xml:space="preserve"> - participarea directă în procesul decizional al planificării regionale, cu un drept de vot;</w:t>
      </w:r>
    </w:p>
    <w:p w:rsidR="001715FF" w:rsidRPr="0025573D" w:rsidRDefault="001715FF" w:rsidP="006022B8">
      <w:pPr>
        <w:pStyle w:val="ListParagraph"/>
        <w:numPr>
          <w:ilvl w:val="0"/>
          <w:numId w:val="5"/>
        </w:numPr>
        <w:spacing w:line="276" w:lineRule="auto"/>
        <w:ind w:left="763"/>
        <w:contextualSpacing w:val="0"/>
        <w:rPr>
          <w:rFonts w:ascii="EYInterstate Light" w:hAnsi="EYInterstate Light" w:cs="Arial"/>
          <w:b/>
        </w:rPr>
      </w:pPr>
      <w:r w:rsidRPr="001B1285">
        <w:rPr>
          <w:rFonts w:ascii="EYInterstate Light" w:hAnsi="EYInterstate Light"/>
          <w:b/>
        </w:rPr>
        <w:t>Consultare</w:t>
      </w:r>
      <w:r w:rsidRPr="001B1285">
        <w:rPr>
          <w:rFonts w:ascii="EYInterstate Light" w:hAnsi="EYInterstate Light"/>
        </w:rPr>
        <w:t xml:space="preserve"> - implicarea în discuţii despre </w:t>
      </w:r>
      <w:proofErr w:type="spellStart"/>
      <w:r w:rsidRPr="001B1285">
        <w:rPr>
          <w:rFonts w:ascii="EYInterstate Light" w:hAnsi="EYInterstate Light"/>
        </w:rPr>
        <w:t>PDR-uri</w:t>
      </w:r>
      <w:proofErr w:type="spellEnd"/>
      <w:r w:rsidRPr="001B1285">
        <w:rPr>
          <w:rFonts w:ascii="EYInterstate Light" w:hAnsi="EYInterstate Light"/>
        </w:rPr>
        <w:t xml:space="preserve"> şi oportunitatea de a exprima opinii şi de a oferi feedback;</w:t>
      </w:r>
      <w:r w:rsidRPr="00880F32">
        <w:rPr>
          <w:rFonts w:ascii="EYInterstate Light" w:hAnsi="EYInterstate Light"/>
          <w:b/>
        </w:rPr>
        <w:t xml:space="preserve"> </w:t>
      </w:r>
    </w:p>
    <w:p w:rsidR="00B97A56" w:rsidRPr="00880F32" w:rsidRDefault="001715FF" w:rsidP="006022B8">
      <w:pPr>
        <w:pStyle w:val="ListParagraph"/>
        <w:numPr>
          <w:ilvl w:val="0"/>
          <w:numId w:val="5"/>
        </w:numPr>
        <w:spacing w:line="276" w:lineRule="auto"/>
        <w:ind w:left="763"/>
        <w:contextualSpacing w:val="0"/>
        <w:rPr>
          <w:rFonts w:ascii="EYInterstate Light" w:hAnsi="EYInterstate Light"/>
        </w:rPr>
      </w:pPr>
      <w:r w:rsidRPr="001B1285">
        <w:rPr>
          <w:rFonts w:ascii="EYInterstate Light" w:hAnsi="EYInterstate Light"/>
          <w:b/>
        </w:rPr>
        <w:t>Informare</w:t>
      </w:r>
      <w:r w:rsidRPr="001B1285">
        <w:rPr>
          <w:rFonts w:ascii="EYInterstate Light" w:hAnsi="EYInterstate Light"/>
        </w:rPr>
        <w:t xml:space="preserve"> - au primit informaţii periodice</w:t>
      </w:r>
      <w:r w:rsidR="00FC2F29">
        <w:rPr>
          <w:rFonts w:ascii="EYInterstate Light" w:hAnsi="EYInterstate Light"/>
        </w:rPr>
        <w:t xml:space="preserve"> și</w:t>
      </w:r>
      <w:r w:rsidRPr="001B1285">
        <w:rPr>
          <w:rFonts w:ascii="EYInterstate Light" w:hAnsi="EYInterstate Light"/>
        </w:rPr>
        <w:t xml:space="preserve"> au fost </w:t>
      </w:r>
      <w:r w:rsidR="00FC2F29">
        <w:rPr>
          <w:rFonts w:ascii="EYInterstate Light" w:hAnsi="EYInterstate Light"/>
        </w:rPr>
        <w:t>notificați</w:t>
      </w:r>
      <w:r w:rsidR="00FC2F29" w:rsidRPr="001B1285">
        <w:rPr>
          <w:rFonts w:ascii="EYInterstate Light" w:hAnsi="EYInterstate Light"/>
        </w:rPr>
        <w:t xml:space="preserve"> </w:t>
      </w:r>
      <w:r w:rsidRPr="001B1285">
        <w:rPr>
          <w:rFonts w:ascii="EYInterstate Light" w:hAnsi="EYInterstate Light"/>
        </w:rPr>
        <w:t xml:space="preserve">cu privire la </w:t>
      </w:r>
      <w:r w:rsidR="00FC2F29">
        <w:rPr>
          <w:rFonts w:ascii="EYInterstate Light" w:hAnsi="EYInterstate Light"/>
        </w:rPr>
        <w:t>munca</w:t>
      </w:r>
      <w:r w:rsidRPr="001B1285">
        <w:rPr>
          <w:rFonts w:ascii="EYInterstate Light" w:hAnsi="EYInterstate Light"/>
        </w:rPr>
        <w:t>/activităţile desfăşurate.</w:t>
      </w:r>
    </w:p>
    <w:p w:rsidR="00685B08" w:rsidRPr="00963C7E" w:rsidRDefault="0001345B" w:rsidP="00963C7E">
      <w:pPr>
        <w:overflowPunct/>
        <w:autoSpaceDE/>
        <w:autoSpaceDN/>
        <w:adjustRightInd/>
        <w:spacing w:line="276" w:lineRule="auto"/>
        <w:textAlignment w:val="auto"/>
        <w:rPr>
          <w:rFonts w:ascii="EYInterstate Light" w:hAnsi="EYInterstate Light" w:cs="Arial"/>
        </w:rPr>
      </w:pPr>
      <w:r>
        <w:rPr>
          <w:rFonts w:ascii="EYInterstate Light" w:hAnsi="EYInterstate Light"/>
        </w:rPr>
        <w:t>Cu privire la procesul parteneria</w:t>
      </w:r>
      <w:r w:rsidR="0025573D">
        <w:rPr>
          <w:rFonts w:ascii="EYInterstate Light" w:hAnsi="EYInterstate Light"/>
        </w:rPr>
        <w:t>l</w:t>
      </w:r>
      <w:r>
        <w:rPr>
          <w:rFonts w:ascii="EYInterstate Light" w:hAnsi="EYInterstate Light"/>
        </w:rPr>
        <w:t xml:space="preserve"> şi la responsabilitatea </w:t>
      </w:r>
      <w:r w:rsidR="0025573D">
        <w:rPr>
          <w:rFonts w:ascii="EYInterstate Light" w:hAnsi="EYInterstate Light"/>
        </w:rPr>
        <w:t xml:space="preserve">îndeplinirii </w:t>
      </w:r>
      <w:r>
        <w:rPr>
          <w:rFonts w:ascii="EYInterstate Light" w:hAnsi="EYInterstate Light"/>
        </w:rPr>
        <w:t>obiectivelor PDR, Evaluatorul nu a oferit recomandări de îmbunătăţire.</w:t>
      </w:r>
    </w:p>
    <w:p w:rsidR="00614858" w:rsidRPr="00614858" w:rsidRDefault="00614858" w:rsidP="00614858">
      <w:pPr>
        <w:spacing w:after="0" w:line="276" w:lineRule="auto"/>
        <w:rPr>
          <w:rFonts w:ascii="EYInterstate Light" w:hAnsi="EYInterstate Light" w:cs="Arial"/>
          <w:sz w:val="16"/>
          <w:szCs w:val="16"/>
        </w:rPr>
      </w:pPr>
      <w:r>
        <w:rPr>
          <w:rFonts w:ascii="EYInterstate Light" w:hAnsi="EYInterstate Light"/>
          <w:sz w:val="16"/>
        </w:rPr>
        <w:t xml:space="preserve">Tabelul </w:t>
      </w:r>
      <w:r w:rsidRPr="00614858">
        <w:rPr>
          <w:rFonts w:ascii="EYInterstate Light" w:hAnsi="EYInterstate Light" w:cs="Arial"/>
          <w:sz w:val="16"/>
          <w:szCs w:val="16"/>
        </w:rPr>
        <w:fldChar w:fldCharType="begin"/>
      </w:r>
      <w:r w:rsidRPr="00614858">
        <w:rPr>
          <w:rFonts w:ascii="EYInterstate Light" w:hAnsi="EYInterstate Light" w:cs="Arial"/>
          <w:sz w:val="16"/>
          <w:szCs w:val="16"/>
        </w:rPr>
        <w:instrText xml:space="preserve"> SEQ Table \* ARABIC </w:instrText>
      </w:r>
      <w:r w:rsidRPr="00614858">
        <w:rPr>
          <w:rFonts w:ascii="EYInterstate Light" w:hAnsi="EYInterstate Light" w:cs="Arial"/>
          <w:sz w:val="16"/>
          <w:szCs w:val="16"/>
        </w:rPr>
        <w:fldChar w:fldCharType="separate"/>
      </w:r>
      <w:r w:rsidR="00EA6A9D">
        <w:rPr>
          <w:rFonts w:ascii="EYInterstate Light" w:hAnsi="EYInterstate Light" w:cs="Arial"/>
          <w:noProof/>
          <w:sz w:val="16"/>
          <w:szCs w:val="16"/>
        </w:rPr>
        <w:t>12</w:t>
      </w:r>
      <w:r w:rsidRPr="00614858">
        <w:rPr>
          <w:rFonts w:ascii="EYInterstate Light" w:hAnsi="EYInterstate Light" w:cs="Arial"/>
          <w:sz w:val="16"/>
          <w:szCs w:val="16"/>
        </w:rPr>
        <w:fldChar w:fldCharType="end"/>
      </w:r>
      <w:r>
        <w:rPr>
          <w:rFonts w:ascii="EYInterstate Light" w:hAnsi="EYInterstate Light"/>
          <w:sz w:val="16"/>
        </w:rPr>
        <w:t xml:space="preserve">: Stadiul recomandărilor oferite în Proiectul de Raport </w:t>
      </w:r>
      <w:r w:rsidR="00513B42">
        <w:rPr>
          <w:rFonts w:ascii="EYInterstate Light" w:hAnsi="EYInterstate Light"/>
          <w:sz w:val="16"/>
        </w:rPr>
        <w:t xml:space="preserve">Final </w:t>
      </w:r>
      <w:r>
        <w:rPr>
          <w:rFonts w:ascii="EYInterstate Light" w:hAnsi="EYInterstate Light"/>
          <w:sz w:val="16"/>
        </w:rPr>
        <w:t xml:space="preserve">de Evaluare </w:t>
      </w:r>
    </w:p>
    <w:tbl>
      <w:tblPr>
        <w:tblStyle w:val="TableGrid"/>
        <w:tblW w:w="4918" w:type="pct"/>
        <w:tblInd w:w="108" w:type="dxa"/>
        <w:tblLayout w:type="fixed"/>
        <w:tblLook w:val="04A0" w:firstRow="1" w:lastRow="0" w:firstColumn="1" w:lastColumn="0" w:noHBand="0" w:noVBand="1"/>
      </w:tblPr>
      <w:tblGrid>
        <w:gridCol w:w="4512"/>
        <w:gridCol w:w="4578"/>
      </w:tblGrid>
      <w:tr w:rsidR="006204DC" w:rsidRPr="00C46FCD" w:rsidTr="001A55ED">
        <w:trPr>
          <w:cnfStyle w:val="100000000000" w:firstRow="1" w:lastRow="0" w:firstColumn="0" w:lastColumn="0" w:oddVBand="0" w:evenVBand="0" w:oddHBand="0" w:evenHBand="0" w:firstRowFirstColumn="0" w:firstRowLastColumn="0" w:lastRowFirstColumn="0" w:lastRowLastColumn="0"/>
          <w:trHeight w:val="720"/>
          <w:tblHeader/>
        </w:trPr>
        <w:tc>
          <w:tcPr>
            <w:tcW w:w="2482" w:type="pct"/>
            <w:tcBorders>
              <w:top w:val="single" w:sz="24" w:space="0" w:color="808080"/>
              <w:left w:val="single" w:sz="4" w:space="0" w:color="auto"/>
              <w:bottom w:val="single" w:sz="8" w:space="0" w:color="808080"/>
              <w:right w:val="single" w:sz="4" w:space="0" w:color="auto"/>
            </w:tcBorders>
            <w:shd w:val="clear" w:color="auto" w:fill="FFC000"/>
            <w:vAlign w:val="center"/>
          </w:tcPr>
          <w:p w:rsidR="006204DC" w:rsidRPr="00C46FCD" w:rsidRDefault="00005B0C" w:rsidP="004E5CA2">
            <w:pPr>
              <w:spacing w:before="60" w:after="60" w:line="276" w:lineRule="auto"/>
              <w:jc w:val="left"/>
              <w:rPr>
                <w:rFonts w:ascii="EYInterstate Light" w:hAnsi="EYInterstate Light" w:cs="EYInterstate Light"/>
                <w:b/>
                <w:bCs/>
                <w:i/>
                <w:color w:val="000000"/>
                <w:sz w:val="16"/>
                <w:szCs w:val="16"/>
              </w:rPr>
            </w:pPr>
            <w:r>
              <w:rPr>
                <w:rFonts w:ascii="EYInterstate Light" w:hAnsi="EYInterstate Light"/>
                <w:b/>
                <w:color w:val="000000"/>
                <w:sz w:val="16"/>
              </w:rPr>
              <w:t>Recomandări oferite de Evaluator</w:t>
            </w:r>
          </w:p>
        </w:tc>
        <w:tc>
          <w:tcPr>
            <w:tcW w:w="2518" w:type="pct"/>
            <w:tcBorders>
              <w:top w:val="single" w:sz="24" w:space="0" w:color="808080"/>
              <w:left w:val="single" w:sz="4" w:space="0" w:color="auto"/>
              <w:bottom w:val="single" w:sz="8" w:space="0" w:color="808080"/>
              <w:right w:val="single" w:sz="4" w:space="0" w:color="auto"/>
            </w:tcBorders>
            <w:shd w:val="clear" w:color="auto" w:fill="FFC000"/>
            <w:vAlign w:val="center"/>
          </w:tcPr>
          <w:p w:rsidR="006204DC" w:rsidRPr="00C46FCD" w:rsidRDefault="006204DC" w:rsidP="006141F9">
            <w:pPr>
              <w:spacing w:before="60" w:after="60" w:line="276" w:lineRule="auto"/>
              <w:jc w:val="left"/>
              <w:rPr>
                <w:rFonts w:ascii="EYInterstate Light" w:hAnsi="EYInterstate Light"/>
                <w:b/>
                <w:i/>
                <w:sz w:val="16"/>
                <w:szCs w:val="16"/>
              </w:rPr>
            </w:pPr>
            <w:r>
              <w:rPr>
                <w:rFonts w:ascii="EYInterstate Light" w:hAnsi="EYInterstate Light"/>
                <w:b/>
                <w:sz w:val="16"/>
              </w:rPr>
              <w:t>Stadiul de implementare</w:t>
            </w:r>
          </w:p>
        </w:tc>
      </w:tr>
      <w:tr w:rsidR="006204DC" w:rsidRPr="007D37B1" w:rsidTr="001A55ED">
        <w:trPr>
          <w:trHeight w:val="720"/>
        </w:trPr>
        <w:tc>
          <w:tcPr>
            <w:tcW w:w="2482" w:type="pct"/>
            <w:tcBorders>
              <w:top w:val="single" w:sz="8" w:space="0" w:color="808080"/>
              <w:left w:val="single" w:sz="4" w:space="0" w:color="auto"/>
              <w:bottom w:val="single" w:sz="24" w:space="0" w:color="808080"/>
              <w:right w:val="single" w:sz="4" w:space="0" w:color="auto"/>
            </w:tcBorders>
            <w:shd w:val="clear" w:color="auto" w:fill="auto"/>
            <w:vAlign w:val="center"/>
          </w:tcPr>
          <w:p w:rsidR="006204DC" w:rsidRPr="00963C7E" w:rsidRDefault="006204DC" w:rsidP="0025573D">
            <w:pPr>
              <w:overflowPunct/>
              <w:spacing w:after="0" w:line="276" w:lineRule="auto"/>
              <w:jc w:val="left"/>
              <w:textAlignment w:val="auto"/>
              <w:rPr>
                <w:rFonts w:ascii="EYInterstate Light" w:hAnsi="EYInterstate Light" w:cs="EYInterstate Light"/>
                <w:bCs/>
                <w:color w:val="000000"/>
                <w:sz w:val="16"/>
                <w:szCs w:val="16"/>
              </w:rPr>
            </w:pPr>
            <w:r>
              <w:rPr>
                <w:rFonts w:ascii="EYInterstate Light" w:hAnsi="EYInterstate Light"/>
                <w:color w:val="000000"/>
                <w:sz w:val="16"/>
              </w:rPr>
              <w:t xml:space="preserve">Nu au fost recomandări specifice </w:t>
            </w:r>
            <w:r w:rsidR="0025573D">
              <w:rPr>
                <w:rFonts w:ascii="EYInterstate Light" w:hAnsi="EYInterstate Light"/>
                <w:color w:val="000000"/>
                <w:sz w:val="16"/>
              </w:rPr>
              <w:t xml:space="preserve">referitoare la </w:t>
            </w:r>
            <w:r>
              <w:rPr>
                <w:rFonts w:ascii="EYInterstate Light" w:hAnsi="EYInterstate Light"/>
                <w:color w:val="000000"/>
                <w:sz w:val="16"/>
              </w:rPr>
              <w:t xml:space="preserve"> procesul parteneria</w:t>
            </w:r>
            <w:r w:rsidR="0025573D">
              <w:rPr>
                <w:rFonts w:ascii="EYInterstate Light" w:hAnsi="EYInterstate Light"/>
                <w:color w:val="000000"/>
                <w:sz w:val="16"/>
              </w:rPr>
              <w:t>l</w:t>
            </w:r>
            <w:r>
              <w:rPr>
                <w:rFonts w:ascii="EYInterstate Light" w:hAnsi="EYInterstate Light"/>
                <w:color w:val="000000"/>
                <w:sz w:val="16"/>
              </w:rPr>
              <w:t>.</w:t>
            </w:r>
          </w:p>
        </w:tc>
        <w:tc>
          <w:tcPr>
            <w:tcW w:w="2518" w:type="pct"/>
            <w:tcBorders>
              <w:top w:val="single" w:sz="8" w:space="0" w:color="808080"/>
              <w:left w:val="single" w:sz="4" w:space="0" w:color="auto"/>
              <w:bottom w:val="single" w:sz="24" w:space="0" w:color="808080"/>
              <w:right w:val="single" w:sz="4" w:space="0" w:color="auto"/>
            </w:tcBorders>
            <w:shd w:val="clear" w:color="auto" w:fill="auto"/>
            <w:vAlign w:val="center"/>
          </w:tcPr>
          <w:p w:rsidR="006204DC" w:rsidRPr="007D37B1" w:rsidRDefault="006204DC" w:rsidP="006141F9">
            <w:pPr>
              <w:tabs>
                <w:tab w:val="left" w:pos="252"/>
              </w:tabs>
              <w:spacing w:before="60" w:after="60" w:line="276" w:lineRule="auto"/>
              <w:ind w:left="72"/>
              <w:jc w:val="left"/>
              <w:rPr>
                <w:rFonts w:ascii="EYInterstate Light" w:hAnsi="EYInterstate Light" w:cs="Arial"/>
                <w:bCs/>
                <w:sz w:val="16"/>
                <w:szCs w:val="16"/>
              </w:rPr>
            </w:pPr>
          </w:p>
        </w:tc>
      </w:tr>
    </w:tbl>
    <w:p w:rsidR="006204DC" w:rsidRPr="007D37B1" w:rsidRDefault="006204DC" w:rsidP="006204DC">
      <w:pPr>
        <w:spacing w:line="276" w:lineRule="auto"/>
        <w:rPr>
          <w:rFonts w:ascii="EYInterstate Light" w:hAnsi="EYInterstate Light"/>
        </w:rPr>
      </w:pPr>
    </w:p>
    <w:p w:rsidR="00B97A56" w:rsidRPr="007D37B1" w:rsidRDefault="00546670" w:rsidP="00B97A56">
      <w:pPr>
        <w:spacing w:line="276" w:lineRule="auto"/>
        <w:jc w:val="left"/>
        <w:rPr>
          <w:rFonts w:ascii="EYInterstate Light" w:hAnsi="EYInterstate Light" w:cs="Arial"/>
          <w:b/>
          <w:i/>
          <w:iCs/>
          <w:color w:val="808080" w:themeColor="background1" w:themeShade="80"/>
        </w:rPr>
      </w:pPr>
      <w:r>
        <w:rPr>
          <w:rFonts w:ascii="EYInterstate Light" w:hAnsi="EYInterstate Light"/>
          <w:b/>
          <w:i/>
          <w:color w:val="808080" w:themeColor="background1" w:themeShade="80"/>
        </w:rPr>
        <w:t xml:space="preserve">Evaluarea </w:t>
      </w:r>
      <w:r w:rsidR="00F10F17">
        <w:rPr>
          <w:rFonts w:ascii="EYInterstate Light" w:hAnsi="EYInterstate Light"/>
          <w:b/>
          <w:i/>
          <w:color w:val="808080" w:themeColor="background1" w:themeShade="80"/>
        </w:rPr>
        <w:t>responsabilităţii pentru</w:t>
      </w:r>
      <w:r>
        <w:rPr>
          <w:rFonts w:ascii="EYInterstate Light" w:hAnsi="EYInterstate Light"/>
          <w:b/>
          <w:i/>
          <w:color w:val="808080" w:themeColor="background1" w:themeShade="80"/>
        </w:rPr>
        <w:t xml:space="preserve"> atingerea</w:t>
      </w:r>
      <w:r w:rsidR="00F10F17">
        <w:rPr>
          <w:rFonts w:ascii="EYInterstate Light" w:hAnsi="EYInterstate Light"/>
          <w:b/>
          <w:i/>
          <w:color w:val="808080" w:themeColor="background1" w:themeShade="80"/>
        </w:rPr>
        <w:t xml:space="preserve"> obiectivel</w:t>
      </w:r>
      <w:r w:rsidR="00A62FDE">
        <w:rPr>
          <w:rFonts w:ascii="EYInterstate Light" w:hAnsi="EYInterstate Light"/>
          <w:b/>
          <w:i/>
          <w:color w:val="808080" w:themeColor="background1" w:themeShade="80"/>
        </w:rPr>
        <w:t>or</w:t>
      </w:r>
      <w:r w:rsidR="00F10F17">
        <w:rPr>
          <w:rFonts w:ascii="EYInterstate Light" w:hAnsi="EYInterstate Light"/>
          <w:b/>
          <w:i/>
          <w:color w:val="808080" w:themeColor="background1" w:themeShade="80"/>
        </w:rPr>
        <w:t xml:space="preserve"> PDR</w:t>
      </w:r>
    </w:p>
    <w:p w:rsidR="007D37B1" w:rsidRDefault="007D37B1" w:rsidP="00B97A56">
      <w:pPr>
        <w:overflowPunct/>
        <w:autoSpaceDE/>
        <w:autoSpaceDN/>
        <w:adjustRightInd/>
        <w:spacing w:after="200" w:line="276" w:lineRule="auto"/>
        <w:textAlignment w:val="auto"/>
        <w:rPr>
          <w:rFonts w:ascii="EYInterstate Light" w:hAnsi="EYInterstate Light"/>
        </w:rPr>
      </w:pPr>
      <w:r>
        <w:rPr>
          <w:rFonts w:ascii="EYInterstate Light" w:hAnsi="EYInterstate Light"/>
        </w:rPr>
        <w:t xml:space="preserve">În ansamblu, pe baza informaţiilor colectate în urma cercetării documentare, în cursul sesiunilor de interviuri şi cu ocazia Atelierului Regional, Evaluatorul a putut trage concluzia că în procesul de parteneriat au fost implicaţi un număr mare şi variat de factori interesaţi. Aceştia au fost nu numai informaţi, ci şi consultaţi în cursul </w:t>
      </w:r>
      <w:r w:rsidR="00E46A00">
        <w:rPr>
          <w:rFonts w:ascii="EYInterstate Light" w:hAnsi="EYInterstate Light"/>
        </w:rPr>
        <w:t xml:space="preserve">Grupurilor </w:t>
      </w:r>
      <w:r>
        <w:rPr>
          <w:rFonts w:ascii="EYInterstate Light" w:hAnsi="EYInterstate Light"/>
        </w:rPr>
        <w:t xml:space="preserve">de </w:t>
      </w:r>
      <w:r w:rsidR="00E46A00">
        <w:rPr>
          <w:rFonts w:ascii="EYInterstate Light" w:hAnsi="EYInterstate Light"/>
        </w:rPr>
        <w:t xml:space="preserve">Lucru Tematice </w:t>
      </w:r>
      <w:r>
        <w:rPr>
          <w:rFonts w:ascii="EYInterstate Light" w:hAnsi="EYInterstate Light"/>
        </w:rPr>
        <w:t>şi au avut posibilitatea de a influenţa cuprinsul documentelor pe baza expertizei acestora.</w:t>
      </w:r>
    </w:p>
    <w:p w:rsidR="00774483" w:rsidRPr="007D37B1" w:rsidRDefault="00B97A56" w:rsidP="00B97A56">
      <w:pPr>
        <w:overflowPunct/>
        <w:autoSpaceDE/>
        <w:autoSpaceDN/>
        <w:adjustRightInd/>
        <w:spacing w:after="200" w:line="276" w:lineRule="auto"/>
        <w:textAlignment w:val="auto"/>
        <w:rPr>
          <w:rFonts w:ascii="EYInterstate Light" w:hAnsi="EYInterstate Light"/>
        </w:rPr>
      </w:pPr>
      <w:r>
        <w:rPr>
          <w:rFonts w:ascii="EYInterstate Light" w:hAnsi="EYInterstate Light"/>
        </w:rPr>
        <w:t xml:space="preserve">Conform capitolului introductiv din PDR şi informaţiilor colectate în cursul sesiunilor de interviuri cu reprezentanţii ADR, procesul de </w:t>
      </w:r>
      <w:r w:rsidR="0068798E">
        <w:rPr>
          <w:rFonts w:ascii="EYInterstate Light" w:hAnsi="EYInterstate Light"/>
        </w:rPr>
        <w:t xml:space="preserve">elaborare </w:t>
      </w:r>
      <w:r>
        <w:rPr>
          <w:rFonts w:ascii="EYInterstate Light" w:hAnsi="EYInterstate Light"/>
        </w:rPr>
        <w:t xml:space="preserve">a PDR a început în 2012, iar primele documente privind profilul socio-economic au fost disponibile pentru consultare publică în </w:t>
      </w:r>
      <w:r w:rsidR="00CF35E8">
        <w:rPr>
          <w:rFonts w:ascii="EYInterstate Light" w:hAnsi="EYInterstate Light"/>
        </w:rPr>
        <w:t>decursul aceluiași an</w:t>
      </w:r>
      <w:r>
        <w:rPr>
          <w:rFonts w:ascii="EYInterstate Light" w:hAnsi="EYInterstate Light"/>
        </w:rPr>
        <w:t xml:space="preserve">. </w:t>
      </w:r>
    </w:p>
    <w:p w:rsidR="00B97A56" w:rsidRPr="007D37B1" w:rsidRDefault="00B97A56" w:rsidP="009A28C7">
      <w:pPr>
        <w:overflowPunct/>
        <w:autoSpaceDE/>
        <w:autoSpaceDN/>
        <w:adjustRightInd/>
        <w:spacing w:after="200" w:line="276" w:lineRule="auto"/>
        <w:textAlignment w:val="auto"/>
        <w:rPr>
          <w:rFonts w:ascii="EYInterstate Light" w:hAnsi="EYInterstate Light"/>
        </w:rPr>
      </w:pPr>
      <w:r>
        <w:rPr>
          <w:rFonts w:ascii="EYInterstate Light" w:hAnsi="EYInterstate Light"/>
        </w:rPr>
        <w:t xml:space="preserve">Pentru ca procesul </w:t>
      </w:r>
      <w:r w:rsidR="00322E57">
        <w:rPr>
          <w:rFonts w:ascii="EYInterstate Light" w:hAnsi="EYInterstate Light"/>
        </w:rPr>
        <w:t>partenerial</w:t>
      </w:r>
      <w:r>
        <w:rPr>
          <w:rFonts w:ascii="EYInterstate Light" w:hAnsi="EYInterstate Light"/>
        </w:rPr>
        <w:t xml:space="preserve"> să funcţioneze eficient, s-a</w:t>
      </w:r>
      <w:r w:rsidR="00E46A00">
        <w:rPr>
          <w:rFonts w:ascii="EYInterstate Light" w:hAnsi="EYInterstate Light"/>
        </w:rPr>
        <w:t>u</w:t>
      </w:r>
      <w:r>
        <w:rPr>
          <w:rFonts w:ascii="EYInterstate Light" w:hAnsi="EYInterstate Light"/>
        </w:rPr>
        <w:t xml:space="preserve"> creat următoarele structuri la nivel regional:</w:t>
      </w:r>
    </w:p>
    <w:p w:rsidR="00B97A56" w:rsidRPr="00ED500B" w:rsidRDefault="00B97A56" w:rsidP="006022B8">
      <w:pPr>
        <w:pStyle w:val="ListParagraph"/>
        <w:numPr>
          <w:ilvl w:val="0"/>
          <w:numId w:val="5"/>
        </w:numPr>
        <w:spacing w:line="276" w:lineRule="auto"/>
        <w:ind w:left="360"/>
        <w:contextualSpacing w:val="0"/>
        <w:rPr>
          <w:rFonts w:ascii="EYInterstate Light" w:hAnsi="EYInterstate Light" w:cs="Arial"/>
          <w:b/>
        </w:rPr>
      </w:pPr>
      <w:r w:rsidRPr="00506E35">
        <w:rPr>
          <w:rFonts w:ascii="EYInterstate Light" w:hAnsi="EYInterstate Light"/>
          <w:b/>
        </w:rPr>
        <w:t>Comitetul Regional de Planificare (CRP)</w:t>
      </w:r>
      <w:r w:rsidR="006C2C99">
        <w:rPr>
          <w:rFonts w:ascii="EYInterstate Light" w:hAnsi="EYInterstate Light"/>
          <w:b/>
        </w:rPr>
        <w:t xml:space="preserve"> – </w:t>
      </w:r>
      <w:r w:rsidR="006C2C99">
        <w:rPr>
          <w:rFonts w:ascii="EYInterstate Light" w:hAnsi="EYInterstate Light"/>
        </w:rPr>
        <w:t>este format din</w:t>
      </w:r>
      <w:r w:rsidR="006C2C99" w:rsidRPr="0034575F">
        <w:rPr>
          <w:rFonts w:ascii="EYInterstate Light" w:hAnsi="EYInterstate Light"/>
        </w:rPr>
        <w:t xml:space="preserve"> </w:t>
      </w:r>
      <w:r w:rsidRPr="0034575F">
        <w:rPr>
          <w:rFonts w:ascii="EYInterstate Light" w:hAnsi="EYInterstate Light"/>
        </w:rPr>
        <w:t xml:space="preserve">reprezentanţi ai autorităţilor publice locale, ai instituţiilor descentralizate, </w:t>
      </w:r>
      <w:r w:rsidR="00C8495E">
        <w:rPr>
          <w:rFonts w:ascii="EYInterstate Light" w:hAnsi="EYInterstate Light"/>
        </w:rPr>
        <w:t>ai</w:t>
      </w:r>
      <w:r w:rsidR="00C8495E" w:rsidRPr="0034575F">
        <w:rPr>
          <w:rFonts w:ascii="EYInterstate Light" w:hAnsi="EYInterstate Light"/>
        </w:rPr>
        <w:t xml:space="preserve"> </w:t>
      </w:r>
      <w:r w:rsidRPr="0034575F">
        <w:rPr>
          <w:rFonts w:ascii="EYInterstate Light" w:hAnsi="EYInterstate Light"/>
        </w:rPr>
        <w:t>mediul</w:t>
      </w:r>
      <w:r w:rsidR="00C8495E">
        <w:rPr>
          <w:rFonts w:ascii="EYInterstate Light" w:hAnsi="EYInterstate Light"/>
        </w:rPr>
        <w:t>ui</w:t>
      </w:r>
      <w:r w:rsidRPr="0034575F">
        <w:rPr>
          <w:rFonts w:ascii="EYInterstate Light" w:hAnsi="EYInterstate Light"/>
        </w:rPr>
        <w:t xml:space="preserve"> universitar şi </w:t>
      </w:r>
      <w:r w:rsidR="00C8495E">
        <w:rPr>
          <w:rFonts w:ascii="EYInterstate Light" w:hAnsi="EYInterstate Light"/>
        </w:rPr>
        <w:t xml:space="preserve">ai </w:t>
      </w:r>
      <w:r w:rsidRPr="0034575F">
        <w:rPr>
          <w:rFonts w:ascii="EYInterstate Light" w:hAnsi="EYInterstate Light"/>
        </w:rPr>
        <w:t>mediul</w:t>
      </w:r>
      <w:r w:rsidR="00C8495E">
        <w:rPr>
          <w:rFonts w:ascii="EYInterstate Light" w:hAnsi="EYInterstate Light"/>
        </w:rPr>
        <w:t>ui</w:t>
      </w:r>
      <w:r w:rsidRPr="0034575F">
        <w:rPr>
          <w:rFonts w:ascii="EYInterstate Light" w:hAnsi="EYInterstate Light"/>
        </w:rPr>
        <w:t xml:space="preserve"> privat, angajatori/sindicate şi ONG-uri. Acesta aprobă analiza socio-economică, programa</w:t>
      </w:r>
      <w:r w:rsidRPr="001B1DDF">
        <w:rPr>
          <w:rFonts w:ascii="EYInterstate Light" w:hAnsi="EYInterstate Light"/>
        </w:rPr>
        <w:t xml:space="preserve">rea financiară, proiectul de PDR, rapoartele strategice de monitorizare şi lista indicativă a proiectelor strategice. </w:t>
      </w:r>
    </w:p>
    <w:p w:rsidR="00AA504C" w:rsidRPr="0034575F" w:rsidRDefault="00AA504C" w:rsidP="006022B8">
      <w:pPr>
        <w:pStyle w:val="ListParagraph"/>
        <w:numPr>
          <w:ilvl w:val="0"/>
          <w:numId w:val="5"/>
        </w:numPr>
        <w:spacing w:line="276" w:lineRule="auto"/>
        <w:ind w:left="360"/>
        <w:contextualSpacing w:val="0"/>
        <w:rPr>
          <w:rFonts w:ascii="EYInterstate Light" w:hAnsi="EYInterstate Light" w:cs="Arial"/>
          <w:b/>
        </w:rPr>
      </w:pPr>
      <w:r w:rsidRPr="001B1285">
        <w:rPr>
          <w:rFonts w:ascii="EYInterstate Light" w:hAnsi="EYInterstate Light"/>
          <w:b/>
        </w:rPr>
        <w:t xml:space="preserve">Grupuri de </w:t>
      </w:r>
      <w:r w:rsidR="00506E35" w:rsidRPr="001B1285">
        <w:rPr>
          <w:rFonts w:ascii="EYInterstate Light" w:hAnsi="EYInterstate Light"/>
          <w:b/>
        </w:rPr>
        <w:t xml:space="preserve">Lucru Judeţene </w:t>
      </w:r>
      <w:r w:rsidRPr="001B1285">
        <w:rPr>
          <w:rFonts w:ascii="EYInterstate Light" w:hAnsi="EYInterstate Light"/>
          <w:b/>
        </w:rPr>
        <w:t>(GLJ)</w:t>
      </w:r>
      <w:r w:rsidRPr="001B1285">
        <w:rPr>
          <w:rFonts w:ascii="EYInterstate Light" w:hAnsi="EYInterstate Light"/>
        </w:rPr>
        <w:t xml:space="preserve"> </w:t>
      </w:r>
      <w:r w:rsidR="006C2C99">
        <w:rPr>
          <w:rFonts w:ascii="EYInterstate Light" w:hAnsi="EYInterstate Light"/>
        </w:rPr>
        <w:t>–</w:t>
      </w:r>
      <w:r w:rsidRPr="001B1285">
        <w:rPr>
          <w:rFonts w:ascii="EYInterstate Light" w:hAnsi="EYInterstate Light"/>
        </w:rPr>
        <w:t xml:space="preserve"> </w:t>
      </w:r>
      <w:r w:rsidR="002D5E9A">
        <w:rPr>
          <w:rFonts w:ascii="EYInterstate Light" w:hAnsi="EYInterstate Light"/>
        </w:rPr>
        <w:t>sunt</w:t>
      </w:r>
      <w:r w:rsidR="006C2C99">
        <w:rPr>
          <w:rFonts w:ascii="EYInterstate Light" w:hAnsi="EYInterstate Light"/>
        </w:rPr>
        <w:t xml:space="preserve"> forma</w:t>
      </w:r>
      <w:r w:rsidR="002D5E9A">
        <w:rPr>
          <w:rFonts w:ascii="EYInterstate Light" w:hAnsi="EYInterstate Light"/>
        </w:rPr>
        <w:t>te</w:t>
      </w:r>
      <w:r w:rsidR="006C2C99">
        <w:rPr>
          <w:rFonts w:ascii="EYInterstate Light" w:hAnsi="EYInterstate Light"/>
        </w:rPr>
        <w:t xml:space="preserve"> din</w:t>
      </w:r>
      <w:r w:rsidR="006C2C99" w:rsidRPr="001B1285">
        <w:rPr>
          <w:rFonts w:ascii="EYInterstate Light" w:hAnsi="EYInterstate Light"/>
        </w:rPr>
        <w:t xml:space="preserve"> </w:t>
      </w:r>
      <w:r w:rsidRPr="001B1285">
        <w:rPr>
          <w:rFonts w:ascii="EYInterstate Light" w:hAnsi="EYInterstate Light"/>
        </w:rPr>
        <w:t xml:space="preserve">factori </w:t>
      </w:r>
      <w:r w:rsidR="002D5E9A">
        <w:rPr>
          <w:rFonts w:ascii="EYInterstate Light" w:hAnsi="EYInterstate Light"/>
        </w:rPr>
        <w:t>interesați</w:t>
      </w:r>
      <w:r w:rsidR="002D5E9A" w:rsidRPr="001B1285">
        <w:rPr>
          <w:rFonts w:ascii="EYInterstate Light" w:hAnsi="EYInterstate Light"/>
        </w:rPr>
        <w:t xml:space="preserve"> </w:t>
      </w:r>
      <w:r w:rsidRPr="001B1285">
        <w:rPr>
          <w:rFonts w:ascii="EYInterstate Light" w:hAnsi="EYInterstate Light"/>
        </w:rPr>
        <w:t>la nivelul fiecărui judeţ, precum autorităţile locale, reprezentanţi ai mediului de afaceri, universităţilor sau societăţii civile.</w:t>
      </w:r>
      <w:r w:rsidRPr="00506E35">
        <w:rPr>
          <w:rFonts w:ascii="EYInterstate Light" w:hAnsi="EYInterstate Light"/>
        </w:rPr>
        <w:t xml:space="preserve"> </w:t>
      </w:r>
    </w:p>
    <w:p w:rsidR="00AA504C" w:rsidRPr="00506E35" w:rsidRDefault="00B97A56" w:rsidP="006022B8">
      <w:pPr>
        <w:pStyle w:val="ListParagraph"/>
        <w:numPr>
          <w:ilvl w:val="0"/>
          <w:numId w:val="5"/>
        </w:numPr>
        <w:spacing w:line="276" w:lineRule="auto"/>
        <w:ind w:left="360"/>
        <w:contextualSpacing w:val="0"/>
        <w:rPr>
          <w:rFonts w:ascii="EYInterstate Light" w:hAnsi="EYInterstate Light" w:cs="Arial"/>
          <w:b/>
        </w:rPr>
      </w:pPr>
      <w:r w:rsidRPr="001B1285">
        <w:rPr>
          <w:rFonts w:ascii="EYInterstate Light" w:hAnsi="EYInterstate Light"/>
          <w:b/>
        </w:rPr>
        <w:t xml:space="preserve">Grupuri </w:t>
      </w:r>
      <w:r w:rsidR="00506E35" w:rsidRPr="001B1285">
        <w:rPr>
          <w:rFonts w:ascii="EYInterstate Light" w:hAnsi="EYInterstate Light"/>
          <w:b/>
        </w:rPr>
        <w:t xml:space="preserve">Tematice Regionale </w:t>
      </w:r>
      <w:r w:rsidRPr="001B1285">
        <w:rPr>
          <w:rFonts w:ascii="EYInterstate Light" w:hAnsi="EYInterstate Light"/>
          <w:b/>
        </w:rPr>
        <w:t>(GTR)</w:t>
      </w:r>
      <w:r w:rsidRPr="001B1285">
        <w:rPr>
          <w:rFonts w:ascii="EYInterstate Light" w:hAnsi="EYInterstate Light"/>
        </w:rPr>
        <w:t xml:space="preserve"> </w:t>
      </w:r>
      <w:r w:rsidR="002D5E9A">
        <w:rPr>
          <w:rFonts w:ascii="EYInterstate Light" w:hAnsi="EYInterstate Light"/>
        </w:rPr>
        <w:t>–</w:t>
      </w:r>
      <w:r w:rsidRPr="001B1285">
        <w:rPr>
          <w:rFonts w:ascii="EYInterstate Light" w:hAnsi="EYInterstate Light"/>
        </w:rPr>
        <w:t xml:space="preserve"> </w:t>
      </w:r>
      <w:r w:rsidR="002D5E9A">
        <w:rPr>
          <w:rFonts w:ascii="EYInterstate Light" w:hAnsi="EYInterstate Light"/>
        </w:rPr>
        <w:t>sunt formate din</w:t>
      </w:r>
      <w:r w:rsidR="002D5E9A" w:rsidRPr="001B1285">
        <w:rPr>
          <w:rFonts w:ascii="EYInterstate Light" w:hAnsi="EYInterstate Light"/>
        </w:rPr>
        <w:t xml:space="preserve"> </w:t>
      </w:r>
      <w:r w:rsidRPr="001B1285">
        <w:rPr>
          <w:rFonts w:ascii="EYInterstate Light" w:hAnsi="EYInterstate Light"/>
        </w:rPr>
        <w:t xml:space="preserve">factori </w:t>
      </w:r>
      <w:r w:rsidR="002D5E9A">
        <w:rPr>
          <w:rFonts w:ascii="EYInterstate Light" w:hAnsi="EYInterstate Light"/>
        </w:rPr>
        <w:t>interesați</w:t>
      </w:r>
      <w:r w:rsidR="002D5E9A" w:rsidRPr="001B1285">
        <w:rPr>
          <w:rFonts w:ascii="EYInterstate Light" w:hAnsi="EYInterstate Light"/>
        </w:rPr>
        <w:t xml:space="preserve"> </w:t>
      </w:r>
      <w:r w:rsidRPr="001B1285">
        <w:rPr>
          <w:rFonts w:ascii="EYInterstate Light" w:hAnsi="EYInterstate Light"/>
        </w:rPr>
        <w:t>în domeniul competitivităţii şi al eficienţei energetice, al capitalului uman, mediului şi schimbărilor climatice, dezvoltării rurale, agricole şi forestiere, turismului, patrimoniului cultural şi culturii, administraţiei publice şi guvernanţei eficiente.</w:t>
      </w:r>
    </w:p>
    <w:p w:rsidR="00774483" w:rsidRPr="007D37B1" w:rsidRDefault="00B97A56" w:rsidP="00B97A56">
      <w:pPr>
        <w:overflowPunct/>
        <w:autoSpaceDE/>
        <w:autoSpaceDN/>
        <w:adjustRightInd/>
        <w:spacing w:after="200" w:line="276" w:lineRule="auto"/>
        <w:textAlignment w:val="auto"/>
        <w:rPr>
          <w:rFonts w:ascii="EYInterstate Light" w:hAnsi="EYInterstate Light"/>
        </w:rPr>
      </w:pPr>
      <w:r>
        <w:rPr>
          <w:rFonts w:ascii="EYInterstate Light" w:hAnsi="EYInterstate Light"/>
        </w:rPr>
        <w:t>Aceste structuri sunt coordonate de</w:t>
      </w:r>
      <w:r w:rsidR="007A534D">
        <w:rPr>
          <w:rFonts w:ascii="EYInterstate Light" w:hAnsi="EYInterstate Light"/>
        </w:rPr>
        <w:t xml:space="preserve"> către</w:t>
      </w:r>
      <w:r>
        <w:rPr>
          <w:rFonts w:ascii="EYInterstate Light" w:hAnsi="EYInterstate Light"/>
        </w:rPr>
        <w:t xml:space="preserve"> Agenţia </w:t>
      </w:r>
      <w:r w:rsidR="0061353C">
        <w:rPr>
          <w:rFonts w:ascii="EYInterstate Light" w:hAnsi="EYInterstate Light"/>
        </w:rPr>
        <w:t xml:space="preserve">pentru </w:t>
      </w:r>
      <w:r>
        <w:rPr>
          <w:rFonts w:ascii="EYInterstate Light" w:hAnsi="EYInterstate Light"/>
        </w:rPr>
        <w:t xml:space="preserve">Dezvoltare Regională, care este responsabilă de elaborarea PDR. Conform informaţiilor din capitolul 9 - </w:t>
      </w:r>
      <w:r>
        <w:rPr>
          <w:rFonts w:ascii="EYInterstate Light" w:hAnsi="EYInterstate Light"/>
          <w:i/>
        </w:rPr>
        <w:t xml:space="preserve">Procesul </w:t>
      </w:r>
      <w:r w:rsidR="007A534D">
        <w:rPr>
          <w:rFonts w:ascii="EYInterstate Light" w:hAnsi="EYInterstate Light"/>
          <w:i/>
        </w:rPr>
        <w:t>partenerial</w:t>
      </w:r>
      <w:r w:rsidR="007A534D">
        <w:rPr>
          <w:rFonts w:ascii="EYInterstate Light" w:hAnsi="EYInterstate Light"/>
        </w:rPr>
        <w:t xml:space="preserve"> </w:t>
      </w:r>
      <w:r>
        <w:rPr>
          <w:rFonts w:ascii="EYInterstate Light" w:hAnsi="EYInterstate Light"/>
        </w:rPr>
        <w:t xml:space="preserve">din PDR şi informaţiilor colectate în urma interviurilor, în cursul procesului de consultare s-au organizat mai multe întruniri ale GLJ. </w:t>
      </w:r>
    </w:p>
    <w:p w:rsidR="002D4157" w:rsidRPr="007D37B1" w:rsidRDefault="002D4157" w:rsidP="00B97A56">
      <w:pPr>
        <w:overflowPunct/>
        <w:autoSpaceDE/>
        <w:autoSpaceDN/>
        <w:adjustRightInd/>
        <w:spacing w:after="200" w:line="276" w:lineRule="auto"/>
        <w:textAlignment w:val="auto"/>
        <w:rPr>
          <w:rFonts w:ascii="EYInterstate Light" w:hAnsi="EYInterstate Light"/>
        </w:rPr>
      </w:pPr>
      <w:r>
        <w:rPr>
          <w:rFonts w:ascii="EYInterstate Light" w:hAnsi="EYInterstate Light"/>
        </w:rPr>
        <w:t>Scopul acestor întruniri a fost în principal prezentarea de către reprezentanţii ADR a metodologiei pentru elaborarea PDR, a primelor proiecte de profil socio-economic şi a strategiei regionale, precum şi a strategiilor naţionale şi europene cu care PDR trebuie să fie conform.</w:t>
      </w:r>
    </w:p>
    <w:p w:rsidR="00B97A56" w:rsidRPr="007D37B1" w:rsidRDefault="00AF6A60" w:rsidP="00B97A56">
      <w:pPr>
        <w:overflowPunct/>
        <w:autoSpaceDE/>
        <w:autoSpaceDN/>
        <w:adjustRightInd/>
        <w:spacing w:after="200" w:line="276" w:lineRule="auto"/>
        <w:textAlignment w:val="auto"/>
        <w:rPr>
          <w:rFonts w:ascii="EYInterstate Light" w:hAnsi="EYInterstate Light"/>
        </w:rPr>
      </w:pPr>
      <w:r>
        <w:rPr>
          <w:rFonts w:ascii="EYInterstate Light" w:hAnsi="EYInterstate Light"/>
        </w:rPr>
        <w:t xml:space="preserve">Mai mult, în cursul anului 2013, ADR </w:t>
      </w:r>
      <w:r w:rsidR="00EE2213">
        <w:rPr>
          <w:rFonts w:ascii="EYInterstate Light" w:hAnsi="EYInterstate Light"/>
        </w:rPr>
        <w:t xml:space="preserve">Centru </w:t>
      </w:r>
      <w:r>
        <w:rPr>
          <w:rFonts w:ascii="EYInterstate Light" w:hAnsi="EYInterstate Light"/>
        </w:rPr>
        <w:t xml:space="preserve">a organizat mai multe întruniri ale GLJ şi GTR pentru a </w:t>
      </w:r>
      <w:r w:rsidR="000E09B1">
        <w:rPr>
          <w:rFonts w:ascii="EYInterstate Light" w:hAnsi="EYInterstate Light"/>
        </w:rPr>
        <w:t xml:space="preserve">facilita discuțiile dintre diferiții factori interesați pe marginea capitolelor PDR, cât și pentru </w:t>
      </w:r>
      <w:r>
        <w:rPr>
          <w:rFonts w:ascii="EYInterstate Light" w:hAnsi="EYInterstate Light"/>
        </w:rPr>
        <w:t xml:space="preserve">a oferi </w:t>
      </w:r>
      <w:r w:rsidR="000E09B1">
        <w:rPr>
          <w:rFonts w:ascii="EYInterstate Light" w:hAnsi="EYInterstate Light"/>
        </w:rPr>
        <w:t xml:space="preserve">oportunitatea acestora de a furniza </w:t>
      </w:r>
      <w:r>
        <w:rPr>
          <w:rFonts w:ascii="EYInterstate Light" w:hAnsi="EYInterstate Light"/>
        </w:rPr>
        <w:t>comentarii cu privire la capitolele PDR elaborate de ADR</w:t>
      </w:r>
      <w:r w:rsidR="000E09B1">
        <w:rPr>
          <w:rFonts w:ascii="EYInterstate Light" w:hAnsi="EYInterstate Light"/>
        </w:rPr>
        <w:t>.</w:t>
      </w:r>
    </w:p>
    <w:p w:rsidR="00B97A56" w:rsidRPr="007D37B1" w:rsidRDefault="00B97A56" w:rsidP="00B97A56">
      <w:pPr>
        <w:overflowPunct/>
        <w:autoSpaceDE/>
        <w:autoSpaceDN/>
        <w:adjustRightInd/>
        <w:spacing w:after="200" w:line="276" w:lineRule="auto"/>
        <w:textAlignment w:val="auto"/>
        <w:rPr>
          <w:rFonts w:ascii="EYInterstate Light" w:hAnsi="EYInterstate Light"/>
        </w:rPr>
      </w:pPr>
      <w:r>
        <w:rPr>
          <w:rFonts w:ascii="EYInterstate Light" w:hAnsi="EYInterstate Light"/>
        </w:rPr>
        <w:t>Tabelul de mai jos prezintă gradul de implicare al factorilor implicaţi PDR, aşa cum rezultă din analiza documentară şi interviuri.</w:t>
      </w:r>
    </w:p>
    <w:p w:rsidR="00B97A56" w:rsidRPr="007D37B1" w:rsidRDefault="005D4965" w:rsidP="00B97A56">
      <w:pPr>
        <w:spacing w:after="0" w:line="276" w:lineRule="auto"/>
        <w:rPr>
          <w:rFonts w:ascii="EYInterstate Light" w:hAnsi="EYInterstate Light" w:cs="Arial"/>
          <w:sz w:val="16"/>
          <w:szCs w:val="16"/>
        </w:rPr>
      </w:pPr>
      <w:r>
        <w:rPr>
          <w:rFonts w:ascii="EYInterstate Light" w:hAnsi="EYInterstate Light"/>
          <w:sz w:val="16"/>
        </w:rPr>
        <w:t xml:space="preserve">Tabelul </w:t>
      </w:r>
      <w:r w:rsidRPr="007D37B1">
        <w:rPr>
          <w:rFonts w:ascii="EYInterstate Light" w:hAnsi="EYInterstate Light" w:cs="Arial"/>
          <w:sz w:val="16"/>
          <w:szCs w:val="16"/>
        </w:rPr>
        <w:fldChar w:fldCharType="begin"/>
      </w:r>
      <w:r w:rsidRPr="007D37B1">
        <w:rPr>
          <w:rFonts w:ascii="EYInterstate Light" w:hAnsi="EYInterstate Light" w:cs="Arial"/>
          <w:sz w:val="16"/>
          <w:szCs w:val="16"/>
        </w:rPr>
        <w:instrText xml:space="preserve"> SEQ Table \* ARABIC </w:instrText>
      </w:r>
      <w:r w:rsidRPr="007D37B1">
        <w:rPr>
          <w:rFonts w:ascii="EYInterstate Light" w:hAnsi="EYInterstate Light" w:cs="Arial"/>
          <w:sz w:val="16"/>
          <w:szCs w:val="16"/>
        </w:rPr>
        <w:fldChar w:fldCharType="separate"/>
      </w:r>
      <w:r w:rsidR="00EA6A9D">
        <w:rPr>
          <w:rFonts w:ascii="EYInterstate Light" w:hAnsi="EYInterstate Light" w:cs="Arial"/>
          <w:noProof/>
          <w:sz w:val="16"/>
          <w:szCs w:val="16"/>
        </w:rPr>
        <w:t>13</w:t>
      </w:r>
      <w:r w:rsidRPr="007D37B1">
        <w:rPr>
          <w:rFonts w:ascii="EYInterstate Light" w:hAnsi="EYInterstate Light" w:cs="Arial"/>
          <w:sz w:val="16"/>
          <w:szCs w:val="16"/>
        </w:rPr>
        <w:fldChar w:fldCharType="end"/>
      </w:r>
      <w:r>
        <w:rPr>
          <w:rFonts w:ascii="EYInterstate Light" w:hAnsi="EYInterstate Light"/>
          <w:sz w:val="16"/>
        </w:rPr>
        <w:t>:  Implicarea factorilor interesaţi în elaborarea PDR</w:t>
      </w:r>
    </w:p>
    <w:tbl>
      <w:tblPr>
        <w:tblW w:w="4869" w:type="pct"/>
        <w:tblInd w:w="108" w:type="dxa"/>
        <w:tblBorders>
          <w:top w:val="single" w:sz="12" w:space="0" w:color="7F7F7F"/>
          <w:bottom w:val="single" w:sz="12" w:space="0" w:color="7F7F7F"/>
          <w:insideH w:val="single" w:sz="2" w:space="0" w:color="7F7F7F"/>
          <w:insideV w:val="single" w:sz="2" w:space="0" w:color="7F7F7F"/>
        </w:tblBorders>
        <w:tblLayout w:type="fixed"/>
        <w:tblLook w:val="04A0" w:firstRow="1" w:lastRow="0" w:firstColumn="1" w:lastColumn="0" w:noHBand="0" w:noVBand="1"/>
      </w:tblPr>
      <w:tblGrid>
        <w:gridCol w:w="2595"/>
        <w:gridCol w:w="1309"/>
        <w:gridCol w:w="1310"/>
        <w:gridCol w:w="1310"/>
        <w:gridCol w:w="1310"/>
        <w:gridCol w:w="1166"/>
      </w:tblGrid>
      <w:tr w:rsidR="00B97A56" w:rsidRPr="007D37B1" w:rsidTr="00736EB2">
        <w:trPr>
          <w:trHeight w:val="285"/>
        </w:trPr>
        <w:tc>
          <w:tcPr>
            <w:tcW w:w="1441" w:type="pct"/>
            <w:shd w:val="clear" w:color="000000" w:fill="FFC000"/>
            <w:noWrap/>
            <w:vAlign w:val="center"/>
            <w:hideMark/>
          </w:tcPr>
          <w:p w:rsidR="00B97A56" w:rsidRPr="007D37B1" w:rsidRDefault="00B97A56" w:rsidP="00736EB2">
            <w:pPr>
              <w:overflowPunct/>
              <w:autoSpaceDE/>
              <w:autoSpaceDN/>
              <w:adjustRightInd/>
              <w:spacing w:after="0" w:line="240" w:lineRule="auto"/>
              <w:jc w:val="left"/>
              <w:textAlignment w:val="auto"/>
              <w:rPr>
                <w:rFonts w:ascii="EYInterstate Light" w:hAnsi="EYInterstate Light" w:cs="Arial"/>
                <w:b/>
                <w:color w:val="000000"/>
                <w:kern w:val="0"/>
                <w:sz w:val="16"/>
                <w:szCs w:val="16"/>
              </w:rPr>
            </w:pPr>
            <w:r>
              <w:rPr>
                <w:rFonts w:ascii="EYInterstate Light" w:hAnsi="EYInterstate Light"/>
                <w:b/>
                <w:color w:val="000000"/>
                <w:kern w:val="0"/>
                <w:sz w:val="16"/>
              </w:rPr>
              <w:t>Factori interesaţi PDR/</w:t>
            </w:r>
          </w:p>
          <w:p w:rsidR="00B97A56" w:rsidRPr="007D37B1" w:rsidRDefault="00B97A56" w:rsidP="00736EB2">
            <w:pPr>
              <w:overflowPunct/>
              <w:autoSpaceDE/>
              <w:autoSpaceDN/>
              <w:adjustRightInd/>
              <w:spacing w:after="0" w:line="240" w:lineRule="auto"/>
              <w:jc w:val="left"/>
              <w:textAlignment w:val="auto"/>
              <w:rPr>
                <w:rFonts w:ascii="EYInterstate Light" w:hAnsi="EYInterstate Light" w:cs="Arial"/>
                <w:b/>
                <w:color w:val="000000"/>
                <w:kern w:val="0"/>
                <w:sz w:val="16"/>
                <w:szCs w:val="16"/>
              </w:rPr>
            </w:pPr>
            <w:r>
              <w:rPr>
                <w:rFonts w:ascii="EYInterstate Light" w:hAnsi="EYInterstate Light"/>
                <w:b/>
                <w:color w:val="000000"/>
                <w:kern w:val="0"/>
                <w:sz w:val="16"/>
              </w:rPr>
              <w:t>Tipul implicării</w:t>
            </w:r>
          </w:p>
        </w:tc>
        <w:tc>
          <w:tcPr>
            <w:tcW w:w="727" w:type="pct"/>
            <w:shd w:val="clear" w:color="000000" w:fill="FFC000"/>
            <w:noWrap/>
            <w:vAlign w:val="center"/>
            <w:hideMark/>
          </w:tcPr>
          <w:p w:rsidR="00B97A56" w:rsidRPr="007D37B1" w:rsidRDefault="00B97A56" w:rsidP="00736EB2">
            <w:pPr>
              <w:overflowPunct/>
              <w:autoSpaceDE/>
              <w:autoSpaceDN/>
              <w:adjustRightInd/>
              <w:spacing w:after="0" w:line="240" w:lineRule="auto"/>
              <w:jc w:val="left"/>
              <w:textAlignment w:val="auto"/>
              <w:rPr>
                <w:rFonts w:ascii="EYInterstate Light" w:hAnsi="EYInterstate Light" w:cs="Arial"/>
                <w:b/>
                <w:color w:val="000000"/>
                <w:kern w:val="0"/>
                <w:sz w:val="16"/>
                <w:szCs w:val="16"/>
              </w:rPr>
            </w:pPr>
            <w:r>
              <w:rPr>
                <w:rFonts w:ascii="EYInterstate Light" w:hAnsi="EYInterstate Light"/>
                <w:b/>
                <w:color w:val="000000"/>
                <w:kern w:val="0"/>
                <w:sz w:val="16"/>
              </w:rPr>
              <w:t>Conducere</w:t>
            </w:r>
          </w:p>
        </w:tc>
        <w:tc>
          <w:tcPr>
            <w:tcW w:w="728" w:type="pct"/>
            <w:shd w:val="clear" w:color="000000" w:fill="FFC000"/>
            <w:noWrap/>
            <w:vAlign w:val="center"/>
            <w:hideMark/>
          </w:tcPr>
          <w:p w:rsidR="00B97A56" w:rsidRPr="007D37B1" w:rsidRDefault="00B97A56" w:rsidP="00736EB2">
            <w:pPr>
              <w:overflowPunct/>
              <w:autoSpaceDE/>
              <w:autoSpaceDN/>
              <w:adjustRightInd/>
              <w:spacing w:after="0" w:line="240" w:lineRule="auto"/>
              <w:jc w:val="left"/>
              <w:textAlignment w:val="auto"/>
              <w:rPr>
                <w:rFonts w:ascii="EYInterstate Light" w:hAnsi="EYInterstate Light" w:cs="Arial"/>
                <w:b/>
                <w:color w:val="000000"/>
                <w:kern w:val="0"/>
                <w:sz w:val="16"/>
                <w:szCs w:val="16"/>
              </w:rPr>
            </w:pPr>
            <w:r>
              <w:rPr>
                <w:rFonts w:ascii="EYInterstate Light" w:hAnsi="EYInterstate Light"/>
                <w:b/>
                <w:color w:val="000000"/>
                <w:kern w:val="0"/>
                <w:sz w:val="16"/>
              </w:rPr>
              <w:t>Influenţa</w:t>
            </w:r>
          </w:p>
        </w:tc>
        <w:tc>
          <w:tcPr>
            <w:tcW w:w="728" w:type="pct"/>
            <w:shd w:val="clear" w:color="000000" w:fill="FFC000"/>
            <w:noWrap/>
            <w:vAlign w:val="center"/>
            <w:hideMark/>
          </w:tcPr>
          <w:p w:rsidR="00B97A56" w:rsidRPr="007D37B1" w:rsidRDefault="00B97A56" w:rsidP="00736EB2">
            <w:pPr>
              <w:overflowPunct/>
              <w:autoSpaceDE/>
              <w:autoSpaceDN/>
              <w:adjustRightInd/>
              <w:spacing w:after="0" w:line="240" w:lineRule="auto"/>
              <w:jc w:val="left"/>
              <w:textAlignment w:val="auto"/>
              <w:rPr>
                <w:rFonts w:ascii="EYInterstate Light" w:hAnsi="EYInterstate Light" w:cs="Arial"/>
                <w:b/>
                <w:color w:val="000000"/>
                <w:kern w:val="0"/>
                <w:sz w:val="16"/>
                <w:szCs w:val="16"/>
              </w:rPr>
            </w:pPr>
            <w:r>
              <w:rPr>
                <w:rFonts w:ascii="EYInterstate Light" w:hAnsi="EYInterstate Light"/>
                <w:b/>
                <w:color w:val="000000"/>
                <w:kern w:val="0"/>
                <w:sz w:val="16"/>
              </w:rPr>
              <w:t>Au fost consultaţi</w:t>
            </w:r>
          </w:p>
        </w:tc>
        <w:tc>
          <w:tcPr>
            <w:tcW w:w="728" w:type="pct"/>
            <w:shd w:val="clear" w:color="000000" w:fill="FFC000"/>
            <w:noWrap/>
            <w:vAlign w:val="center"/>
            <w:hideMark/>
          </w:tcPr>
          <w:p w:rsidR="00B97A56" w:rsidRPr="007D37B1" w:rsidRDefault="00B97A56" w:rsidP="00736EB2">
            <w:pPr>
              <w:overflowPunct/>
              <w:autoSpaceDE/>
              <w:autoSpaceDN/>
              <w:adjustRightInd/>
              <w:spacing w:after="0" w:line="240" w:lineRule="auto"/>
              <w:jc w:val="left"/>
              <w:textAlignment w:val="auto"/>
              <w:rPr>
                <w:rFonts w:ascii="EYInterstate Light" w:hAnsi="EYInterstate Light" w:cs="Arial"/>
                <w:b/>
                <w:color w:val="000000"/>
                <w:kern w:val="0"/>
                <w:sz w:val="16"/>
                <w:szCs w:val="16"/>
              </w:rPr>
            </w:pPr>
            <w:r>
              <w:rPr>
                <w:rFonts w:ascii="EYInterstate Light" w:hAnsi="EYInterstate Light"/>
                <w:b/>
                <w:color w:val="000000"/>
                <w:kern w:val="0"/>
                <w:sz w:val="16"/>
              </w:rPr>
              <w:t>Au fost informaţi</w:t>
            </w:r>
          </w:p>
        </w:tc>
        <w:tc>
          <w:tcPr>
            <w:tcW w:w="649" w:type="pct"/>
            <w:shd w:val="clear" w:color="000000" w:fill="FFC000"/>
            <w:vAlign w:val="center"/>
          </w:tcPr>
          <w:p w:rsidR="00B97A56" w:rsidRPr="007D37B1" w:rsidRDefault="00B97A56" w:rsidP="00736EB2">
            <w:pPr>
              <w:overflowPunct/>
              <w:autoSpaceDE/>
              <w:autoSpaceDN/>
              <w:adjustRightInd/>
              <w:spacing w:after="0" w:line="240" w:lineRule="auto"/>
              <w:jc w:val="left"/>
              <w:textAlignment w:val="auto"/>
              <w:rPr>
                <w:rFonts w:ascii="EYInterstate Light" w:hAnsi="EYInterstate Light" w:cs="Arial"/>
                <w:b/>
                <w:color w:val="000000"/>
                <w:kern w:val="0"/>
                <w:sz w:val="16"/>
                <w:szCs w:val="16"/>
              </w:rPr>
            </w:pPr>
            <w:r>
              <w:rPr>
                <w:rFonts w:ascii="EYInterstate Light" w:hAnsi="EYInterstate Light"/>
                <w:b/>
                <w:color w:val="000000"/>
                <w:kern w:val="0"/>
                <w:sz w:val="16"/>
              </w:rPr>
              <w:t>Nu au fost implicaţi</w:t>
            </w:r>
          </w:p>
        </w:tc>
      </w:tr>
      <w:tr w:rsidR="00B97A56" w:rsidRPr="007D37B1" w:rsidTr="00736EB2">
        <w:trPr>
          <w:trHeight w:val="285"/>
        </w:trPr>
        <w:tc>
          <w:tcPr>
            <w:tcW w:w="1441" w:type="pct"/>
            <w:shd w:val="clear" w:color="000000" w:fill="F2F2F2"/>
            <w:noWrap/>
            <w:vAlign w:val="center"/>
            <w:hideMark/>
          </w:tcPr>
          <w:p w:rsidR="00B97A56" w:rsidRPr="007D37B1" w:rsidRDefault="00B97A56" w:rsidP="00736EB2">
            <w:pPr>
              <w:overflowPunct/>
              <w:autoSpaceDE/>
              <w:autoSpaceDN/>
              <w:adjustRightInd/>
              <w:spacing w:after="0" w:line="240" w:lineRule="auto"/>
              <w:jc w:val="left"/>
              <w:textAlignment w:val="auto"/>
              <w:rPr>
                <w:rFonts w:ascii="EYInterstate Light" w:hAnsi="EYInterstate Light" w:cs="Arial"/>
                <w:color w:val="000000"/>
                <w:kern w:val="0"/>
                <w:sz w:val="16"/>
                <w:szCs w:val="16"/>
              </w:rPr>
            </w:pPr>
            <w:r>
              <w:rPr>
                <w:rFonts w:ascii="EYInterstate Light" w:hAnsi="EYInterstate Light"/>
                <w:color w:val="000000"/>
                <w:kern w:val="0"/>
                <w:sz w:val="16"/>
              </w:rPr>
              <w:t>Reprezentanţi ADR (cei implicaţi în elaborarea PDR)</w:t>
            </w:r>
          </w:p>
        </w:tc>
        <w:tc>
          <w:tcPr>
            <w:tcW w:w="727" w:type="pct"/>
            <w:shd w:val="clear" w:color="auto" w:fill="auto"/>
            <w:noWrap/>
            <w:vAlign w:val="center"/>
            <w:hideMark/>
          </w:tcPr>
          <w:p w:rsidR="00B97A56" w:rsidRPr="007D37B1" w:rsidRDefault="00B97A56" w:rsidP="00736EB2">
            <w:pPr>
              <w:overflowPunct/>
              <w:autoSpaceDE/>
              <w:autoSpaceDN/>
              <w:adjustRightInd/>
              <w:spacing w:after="0" w:line="240" w:lineRule="auto"/>
              <w:jc w:val="center"/>
              <w:textAlignment w:val="auto"/>
              <w:rPr>
                <w:rFonts w:ascii="EYInterstate Light" w:hAnsi="EYInterstate Light" w:cs="Arial"/>
                <w:color w:val="000000"/>
                <w:kern w:val="0"/>
                <w:sz w:val="16"/>
                <w:szCs w:val="16"/>
                <w:vertAlign w:val="superscript"/>
              </w:rPr>
            </w:pPr>
            <w:r>
              <w:rPr>
                <w:rFonts w:ascii="EYInterstate Light" w:hAnsi="EYInterstate Light"/>
                <w:color w:val="000000"/>
                <w:kern w:val="0"/>
                <w:sz w:val="16"/>
              </w:rPr>
              <w:t>Da</w:t>
            </w:r>
          </w:p>
        </w:tc>
        <w:tc>
          <w:tcPr>
            <w:tcW w:w="728" w:type="pct"/>
            <w:shd w:val="clear" w:color="auto" w:fill="auto"/>
            <w:noWrap/>
            <w:vAlign w:val="center"/>
            <w:hideMark/>
          </w:tcPr>
          <w:p w:rsidR="00B97A56" w:rsidRPr="007D37B1" w:rsidRDefault="00B97A56" w:rsidP="00736EB2">
            <w:pPr>
              <w:overflowPunct/>
              <w:autoSpaceDE/>
              <w:autoSpaceDN/>
              <w:adjustRightInd/>
              <w:spacing w:after="0" w:line="240" w:lineRule="auto"/>
              <w:jc w:val="left"/>
              <w:textAlignment w:val="auto"/>
              <w:rPr>
                <w:rFonts w:ascii="EYInterstate Light" w:hAnsi="EYInterstate Light" w:cs="Arial"/>
                <w:color w:val="000000"/>
                <w:kern w:val="0"/>
                <w:sz w:val="16"/>
                <w:szCs w:val="16"/>
              </w:rPr>
            </w:pPr>
          </w:p>
        </w:tc>
        <w:tc>
          <w:tcPr>
            <w:tcW w:w="728" w:type="pct"/>
            <w:shd w:val="clear" w:color="auto" w:fill="auto"/>
            <w:noWrap/>
            <w:vAlign w:val="center"/>
            <w:hideMark/>
          </w:tcPr>
          <w:p w:rsidR="00B97A56" w:rsidRPr="007D37B1" w:rsidRDefault="00B97A56" w:rsidP="00736EB2">
            <w:pPr>
              <w:overflowPunct/>
              <w:autoSpaceDE/>
              <w:autoSpaceDN/>
              <w:adjustRightInd/>
              <w:spacing w:after="0" w:line="240" w:lineRule="auto"/>
              <w:jc w:val="left"/>
              <w:textAlignment w:val="auto"/>
              <w:rPr>
                <w:rFonts w:ascii="EYInterstate Light" w:hAnsi="EYInterstate Light" w:cs="Arial"/>
                <w:color w:val="000000"/>
                <w:kern w:val="0"/>
                <w:sz w:val="16"/>
                <w:szCs w:val="16"/>
              </w:rPr>
            </w:pPr>
          </w:p>
        </w:tc>
        <w:tc>
          <w:tcPr>
            <w:tcW w:w="728" w:type="pct"/>
            <w:shd w:val="clear" w:color="auto" w:fill="auto"/>
            <w:noWrap/>
            <w:vAlign w:val="center"/>
            <w:hideMark/>
          </w:tcPr>
          <w:p w:rsidR="00B97A56" w:rsidRPr="007D37B1" w:rsidRDefault="00B97A56" w:rsidP="00736EB2">
            <w:pPr>
              <w:overflowPunct/>
              <w:autoSpaceDE/>
              <w:autoSpaceDN/>
              <w:adjustRightInd/>
              <w:spacing w:after="0" w:line="240" w:lineRule="auto"/>
              <w:jc w:val="left"/>
              <w:textAlignment w:val="auto"/>
              <w:rPr>
                <w:rFonts w:ascii="EYInterstate Light" w:hAnsi="EYInterstate Light" w:cs="Arial"/>
                <w:color w:val="000000"/>
                <w:kern w:val="0"/>
                <w:sz w:val="16"/>
                <w:szCs w:val="16"/>
              </w:rPr>
            </w:pPr>
          </w:p>
        </w:tc>
        <w:tc>
          <w:tcPr>
            <w:tcW w:w="649" w:type="pct"/>
            <w:vAlign w:val="center"/>
          </w:tcPr>
          <w:p w:rsidR="00B97A56" w:rsidRPr="007D37B1" w:rsidRDefault="00B97A56" w:rsidP="00736EB2">
            <w:pPr>
              <w:overflowPunct/>
              <w:autoSpaceDE/>
              <w:autoSpaceDN/>
              <w:adjustRightInd/>
              <w:spacing w:after="0" w:line="240" w:lineRule="auto"/>
              <w:jc w:val="left"/>
              <w:textAlignment w:val="auto"/>
              <w:rPr>
                <w:rFonts w:ascii="EYInterstate Light" w:hAnsi="EYInterstate Light" w:cs="Arial"/>
                <w:i/>
                <w:color w:val="000000"/>
                <w:kern w:val="0"/>
                <w:sz w:val="16"/>
                <w:szCs w:val="16"/>
              </w:rPr>
            </w:pPr>
          </w:p>
        </w:tc>
      </w:tr>
      <w:tr w:rsidR="00B97A56" w:rsidRPr="007D37B1" w:rsidTr="00736EB2">
        <w:trPr>
          <w:trHeight w:val="285"/>
        </w:trPr>
        <w:tc>
          <w:tcPr>
            <w:tcW w:w="1441" w:type="pct"/>
            <w:shd w:val="clear" w:color="000000" w:fill="F2F2F2"/>
            <w:noWrap/>
            <w:vAlign w:val="center"/>
            <w:hideMark/>
          </w:tcPr>
          <w:p w:rsidR="00B97A56" w:rsidRPr="007D37B1" w:rsidRDefault="00B97A56" w:rsidP="00736EB2">
            <w:pPr>
              <w:overflowPunct/>
              <w:autoSpaceDE/>
              <w:autoSpaceDN/>
              <w:adjustRightInd/>
              <w:spacing w:after="0" w:line="240" w:lineRule="auto"/>
              <w:jc w:val="left"/>
              <w:textAlignment w:val="auto"/>
              <w:rPr>
                <w:rFonts w:ascii="EYInterstate Light" w:hAnsi="EYInterstate Light" w:cs="Arial"/>
                <w:color w:val="000000"/>
                <w:kern w:val="0"/>
                <w:sz w:val="16"/>
                <w:szCs w:val="16"/>
              </w:rPr>
            </w:pPr>
            <w:r>
              <w:rPr>
                <w:rFonts w:ascii="EYInterstate Light" w:hAnsi="EYInterstate Light"/>
                <w:color w:val="000000"/>
                <w:kern w:val="0"/>
                <w:sz w:val="16"/>
              </w:rPr>
              <w:t>Reprezentanţi ai consiliilor judeţene</w:t>
            </w:r>
          </w:p>
        </w:tc>
        <w:tc>
          <w:tcPr>
            <w:tcW w:w="727" w:type="pct"/>
            <w:shd w:val="clear" w:color="auto" w:fill="auto"/>
            <w:noWrap/>
            <w:vAlign w:val="center"/>
            <w:hideMark/>
          </w:tcPr>
          <w:p w:rsidR="00B97A56" w:rsidRPr="007D37B1" w:rsidRDefault="00B97A56" w:rsidP="00736EB2">
            <w:pPr>
              <w:overflowPunct/>
              <w:autoSpaceDE/>
              <w:autoSpaceDN/>
              <w:adjustRightInd/>
              <w:spacing w:after="0" w:line="240" w:lineRule="auto"/>
              <w:jc w:val="left"/>
              <w:textAlignment w:val="auto"/>
              <w:rPr>
                <w:rFonts w:ascii="EYInterstate Light" w:hAnsi="EYInterstate Light" w:cs="Arial"/>
                <w:color w:val="000000"/>
                <w:kern w:val="0"/>
                <w:sz w:val="16"/>
                <w:szCs w:val="16"/>
              </w:rPr>
            </w:pPr>
          </w:p>
        </w:tc>
        <w:tc>
          <w:tcPr>
            <w:tcW w:w="728" w:type="pct"/>
            <w:shd w:val="clear" w:color="auto" w:fill="auto"/>
            <w:noWrap/>
            <w:vAlign w:val="center"/>
            <w:hideMark/>
          </w:tcPr>
          <w:p w:rsidR="00B97A56" w:rsidRPr="007D37B1" w:rsidRDefault="00B97A56" w:rsidP="00736EB2">
            <w:pPr>
              <w:overflowPunct/>
              <w:autoSpaceDE/>
              <w:autoSpaceDN/>
              <w:adjustRightInd/>
              <w:spacing w:after="0" w:line="240" w:lineRule="auto"/>
              <w:jc w:val="center"/>
              <w:textAlignment w:val="auto"/>
              <w:rPr>
                <w:rFonts w:ascii="EYInterstate Light" w:hAnsi="EYInterstate Light" w:cs="Arial"/>
                <w:color w:val="000000"/>
                <w:kern w:val="0"/>
                <w:sz w:val="16"/>
                <w:szCs w:val="16"/>
                <w:vertAlign w:val="superscript"/>
              </w:rPr>
            </w:pPr>
            <w:r>
              <w:rPr>
                <w:rFonts w:ascii="EYInterstate Light" w:hAnsi="EYInterstate Light"/>
                <w:color w:val="000000"/>
                <w:kern w:val="0"/>
                <w:sz w:val="16"/>
              </w:rPr>
              <w:t>Da</w:t>
            </w:r>
          </w:p>
        </w:tc>
        <w:tc>
          <w:tcPr>
            <w:tcW w:w="728" w:type="pct"/>
            <w:shd w:val="clear" w:color="auto" w:fill="auto"/>
            <w:noWrap/>
            <w:vAlign w:val="center"/>
            <w:hideMark/>
          </w:tcPr>
          <w:p w:rsidR="00B97A56" w:rsidRPr="007D37B1" w:rsidRDefault="00B97A56" w:rsidP="00736EB2">
            <w:pPr>
              <w:jc w:val="center"/>
              <w:rPr>
                <w:rFonts w:ascii="EYInterstate Light" w:hAnsi="EYInterstate Light"/>
              </w:rPr>
            </w:pPr>
            <w:r>
              <w:rPr>
                <w:rFonts w:ascii="EYInterstate Light" w:hAnsi="EYInterstate Light"/>
                <w:color w:val="000000"/>
                <w:kern w:val="0"/>
                <w:sz w:val="16"/>
              </w:rPr>
              <w:t>Da</w:t>
            </w:r>
          </w:p>
        </w:tc>
        <w:tc>
          <w:tcPr>
            <w:tcW w:w="728" w:type="pct"/>
            <w:shd w:val="clear" w:color="auto" w:fill="auto"/>
            <w:noWrap/>
            <w:vAlign w:val="center"/>
          </w:tcPr>
          <w:p w:rsidR="00B97A56" w:rsidRPr="007D37B1" w:rsidRDefault="00B97A56" w:rsidP="00736EB2">
            <w:pPr>
              <w:jc w:val="center"/>
              <w:rPr>
                <w:rFonts w:ascii="EYInterstate Light" w:hAnsi="EYInterstate Light"/>
              </w:rPr>
            </w:pPr>
            <w:r>
              <w:rPr>
                <w:rFonts w:ascii="EYInterstate Light" w:hAnsi="EYInterstate Light"/>
                <w:color w:val="000000"/>
                <w:kern w:val="0"/>
                <w:sz w:val="16"/>
              </w:rPr>
              <w:t>Da</w:t>
            </w:r>
          </w:p>
        </w:tc>
        <w:tc>
          <w:tcPr>
            <w:tcW w:w="649" w:type="pct"/>
            <w:vAlign w:val="center"/>
          </w:tcPr>
          <w:p w:rsidR="00B97A56" w:rsidRPr="007D37B1" w:rsidRDefault="00B97A56" w:rsidP="00736EB2">
            <w:pPr>
              <w:overflowPunct/>
              <w:autoSpaceDE/>
              <w:autoSpaceDN/>
              <w:adjustRightInd/>
              <w:spacing w:after="0" w:line="240" w:lineRule="auto"/>
              <w:jc w:val="left"/>
              <w:textAlignment w:val="auto"/>
              <w:rPr>
                <w:rFonts w:ascii="EYInterstate Light" w:hAnsi="EYInterstate Light" w:cs="Arial"/>
                <w:color w:val="000000"/>
                <w:kern w:val="0"/>
                <w:sz w:val="16"/>
                <w:szCs w:val="16"/>
              </w:rPr>
            </w:pPr>
          </w:p>
        </w:tc>
      </w:tr>
      <w:tr w:rsidR="00B97A56" w:rsidRPr="007D37B1" w:rsidTr="00736EB2">
        <w:trPr>
          <w:trHeight w:val="285"/>
        </w:trPr>
        <w:tc>
          <w:tcPr>
            <w:tcW w:w="1441" w:type="pct"/>
            <w:shd w:val="clear" w:color="000000" w:fill="F2F2F2"/>
            <w:noWrap/>
            <w:vAlign w:val="center"/>
            <w:hideMark/>
          </w:tcPr>
          <w:p w:rsidR="00B97A56" w:rsidRPr="007D37B1" w:rsidRDefault="00B97A56" w:rsidP="00736EB2">
            <w:pPr>
              <w:overflowPunct/>
              <w:autoSpaceDE/>
              <w:autoSpaceDN/>
              <w:adjustRightInd/>
              <w:spacing w:after="0" w:line="240" w:lineRule="auto"/>
              <w:jc w:val="left"/>
              <w:textAlignment w:val="auto"/>
              <w:rPr>
                <w:rFonts w:ascii="EYInterstate Light" w:hAnsi="EYInterstate Light" w:cs="Arial"/>
                <w:color w:val="000000"/>
                <w:kern w:val="0"/>
                <w:sz w:val="16"/>
                <w:szCs w:val="16"/>
              </w:rPr>
            </w:pPr>
            <w:r>
              <w:rPr>
                <w:rFonts w:ascii="EYInterstate Light" w:hAnsi="EYInterstate Light"/>
                <w:color w:val="000000"/>
                <w:kern w:val="0"/>
                <w:sz w:val="16"/>
              </w:rPr>
              <w:t>Reprezentanţi ai municipalităţilor</w:t>
            </w:r>
          </w:p>
        </w:tc>
        <w:tc>
          <w:tcPr>
            <w:tcW w:w="727" w:type="pct"/>
            <w:shd w:val="clear" w:color="auto" w:fill="auto"/>
            <w:noWrap/>
            <w:vAlign w:val="center"/>
            <w:hideMark/>
          </w:tcPr>
          <w:p w:rsidR="00B97A56" w:rsidRPr="007D37B1" w:rsidRDefault="00B97A56" w:rsidP="00736EB2">
            <w:pPr>
              <w:overflowPunct/>
              <w:autoSpaceDE/>
              <w:autoSpaceDN/>
              <w:adjustRightInd/>
              <w:spacing w:after="0" w:line="240" w:lineRule="auto"/>
              <w:jc w:val="left"/>
              <w:textAlignment w:val="auto"/>
              <w:rPr>
                <w:rFonts w:ascii="EYInterstate Light" w:hAnsi="EYInterstate Light" w:cs="Arial"/>
                <w:color w:val="000000"/>
                <w:kern w:val="0"/>
                <w:sz w:val="16"/>
                <w:szCs w:val="16"/>
              </w:rPr>
            </w:pPr>
          </w:p>
        </w:tc>
        <w:tc>
          <w:tcPr>
            <w:tcW w:w="728" w:type="pct"/>
            <w:shd w:val="clear" w:color="auto" w:fill="auto"/>
            <w:noWrap/>
            <w:vAlign w:val="center"/>
            <w:hideMark/>
          </w:tcPr>
          <w:p w:rsidR="00B97A56" w:rsidRPr="007D37B1" w:rsidRDefault="00B97A56" w:rsidP="00736EB2">
            <w:pPr>
              <w:jc w:val="center"/>
              <w:rPr>
                <w:rFonts w:ascii="EYInterstate Light" w:hAnsi="EYInterstate Light"/>
              </w:rPr>
            </w:pPr>
            <w:r>
              <w:rPr>
                <w:rFonts w:ascii="EYInterstate Light" w:hAnsi="EYInterstate Light"/>
                <w:color w:val="000000"/>
                <w:kern w:val="0"/>
                <w:sz w:val="16"/>
              </w:rPr>
              <w:t>Da</w:t>
            </w:r>
          </w:p>
        </w:tc>
        <w:tc>
          <w:tcPr>
            <w:tcW w:w="728" w:type="pct"/>
            <w:shd w:val="clear" w:color="auto" w:fill="auto"/>
            <w:noWrap/>
            <w:vAlign w:val="center"/>
            <w:hideMark/>
          </w:tcPr>
          <w:p w:rsidR="00B97A56" w:rsidRPr="007D37B1" w:rsidRDefault="00B97A56" w:rsidP="00736EB2">
            <w:pPr>
              <w:jc w:val="center"/>
              <w:rPr>
                <w:rFonts w:ascii="EYInterstate Light" w:hAnsi="EYInterstate Light"/>
              </w:rPr>
            </w:pPr>
            <w:r>
              <w:rPr>
                <w:rFonts w:ascii="EYInterstate Light" w:hAnsi="EYInterstate Light"/>
                <w:color w:val="000000"/>
                <w:kern w:val="0"/>
                <w:sz w:val="16"/>
              </w:rPr>
              <w:t>Da</w:t>
            </w:r>
          </w:p>
        </w:tc>
        <w:tc>
          <w:tcPr>
            <w:tcW w:w="728" w:type="pct"/>
            <w:shd w:val="clear" w:color="auto" w:fill="auto"/>
            <w:noWrap/>
            <w:vAlign w:val="center"/>
          </w:tcPr>
          <w:p w:rsidR="00B97A56" w:rsidRPr="007D37B1" w:rsidRDefault="00B97A56" w:rsidP="00736EB2">
            <w:pPr>
              <w:jc w:val="center"/>
              <w:rPr>
                <w:rFonts w:ascii="EYInterstate Light" w:hAnsi="EYInterstate Light"/>
              </w:rPr>
            </w:pPr>
            <w:r>
              <w:rPr>
                <w:rFonts w:ascii="EYInterstate Light" w:hAnsi="EYInterstate Light"/>
                <w:color w:val="000000"/>
                <w:kern w:val="0"/>
                <w:sz w:val="16"/>
              </w:rPr>
              <w:t>Da</w:t>
            </w:r>
          </w:p>
        </w:tc>
        <w:tc>
          <w:tcPr>
            <w:tcW w:w="649" w:type="pct"/>
            <w:vAlign w:val="center"/>
          </w:tcPr>
          <w:p w:rsidR="00B97A56" w:rsidRPr="007D37B1" w:rsidRDefault="00B97A56" w:rsidP="00736EB2">
            <w:pPr>
              <w:overflowPunct/>
              <w:autoSpaceDE/>
              <w:autoSpaceDN/>
              <w:adjustRightInd/>
              <w:spacing w:after="0" w:line="240" w:lineRule="auto"/>
              <w:jc w:val="left"/>
              <w:textAlignment w:val="auto"/>
              <w:rPr>
                <w:rFonts w:ascii="EYInterstate Light" w:hAnsi="EYInterstate Light" w:cs="Arial"/>
                <w:color w:val="000000"/>
                <w:kern w:val="0"/>
                <w:sz w:val="16"/>
                <w:szCs w:val="16"/>
              </w:rPr>
            </w:pPr>
          </w:p>
        </w:tc>
      </w:tr>
      <w:tr w:rsidR="00B97A56" w:rsidRPr="007D37B1" w:rsidTr="00736EB2">
        <w:trPr>
          <w:trHeight w:val="285"/>
        </w:trPr>
        <w:tc>
          <w:tcPr>
            <w:tcW w:w="1441" w:type="pct"/>
            <w:shd w:val="clear" w:color="000000" w:fill="F2F2F2"/>
            <w:noWrap/>
            <w:vAlign w:val="center"/>
            <w:hideMark/>
          </w:tcPr>
          <w:p w:rsidR="00B97A56" w:rsidRPr="007D37B1" w:rsidRDefault="00B97A56" w:rsidP="00736EB2">
            <w:pPr>
              <w:overflowPunct/>
              <w:autoSpaceDE/>
              <w:autoSpaceDN/>
              <w:adjustRightInd/>
              <w:spacing w:after="0" w:line="240" w:lineRule="auto"/>
              <w:jc w:val="left"/>
              <w:textAlignment w:val="auto"/>
              <w:rPr>
                <w:rFonts w:ascii="EYInterstate Light" w:hAnsi="EYInterstate Light" w:cs="Arial"/>
                <w:color w:val="000000"/>
                <w:kern w:val="0"/>
                <w:sz w:val="16"/>
                <w:szCs w:val="16"/>
              </w:rPr>
            </w:pPr>
            <w:r>
              <w:rPr>
                <w:rFonts w:ascii="EYInterstate Light" w:hAnsi="EYInterstate Light"/>
                <w:color w:val="000000"/>
                <w:kern w:val="0"/>
                <w:sz w:val="16"/>
              </w:rPr>
              <w:t>Reprezentanţi ai prefecturii</w:t>
            </w:r>
          </w:p>
        </w:tc>
        <w:tc>
          <w:tcPr>
            <w:tcW w:w="727" w:type="pct"/>
            <w:shd w:val="clear" w:color="auto" w:fill="auto"/>
            <w:noWrap/>
            <w:vAlign w:val="center"/>
            <w:hideMark/>
          </w:tcPr>
          <w:p w:rsidR="00B97A56" w:rsidRPr="007D37B1" w:rsidRDefault="00B97A56" w:rsidP="00736EB2">
            <w:pPr>
              <w:overflowPunct/>
              <w:autoSpaceDE/>
              <w:autoSpaceDN/>
              <w:adjustRightInd/>
              <w:spacing w:after="0" w:line="240" w:lineRule="auto"/>
              <w:jc w:val="left"/>
              <w:textAlignment w:val="auto"/>
              <w:rPr>
                <w:rFonts w:ascii="EYInterstate Light" w:hAnsi="EYInterstate Light" w:cs="Arial"/>
                <w:color w:val="000000"/>
                <w:kern w:val="0"/>
                <w:sz w:val="16"/>
                <w:szCs w:val="16"/>
              </w:rPr>
            </w:pPr>
          </w:p>
        </w:tc>
        <w:tc>
          <w:tcPr>
            <w:tcW w:w="728" w:type="pct"/>
            <w:shd w:val="clear" w:color="auto" w:fill="auto"/>
            <w:noWrap/>
            <w:vAlign w:val="center"/>
            <w:hideMark/>
          </w:tcPr>
          <w:p w:rsidR="00B97A56" w:rsidRPr="007D37B1" w:rsidRDefault="00B97A56" w:rsidP="00736EB2">
            <w:pPr>
              <w:jc w:val="center"/>
              <w:rPr>
                <w:rFonts w:ascii="EYInterstate Light" w:hAnsi="EYInterstate Light"/>
              </w:rPr>
            </w:pPr>
            <w:r>
              <w:rPr>
                <w:rFonts w:ascii="EYInterstate Light" w:hAnsi="EYInterstate Light"/>
                <w:color w:val="000000"/>
                <w:kern w:val="0"/>
                <w:sz w:val="16"/>
              </w:rPr>
              <w:t>Da</w:t>
            </w:r>
          </w:p>
        </w:tc>
        <w:tc>
          <w:tcPr>
            <w:tcW w:w="728" w:type="pct"/>
            <w:shd w:val="clear" w:color="auto" w:fill="auto"/>
            <w:noWrap/>
            <w:vAlign w:val="center"/>
            <w:hideMark/>
          </w:tcPr>
          <w:p w:rsidR="00B97A56" w:rsidRPr="007D37B1" w:rsidRDefault="00B97A56" w:rsidP="00736EB2">
            <w:pPr>
              <w:jc w:val="center"/>
              <w:rPr>
                <w:rFonts w:ascii="EYInterstate Light" w:hAnsi="EYInterstate Light"/>
              </w:rPr>
            </w:pPr>
            <w:r>
              <w:rPr>
                <w:rFonts w:ascii="EYInterstate Light" w:hAnsi="EYInterstate Light"/>
                <w:color w:val="000000"/>
                <w:kern w:val="0"/>
                <w:sz w:val="16"/>
              </w:rPr>
              <w:t>Da</w:t>
            </w:r>
          </w:p>
        </w:tc>
        <w:tc>
          <w:tcPr>
            <w:tcW w:w="728" w:type="pct"/>
            <w:shd w:val="clear" w:color="auto" w:fill="auto"/>
            <w:noWrap/>
            <w:vAlign w:val="center"/>
          </w:tcPr>
          <w:p w:rsidR="00B97A56" w:rsidRPr="007D37B1" w:rsidRDefault="00B97A56" w:rsidP="00736EB2">
            <w:pPr>
              <w:jc w:val="center"/>
              <w:rPr>
                <w:rFonts w:ascii="EYInterstate Light" w:hAnsi="EYInterstate Light"/>
              </w:rPr>
            </w:pPr>
            <w:r>
              <w:rPr>
                <w:rFonts w:ascii="EYInterstate Light" w:hAnsi="EYInterstate Light"/>
                <w:color w:val="000000"/>
                <w:kern w:val="0"/>
                <w:sz w:val="16"/>
              </w:rPr>
              <w:t>Da</w:t>
            </w:r>
          </w:p>
        </w:tc>
        <w:tc>
          <w:tcPr>
            <w:tcW w:w="649" w:type="pct"/>
            <w:vAlign w:val="center"/>
          </w:tcPr>
          <w:p w:rsidR="00B97A56" w:rsidRPr="007D37B1" w:rsidRDefault="00B97A56" w:rsidP="00736EB2">
            <w:pPr>
              <w:overflowPunct/>
              <w:autoSpaceDE/>
              <w:autoSpaceDN/>
              <w:adjustRightInd/>
              <w:spacing w:after="0" w:line="240" w:lineRule="auto"/>
              <w:jc w:val="left"/>
              <w:textAlignment w:val="auto"/>
              <w:rPr>
                <w:rFonts w:ascii="EYInterstate Light" w:hAnsi="EYInterstate Light" w:cs="Arial"/>
                <w:color w:val="000000"/>
                <w:kern w:val="0"/>
                <w:sz w:val="16"/>
                <w:szCs w:val="16"/>
              </w:rPr>
            </w:pPr>
          </w:p>
        </w:tc>
      </w:tr>
      <w:tr w:rsidR="00B97A56" w:rsidRPr="007D37B1" w:rsidTr="00736EB2">
        <w:trPr>
          <w:trHeight w:val="285"/>
        </w:trPr>
        <w:tc>
          <w:tcPr>
            <w:tcW w:w="1441" w:type="pct"/>
            <w:shd w:val="clear" w:color="000000" w:fill="F2F2F2"/>
            <w:noWrap/>
            <w:vAlign w:val="center"/>
            <w:hideMark/>
          </w:tcPr>
          <w:p w:rsidR="00B97A56" w:rsidRPr="007D37B1" w:rsidRDefault="00B97A56" w:rsidP="00736EB2">
            <w:pPr>
              <w:overflowPunct/>
              <w:autoSpaceDE/>
              <w:autoSpaceDN/>
              <w:adjustRightInd/>
              <w:spacing w:after="0" w:line="240" w:lineRule="auto"/>
              <w:jc w:val="left"/>
              <w:textAlignment w:val="auto"/>
              <w:rPr>
                <w:rFonts w:ascii="EYInterstate Light" w:hAnsi="EYInterstate Light" w:cs="Arial"/>
                <w:color w:val="000000"/>
                <w:kern w:val="0"/>
                <w:sz w:val="16"/>
                <w:szCs w:val="16"/>
              </w:rPr>
            </w:pPr>
            <w:r>
              <w:rPr>
                <w:rFonts w:ascii="EYInterstate Light" w:hAnsi="EYInterstate Light"/>
                <w:color w:val="000000"/>
                <w:kern w:val="0"/>
                <w:sz w:val="16"/>
              </w:rPr>
              <w:t>Institute de cercetare locale/regionale</w:t>
            </w:r>
          </w:p>
        </w:tc>
        <w:tc>
          <w:tcPr>
            <w:tcW w:w="727" w:type="pct"/>
            <w:shd w:val="clear" w:color="auto" w:fill="auto"/>
            <w:noWrap/>
            <w:vAlign w:val="center"/>
            <w:hideMark/>
          </w:tcPr>
          <w:p w:rsidR="00B97A56" w:rsidRPr="007D37B1" w:rsidRDefault="00B97A56" w:rsidP="00736EB2">
            <w:pPr>
              <w:overflowPunct/>
              <w:autoSpaceDE/>
              <w:autoSpaceDN/>
              <w:adjustRightInd/>
              <w:spacing w:after="0" w:line="240" w:lineRule="auto"/>
              <w:jc w:val="left"/>
              <w:textAlignment w:val="auto"/>
              <w:rPr>
                <w:rFonts w:ascii="EYInterstate Light" w:hAnsi="EYInterstate Light" w:cs="Arial"/>
                <w:color w:val="000000"/>
                <w:kern w:val="0"/>
                <w:sz w:val="16"/>
                <w:szCs w:val="16"/>
              </w:rPr>
            </w:pPr>
          </w:p>
        </w:tc>
        <w:tc>
          <w:tcPr>
            <w:tcW w:w="728" w:type="pct"/>
            <w:shd w:val="clear" w:color="auto" w:fill="auto"/>
            <w:noWrap/>
            <w:vAlign w:val="center"/>
            <w:hideMark/>
          </w:tcPr>
          <w:p w:rsidR="00B97A56" w:rsidRPr="007D37B1" w:rsidRDefault="00B97A56" w:rsidP="00736EB2">
            <w:pPr>
              <w:jc w:val="center"/>
              <w:rPr>
                <w:rFonts w:ascii="EYInterstate Light" w:hAnsi="EYInterstate Light"/>
              </w:rPr>
            </w:pPr>
            <w:r>
              <w:rPr>
                <w:rFonts w:ascii="EYInterstate Light" w:hAnsi="EYInterstate Light"/>
                <w:color w:val="000000"/>
                <w:kern w:val="0"/>
                <w:sz w:val="16"/>
              </w:rPr>
              <w:t>Da</w:t>
            </w:r>
          </w:p>
        </w:tc>
        <w:tc>
          <w:tcPr>
            <w:tcW w:w="728" w:type="pct"/>
            <w:shd w:val="clear" w:color="auto" w:fill="auto"/>
            <w:noWrap/>
            <w:vAlign w:val="center"/>
            <w:hideMark/>
          </w:tcPr>
          <w:p w:rsidR="00B97A56" w:rsidRPr="007D37B1" w:rsidRDefault="00B97A56" w:rsidP="00736EB2">
            <w:pPr>
              <w:jc w:val="center"/>
              <w:rPr>
                <w:rFonts w:ascii="EYInterstate Light" w:hAnsi="EYInterstate Light"/>
              </w:rPr>
            </w:pPr>
            <w:r>
              <w:rPr>
                <w:rFonts w:ascii="EYInterstate Light" w:hAnsi="EYInterstate Light"/>
                <w:color w:val="000000"/>
                <w:kern w:val="0"/>
                <w:sz w:val="16"/>
              </w:rPr>
              <w:t>Da</w:t>
            </w:r>
          </w:p>
        </w:tc>
        <w:tc>
          <w:tcPr>
            <w:tcW w:w="728" w:type="pct"/>
            <w:shd w:val="clear" w:color="auto" w:fill="auto"/>
            <w:noWrap/>
            <w:vAlign w:val="center"/>
          </w:tcPr>
          <w:p w:rsidR="00B97A56" w:rsidRPr="007D37B1" w:rsidRDefault="00B97A56" w:rsidP="00736EB2">
            <w:pPr>
              <w:jc w:val="center"/>
              <w:rPr>
                <w:rFonts w:ascii="EYInterstate Light" w:hAnsi="EYInterstate Light"/>
              </w:rPr>
            </w:pPr>
            <w:r>
              <w:rPr>
                <w:rFonts w:ascii="EYInterstate Light" w:hAnsi="EYInterstate Light"/>
                <w:color w:val="000000"/>
                <w:kern w:val="0"/>
                <w:sz w:val="16"/>
              </w:rPr>
              <w:t>Da</w:t>
            </w:r>
          </w:p>
        </w:tc>
        <w:tc>
          <w:tcPr>
            <w:tcW w:w="649" w:type="pct"/>
            <w:vAlign w:val="center"/>
          </w:tcPr>
          <w:p w:rsidR="00B97A56" w:rsidRPr="007D37B1" w:rsidRDefault="00B97A56" w:rsidP="00736EB2">
            <w:pPr>
              <w:overflowPunct/>
              <w:autoSpaceDE/>
              <w:autoSpaceDN/>
              <w:adjustRightInd/>
              <w:spacing w:after="0" w:line="240" w:lineRule="auto"/>
              <w:jc w:val="left"/>
              <w:textAlignment w:val="auto"/>
              <w:rPr>
                <w:rFonts w:ascii="EYInterstate Light" w:hAnsi="EYInterstate Light" w:cs="Arial"/>
                <w:color w:val="000000"/>
                <w:kern w:val="0"/>
                <w:sz w:val="16"/>
                <w:szCs w:val="16"/>
              </w:rPr>
            </w:pPr>
          </w:p>
        </w:tc>
      </w:tr>
      <w:tr w:rsidR="00B97A56" w:rsidRPr="007D37B1" w:rsidTr="00736EB2">
        <w:trPr>
          <w:trHeight w:val="285"/>
        </w:trPr>
        <w:tc>
          <w:tcPr>
            <w:tcW w:w="1441" w:type="pct"/>
            <w:shd w:val="clear" w:color="000000" w:fill="F2F2F2"/>
            <w:noWrap/>
            <w:vAlign w:val="center"/>
            <w:hideMark/>
          </w:tcPr>
          <w:p w:rsidR="00B97A56" w:rsidRPr="007D37B1" w:rsidRDefault="00B97A56" w:rsidP="00736EB2">
            <w:pPr>
              <w:overflowPunct/>
              <w:autoSpaceDE/>
              <w:autoSpaceDN/>
              <w:adjustRightInd/>
              <w:spacing w:after="0" w:line="240" w:lineRule="auto"/>
              <w:jc w:val="left"/>
              <w:textAlignment w:val="auto"/>
              <w:rPr>
                <w:rFonts w:ascii="EYInterstate Light" w:hAnsi="EYInterstate Light" w:cs="Arial"/>
                <w:color w:val="000000"/>
                <w:kern w:val="0"/>
                <w:sz w:val="16"/>
                <w:szCs w:val="16"/>
              </w:rPr>
            </w:pPr>
            <w:r>
              <w:rPr>
                <w:rFonts w:ascii="EYInterstate Light" w:hAnsi="EYInterstate Light"/>
                <w:color w:val="000000"/>
                <w:kern w:val="0"/>
                <w:sz w:val="16"/>
              </w:rPr>
              <w:t xml:space="preserve">Reprezentanţi ai instituţiilor universitare locale/regionale </w:t>
            </w:r>
          </w:p>
        </w:tc>
        <w:tc>
          <w:tcPr>
            <w:tcW w:w="727" w:type="pct"/>
            <w:shd w:val="clear" w:color="auto" w:fill="auto"/>
            <w:noWrap/>
            <w:vAlign w:val="center"/>
            <w:hideMark/>
          </w:tcPr>
          <w:p w:rsidR="00B97A56" w:rsidRPr="007D37B1" w:rsidRDefault="00B97A56" w:rsidP="00736EB2">
            <w:pPr>
              <w:overflowPunct/>
              <w:autoSpaceDE/>
              <w:autoSpaceDN/>
              <w:adjustRightInd/>
              <w:spacing w:after="0" w:line="240" w:lineRule="auto"/>
              <w:jc w:val="left"/>
              <w:textAlignment w:val="auto"/>
              <w:rPr>
                <w:rFonts w:ascii="EYInterstate Light" w:hAnsi="EYInterstate Light" w:cs="Arial"/>
                <w:color w:val="000000"/>
                <w:kern w:val="0"/>
                <w:sz w:val="16"/>
                <w:szCs w:val="16"/>
              </w:rPr>
            </w:pPr>
          </w:p>
        </w:tc>
        <w:tc>
          <w:tcPr>
            <w:tcW w:w="728" w:type="pct"/>
            <w:shd w:val="clear" w:color="auto" w:fill="auto"/>
            <w:noWrap/>
            <w:vAlign w:val="center"/>
            <w:hideMark/>
          </w:tcPr>
          <w:p w:rsidR="00B97A56" w:rsidRPr="007D37B1" w:rsidRDefault="00B97A56" w:rsidP="00736EB2">
            <w:pPr>
              <w:jc w:val="center"/>
              <w:rPr>
                <w:rFonts w:ascii="EYInterstate Light" w:hAnsi="EYInterstate Light"/>
              </w:rPr>
            </w:pPr>
            <w:r>
              <w:rPr>
                <w:rFonts w:ascii="EYInterstate Light" w:hAnsi="EYInterstate Light"/>
                <w:color w:val="000000"/>
                <w:kern w:val="0"/>
                <w:sz w:val="16"/>
              </w:rPr>
              <w:t>Da</w:t>
            </w:r>
          </w:p>
        </w:tc>
        <w:tc>
          <w:tcPr>
            <w:tcW w:w="728" w:type="pct"/>
            <w:shd w:val="clear" w:color="auto" w:fill="auto"/>
            <w:noWrap/>
            <w:vAlign w:val="center"/>
            <w:hideMark/>
          </w:tcPr>
          <w:p w:rsidR="00B97A56" w:rsidRPr="007D37B1" w:rsidRDefault="00B97A56" w:rsidP="00736EB2">
            <w:pPr>
              <w:jc w:val="center"/>
              <w:rPr>
                <w:rFonts w:ascii="EYInterstate Light" w:hAnsi="EYInterstate Light"/>
              </w:rPr>
            </w:pPr>
            <w:r>
              <w:rPr>
                <w:rFonts w:ascii="EYInterstate Light" w:hAnsi="EYInterstate Light"/>
                <w:color w:val="000000"/>
                <w:kern w:val="0"/>
                <w:sz w:val="16"/>
              </w:rPr>
              <w:t>Da</w:t>
            </w:r>
          </w:p>
        </w:tc>
        <w:tc>
          <w:tcPr>
            <w:tcW w:w="728" w:type="pct"/>
            <w:shd w:val="clear" w:color="auto" w:fill="auto"/>
            <w:noWrap/>
            <w:vAlign w:val="center"/>
          </w:tcPr>
          <w:p w:rsidR="00B97A56" w:rsidRPr="007D37B1" w:rsidRDefault="00B97A56" w:rsidP="00736EB2">
            <w:pPr>
              <w:jc w:val="center"/>
              <w:rPr>
                <w:rFonts w:ascii="EYInterstate Light" w:hAnsi="EYInterstate Light"/>
              </w:rPr>
            </w:pPr>
            <w:r>
              <w:rPr>
                <w:rFonts w:ascii="EYInterstate Light" w:hAnsi="EYInterstate Light"/>
                <w:color w:val="000000"/>
                <w:kern w:val="0"/>
                <w:sz w:val="16"/>
              </w:rPr>
              <w:t>Da</w:t>
            </w:r>
          </w:p>
        </w:tc>
        <w:tc>
          <w:tcPr>
            <w:tcW w:w="649" w:type="pct"/>
            <w:vAlign w:val="center"/>
          </w:tcPr>
          <w:p w:rsidR="00B97A56" w:rsidRPr="007D37B1" w:rsidRDefault="00B97A56" w:rsidP="00736EB2">
            <w:pPr>
              <w:overflowPunct/>
              <w:autoSpaceDE/>
              <w:autoSpaceDN/>
              <w:adjustRightInd/>
              <w:spacing w:after="0" w:line="240" w:lineRule="auto"/>
              <w:jc w:val="left"/>
              <w:textAlignment w:val="auto"/>
              <w:rPr>
                <w:rFonts w:ascii="EYInterstate Light" w:hAnsi="EYInterstate Light" w:cs="Arial"/>
                <w:color w:val="000000"/>
                <w:kern w:val="0"/>
                <w:sz w:val="16"/>
                <w:szCs w:val="16"/>
              </w:rPr>
            </w:pPr>
          </w:p>
        </w:tc>
      </w:tr>
      <w:tr w:rsidR="00B97A56" w:rsidRPr="007D37B1" w:rsidTr="00736EB2">
        <w:trPr>
          <w:trHeight w:val="285"/>
        </w:trPr>
        <w:tc>
          <w:tcPr>
            <w:tcW w:w="1441" w:type="pct"/>
            <w:shd w:val="clear" w:color="000000" w:fill="F2F2F2"/>
            <w:noWrap/>
            <w:vAlign w:val="center"/>
            <w:hideMark/>
          </w:tcPr>
          <w:p w:rsidR="00B97A56" w:rsidRPr="007D37B1" w:rsidRDefault="00B97A56" w:rsidP="00736EB2">
            <w:pPr>
              <w:overflowPunct/>
              <w:autoSpaceDE/>
              <w:autoSpaceDN/>
              <w:adjustRightInd/>
              <w:spacing w:after="0" w:line="240" w:lineRule="auto"/>
              <w:jc w:val="left"/>
              <w:textAlignment w:val="auto"/>
              <w:rPr>
                <w:rFonts w:ascii="EYInterstate Light" w:hAnsi="EYInterstate Light" w:cs="Arial"/>
                <w:color w:val="000000"/>
                <w:kern w:val="0"/>
                <w:sz w:val="16"/>
                <w:szCs w:val="16"/>
              </w:rPr>
            </w:pPr>
            <w:r>
              <w:rPr>
                <w:rFonts w:ascii="EYInterstate Light" w:hAnsi="EYInterstate Light"/>
                <w:color w:val="000000"/>
                <w:kern w:val="0"/>
                <w:sz w:val="16"/>
              </w:rPr>
              <w:t xml:space="preserve">Reprezentanţi ai asociaţiilor comerciale </w:t>
            </w:r>
          </w:p>
        </w:tc>
        <w:tc>
          <w:tcPr>
            <w:tcW w:w="727" w:type="pct"/>
            <w:shd w:val="clear" w:color="auto" w:fill="auto"/>
            <w:noWrap/>
            <w:vAlign w:val="center"/>
            <w:hideMark/>
          </w:tcPr>
          <w:p w:rsidR="00B97A56" w:rsidRPr="007D37B1" w:rsidRDefault="00B97A56" w:rsidP="00736EB2">
            <w:pPr>
              <w:overflowPunct/>
              <w:autoSpaceDE/>
              <w:autoSpaceDN/>
              <w:adjustRightInd/>
              <w:spacing w:after="0" w:line="240" w:lineRule="auto"/>
              <w:jc w:val="left"/>
              <w:textAlignment w:val="auto"/>
              <w:rPr>
                <w:rFonts w:ascii="EYInterstate Light" w:hAnsi="EYInterstate Light" w:cs="Arial"/>
                <w:color w:val="000000"/>
                <w:kern w:val="0"/>
                <w:sz w:val="16"/>
                <w:szCs w:val="16"/>
              </w:rPr>
            </w:pPr>
          </w:p>
        </w:tc>
        <w:tc>
          <w:tcPr>
            <w:tcW w:w="728" w:type="pct"/>
            <w:shd w:val="clear" w:color="auto" w:fill="auto"/>
            <w:noWrap/>
            <w:vAlign w:val="center"/>
            <w:hideMark/>
          </w:tcPr>
          <w:p w:rsidR="00B97A56" w:rsidRPr="007D37B1" w:rsidRDefault="00B97A56" w:rsidP="00736EB2">
            <w:pPr>
              <w:jc w:val="center"/>
              <w:rPr>
                <w:rFonts w:ascii="EYInterstate Light" w:hAnsi="EYInterstate Light"/>
              </w:rPr>
            </w:pPr>
            <w:r>
              <w:rPr>
                <w:rFonts w:ascii="EYInterstate Light" w:hAnsi="EYInterstate Light"/>
                <w:color w:val="000000"/>
                <w:kern w:val="0"/>
                <w:sz w:val="16"/>
              </w:rPr>
              <w:t>Da</w:t>
            </w:r>
          </w:p>
        </w:tc>
        <w:tc>
          <w:tcPr>
            <w:tcW w:w="728" w:type="pct"/>
            <w:shd w:val="clear" w:color="auto" w:fill="auto"/>
            <w:noWrap/>
            <w:vAlign w:val="center"/>
            <w:hideMark/>
          </w:tcPr>
          <w:p w:rsidR="00B97A56" w:rsidRPr="007D37B1" w:rsidRDefault="00B97A56" w:rsidP="00736EB2">
            <w:pPr>
              <w:jc w:val="center"/>
              <w:rPr>
                <w:rFonts w:ascii="EYInterstate Light" w:hAnsi="EYInterstate Light"/>
              </w:rPr>
            </w:pPr>
            <w:r>
              <w:rPr>
                <w:rFonts w:ascii="EYInterstate Light" w:hAnsi="EYInterstate Light"/>
                <w:color w:val="000000"/>
                <w:kern w:val="0"/>
                <w:sz w:val="16"/>
              </w:rPr>
              <w:t>Da</w:t>
            </w:r>
          </w:p>
        </w:tc>
        <w:tc>
          <w:tcPr>
            <w:tcW w:w="728" w:type="pct"/>
            <w:shd w:val="clear" w:color="auto" w:fill="auto"/>
            <w:noWrap/>
            <w:vAlign w:val="center"/>
          </w:tcPr>
          <w:p w:rsidR="00B97A56" w:rsidRPr="007D37B1" w:rsidRDefault="00B97A56" w:rsidP="00736EB2">
            <w:pPr>
              <w:jc w:val="center"/>
              <w:rPr>
                <w:rFonts w:ascii="EYInterstate Light" w:hAnsi="EYInterstate Light"/>
              </w:rPr>
            </w:pPr>
            <w:r>
              <w:rPr>
                <w:rFonts w:ascii="EYInterstate Light" w:hAnsi="EYInterstate Light"/>
                <w:color w:val="000000"/>
                <w:kern w:val="0"/>
                <w:sz w:val="16"/>
              </w:rPr>
              <w:t>Da</w:t>
            </w:r>
          </w:p>
        </w:tc>
        <w:tc>
          <w:tcPr>
            <w:tcW w:w="649" w:type="pct"/>
            <w:vAlign w:val="center"/>
          </w:tcPr>
          <w:p w:rsidR="00B97A56" w:rsidRPr="007D37B1" w:rsidRDefault="00B97A56" w:rsidP="00736EB2">
            <w:pPr>
              <w:overflowPunct/>
              <w:autoSpaceDE/>
              <w:autoSpaceDN/>
              <w:adjustRightInd/>
              <w:spacing w:after="0" w:line="240" w:lineRule="auto"/>
              <w:jc w:val="left"/>
              <w:textAlignment w:val="auto"/>
              <w:rPr>
                <w:rFonts w:ascii="EYInterstate Light" w:hAnsi="EYInterstate Light" w:cs="Arial"/>
                <w:color w:val="000000"/>
                <w:kern w:val="0"/>
                <w:sz w:val="16"/>
                <w:szCs w:val="16"/>
              </w:rPr>
            </w:pPr>
          </w:p>
        </w:tc>
      </w:tr>
      <w:tr w:rsidR="00B97A56" w:rsidRPr="007D37B1" w:rsidTr="00736EB2">
        <w:trPr>
          <w:trHeight w:val="285"/>
        </w:trPr>
        <w:tc>
          <w:tcPr>
            <w:tcW w:w="1441" w:type="pct"/>
            <w:shd w:val="clear" w:color="000000" w:fill="F2F2F2"/>
            <w:noWrap/>
            <w:vAlign w:val="center"/>
            <w:hideMark/>
          </w:tcPr>
          <w:p w:rsidR="00B97A56" w:rsidRPr="007D37B1" w:rsidRDefault="00B97A56" w:rsidP="00736EB2">
            <w:pPr>
              <w:overflowPunct/>
              <w:autoSpaceDE/>
              <w:autoSpaceDN/>
              <w:adjustRightInd/>
              <w:spacing w:after="0" w:line="240" w:lineRule="auto"/>
              <w:jc w:val="left"/>
              <w:textAlignment w:val="auto"/>
              <w:rPr>
                <w:rFonts w:ascii="EYInterstate Light" w:hAnsi="EYInterstate Light" w:cs="Arial"/>
                <w:color w:val="000000"/>
                <w:kern w:val="0"/>
                <w:sz w:val="16"/>
                <w:szCs w:val="16"/>
              </w:rPr>
            </w:pPr>
            <w:r>
              <w:rPr>
                <w:rFonts w:ascii="EYInterstate Light" w:hAnsi="EYInterstate Light"/>
                <w:color w:val="000000"/>
                <w:kern w:val="0"/>
                <w:sz w:val="16"/>
              </w:rPr>
              <w:t>Reprezentanţi ai serviciilor publice descentralizate</w:t>
            </w:r>
          </w:p>
        </w:tc>
        <w:tc>
          <w:tcPr>
            <w:tcW w:w="727" w:type="pct"/>
            <w:shd w:val="clear" w:color="auto" w:fill="auto"/>
            <w:noWrap/>
            <w:vAlign w:val="center"/>
            <w:hideMark/>
          </w:tcPr>
          <w:p w:rsidR="00B97A56" w:rsidRPr="007D37B1" w:rsidRDefault="00B97A56" w:rsidP="00736EB2">
            <w:pPr>
              <w:overflowPunct/>
              <w:autoSpaceDE/>
              <w:autoSpaceDN/>
              <w:adjustRightInd/>
              <w:spacing w:after="0" w:line="240" w:lineRule="auto"/>
              <w:jc w:val="left"/>
              <w:textAlignment w:val="auto"/>
              <w:rPr>
                <w:rFonts w:ascii="EYInterstate Light" w:hAnsi="EYInterstate Light" w:cs="Arial"/>
                <w:color w:val="000000"/>
                <w:kern w:val="0"/>
                <w:sz w:val="16"/>
                <w:szCs w:val="16"/>
              </w:rPr>
            </w:pPr>
          </w:p>
        </w:tc>
        <w:tc>
          <w:tcPr>
            <w:tcW w:w="728" w:type="pct"/>
            <w:shd w:val="clear" w:color="auto" w:fill="auto"/>
            <w:noWrap/>
            <w:vAlign w:val="center"/>
            <w:hideMark/>
          </w:tcPr>
          <w:p w:rsidR="00B97A56" w:rsidRPr="007D37B1" w:rsidRDefault="00B97A56" w:rsidP="00736EB2">
            <w:pPr>
              <w:jc w:val="center"/>
              <w:rPr>
                <w:rFonts w:ascii="EYInterstate Light" w:hAnsi="EYInterstate Light"/>
              </w:rPr>
            </w:pPr>
            <w:r>
              <w:rPr>
                <w:rFonts w:ascii="EYInterstate Light" w:hAnsi="EYInterstate Light"/>
                <w:color w:val="000000"/>
                <w:kern w:val="0"/>
                <w:sz w:val="16"/>
              </w:rPr>
              <w:t>Da</w:t>
            </w:r>
          </w:p>
        </w:tc>
        <w:tc>
          <w:tcPr>
            <w:tcW w:w="728" w:type="pct"/>
            <w:shd w:val="clear" w:color="auto" w:fill="auto"/>
            <w:noWrap/>
            <w:vAlign w:val="center"/>
            <w:hideMark/>
          </w:tcPr>
          <w:p w:rsidR="00B97A56" w:rsidRPr="007D37B1" w:rsidRDefault="00B97A56" w:rsidP="00736EB2">
            <w:pPr>
              <w:jc w:val="center"/>
              <w:rPr>
                <w:rFonts w:ascii="EYInterstate Light" w:hAnsi="EYInterstate Light"/>
              </w:rPr>
            </w:pPr>
            <w:r>
              <w:rPr>
                <w:rFonts w:ascii="EYInterstate Light" w:hAnsi="EYInterstate Light"/>
                <w:color w:val="000000"/>
                <w:kern w:val="0"/>
                <w:sz w:val="16"/>
              </w:rPr>
              <w:t>Da</w:t>
            </w:r>
          </w:p>
        </w:tc>
        <w:tc>
          <w:tcPr>
            <w:tcW w:w="728" w:type="pct"/>
            <w:shd w:val="clear" w:color="auto" w:fill="auto"/>
            <w:noWrap/>
            <w:vAlign w:val="center"/>
          </w:tcPr>
          <w:p w:rsidR="00B97A56" w:rsidRPr="007D37B1" w:rsidRDefault="00B97A56" w:rsidP="00736EB2">
            <w:pPr>
              <w:jc w:val="center"/>
              <w:rPr>
                <w:rFonts w:ascii="EYInterstate Light" w:hAnsi="EYInterstate Light"/>
              </w:rPr>
            </w:pPr>
            <w:r>
              <w:rPr>
                <w:rFonts w:ascii="EYInterstate Light" w:hAnsi="EYInterstate Light"/>
                <w:color w:val="000000"/>
                <w:kern w:val="0"/>
                <w:sz w:val="16"/>
              </w:rPr>
              <w:t>Da</w:t>
            </w:r>
          </w:p>
        </w:tc>
        <w:tc>
          <w:tcPr>
            <w:tcW w:w="649" w:type="pct"/>
            <w:vAlign w:val="center"/>
          </w:tcPr>
          <w:p w:rsidR="00B97A56" w:rsidRPr="007D37B1" w:rsidRDefault="00B97A56" w:rsidP="00736EB2">
            <w:pPr>
              <w:overflowPunct/>
              <w:autoSpaceDE/>
              <w:autoSpaceDN/>
              <w:adjustRightInd/>
              <w:spacing w:after="0" w:line="240" w:lineRule="auto"/>
              <w:jc w:val="left"/>
              <w:textAlignment w:val="auto"/>
              <w:rPr>
                <w:rFonts w:ascii="EYInterstate Light" w:hAnsi="EYInterstate Light" w:cs="Arial"/>
                <w:color w:val="000000"/>
                <w:kern w:val="0"/>
                <w:sz w:val="16"/>
                <w:szCs w:val="16"/>
              </w:rPr>
            </w:pPr>
          </w:p>
        </w:tc>
      </w:tr>
      <w:tr w:rsidR="00B97A56" w:rsidRPr="007D37B1" w:rsidTr="00736EB2">
        <w:trPr>
          <w:trHeight w:val="285"/>
        </w:trPr>
        <w:tc>
          <w:tcPr>
            <w:tcW w:w="1441" w:type="pct"/>
            <w:shd w:val="clear" w:color="000000" w:fill="F2F2F2"/>
            <w:noWrap/>
            <w:vAlign w:val="center"/>
            <w:hideMark/>
          </w:tcPr>
          <w:p w:rsidR="00B97A56" w:rsidRPr="007D37B1" w:rsidRDefault="00B97A56" w:rsidP="00736EB2">
            <w:pPr>
              <w:overflowPunct/>
              <w:autoSpaceDE/>
              <w:autoSpaceDN/>
              <w:adjustRightInd/>
              <w:spacing w:after="0" w:line="240" w:lineRule="auto"/>
              <w:jc w:val="left"/>
              <w:textAlignment w:val="auto"/>
              <w:rPr>
                <w:rFonts w:ascii="EYInterstate Light" w:hAnsi="EYInterstate Light" w:cs="Arial"/>
                <w:color w:val="000000"/>
                <w:kern w:val="0"/>
                <w:sz w:val="16"/>
                <w:szCs w:val="16"/>
              </w:rPr>
            </w:pPr>
            <w:r>
              <w:rPr>
                <w:rFonts w:ascii="EYInterstate Light" w:hAnsi="EYInterstate Light"/>
                <w:color w:val="000000"/>
                <w:kern w:val="0"/>
                <w:sz w:val="16"/>
              </w:rPr>
              <w:t>Alţi parteneri economici şi sociali regionali</w:t>
            </w:r>
          </w:p>
        </w:tc>
        <w:tc>
          <w:tcPr>
            <w:tcW w:w="727" w:type="pct"/>
            <w:shd w:val="clear" w:color="auto" w:fill="auto"/>
            <w:noWrap/>
            <w:vAlign w:val="center"/>
            <w:hideMark/>
          </w:tcPr>
          <w:p w:rsidR="00B97A56" w:rsidRPr="007D37B1" w:rsidRDefault="00B97A56" w:rsidP="00736EB2">
            <w:pPr>
              <w:overflowPunct/>
              <w:autoSpaceDE/>
              <w:autoSpaceDN/>
              <w:adjustRightInd/>
              <w:spacing w:after="0" w:line="240" w:lineRule="auto"/>
              <w:jc w:val="left"/>
              <w:textAlignment w:val="auto"/>
              <w:rPr>
                <w:rFonts w:ascii="EYInterstate Light" w:hAnsi="EYInterstate Light" w:cs="Arial"/>
                <w:color w:val="000000"/>
                <w:kern w:val="0"/>
                <w:sz w:val="16"/>
                <w:szCs w:val="16"/>
              </w:rPr>
            </w:pPr>
            <w:r>
              <w:rPr>
                <w:rFonts w:ascii="EYInterstate Light" w:hAnsi="EYInterstate Light"/>
                <w:color w:val="000000"/>
                <w:kern w:val="0"/>
                <w:sz w:val="16"/>
              </w:rPr>
              <w:t> </w:t>
            </w:r>
          </w:p>
        </w:tc>
        <w:tc>
          <w:tcPr>
            <w:tcW w:w="728" w:type="pct"/>
            <w:shd w:val="clear" w:color="auto" w:fill="auto"/>
            <w:noWrap/>
            <w:vAlign w:val="center"/>
            <w:hideMark/>
          </w:tcPr>
          <w:p w:rsidR="00B97A56" w:rsidRPr="007D37B1" w:rsidRDefault="00B97A56" w:rsidP="00736EB2">
            <w:pPr>
              <w:jc w:val="center"/>
              <w:rPr>
                <w:rFonts w:ascii="EYInterstate Light" w:hAnsi="EYInterstate Light"/>
              </w:rPr>
            </w:pPr>
            <w:r>
              <w:rPr>
                <w:rFonts w:ascii="EYInterstate Light" w:hAnsi="EYInterstate Light"/>
                <w:color w:val="000000"/>
                <w:kern w:val="0"/>
                <w:sz w:val="16"/>
              </w:rPr>
              <w:t>Da</w:t>
            </w:r>
          </w:p>
        </w:tc>
        <w:tc>
          <w:tcPr>
            <w:tcW w:w="728" w:type="pct"/>
            <w:shd w:val="clear" w:color="auto" w:fill="auto"/>
            <w:noWrap/>
            <w:vAlign w:val="center"/>
            <w:hideMark/>
          </w:tcPr>
          <w:p w:rsidR="00B97A56" w:rsidRPr="007D37B1" w:rsidRDefault="00B97A56" w:rsidP="00736EB2">
            <w:pPr>
              <w:jc w:val="center"/>
              <w:rPr>
                <w:rFonts w:ascii="EYInterstate Light" w:hAnsi="EYInterstate Light"/>
              </w:rPr>
            </w:pPr>
            <w:r>
              <w:rPr>
                <w:rFonts w:ascii="EYInterstate Light" w:hAnsi="EYInterstate Light"/>
                <w:color w:val="000000"/>
                <w:kern w:val="0"/>
                <w:sz w:val="16"/>
              </w:rPr>
              <w:t>Da</w:t>
            </w:r>
          </w:p>
        </w:tc>
        <w:tc>
          <w:tcPr>
            <w:tcW w:w="728" w:type="pct"/>
            <w:shd w:val="clear" w:color="auto" w:fill="auto"/>
            <w:noWrap/>
            <w:vAlign w:val="center"/>
          </w:tcPr>
          <w:p w:rsidR="00B97A56" w:rsidRPr="007D37B1" w:rsidRDefault="00B97A56" w:rsidP="00736EB2">
            <w:pPr>
              <w:jc w:val="center"/>
              <w:rPr>
                <w:rFonts w:ascii="EYInterstate Light" w:hAnsi="EYInterstate Light"/>
              </w:rPr>
            </w:pPr>
            <w:r>
              <w:rPr>
                <w:rFonts w:ascii="EYInterstate Light" w:hAnsi="EYInterstate Light"/>
                <w:color w:val="000000"/>
                <w:kern w:val="0"/>
                <w:sz w:val="16"/>
              </w:rPr>
              <w:t>Da</w:t>
            </w:r>
          </w:p>
        </w:tc>
        <w:tc>
          <w:tcPr>
            <w:tcW w:w="649" w:type="pct"/>
            <w:vAlign w:val="center"/>
          </w:tcPr>
          <w:p w:rsidR="00B97A56" w:rsidRPr="007D37B1" w:rsidRDefault="00B97A56" w:rsidP="00736EB2">
            <w:pPr>
              <w:overflowPunct/>
              <w:autoSpaceDE/>
              <w:autoSpaceDN/>
              <w:adjustRightInd/>
              <w:spacing w:after="0" w:line="240" w:lineRule="auto"/>
              <w:jc w:val="left"/>
              <w:textAlignment w:val="auto"/>
              <w:rPr>
                <w:rFonts w:ascii="EYInterstate Light" w:hAnsi="EYInterstate Light" w:cs="Arial"/>
                <w:color w:val="000000"/>
                <w:kern w:val="0"/>
                <w:sz w:val="16"/>
                <w:szCs w:val="16"/>
              </w:rPr>
            </w:pPr>
          </w:p>
        </w:tc>
      </w:tr>
    </w:tbl>
    <w:p w:rsidR="00B97A56" w:rsidRPr="007D37B1" w:rsidRDefault="00B97A56" w:rsidP="00B97A56">
      <w:pPr>
        <w:rPr>
          <w:rFonts w:ascii="EYInterstate Light" w:hAnsi="EYInterstate Light"/>
        </w:rPr>
      </w:pPr>
    </w:p>
    <w:p w:rsidR="00774483" w:rsidRPr="007D37B1" w:rsidRDefault="00BE06B0" w:rsidP="008D6F51">
      <w:pPr>
        <w:overflowPunct/>
        <w:autoSpaceDE/>
        <w:autoSpaceDN/>
        <w:adjustRightInd/>
        <w:spacing w:after="200" w:line="276" w:lineRule="auto"/>
        <w:textAlignment w:val="auto"/>
        <w:rPr>
          <w:rFonts w:ascii="EYInterstate Light" w:hAnsi="EYInterstate Light"/>
        </w:rPr>
      </w:pPr>
      <w:r>
        <w:rPr>
          <w:rFonts w:ascii="EYInterstate Light" w:hAnsi="EYInterstate Light"/>
        </w:rPr>
        <w:t>S-a constatat că personalul desemnat de ADR</w:t>
      </w:r>
      <w:r w:rsidR="009F0C94">
        <w:rPr>
          <w:rFonts w:ascii="EYInterstate Light" w:hAnsi="EYInterstate Light"/>
        </w:rPr>
        <w:t xml:space="preserve"> Centru</w:t>
      </w:r>
      <w:r>
        <w:rPr>
          <w:rFonts w:ascii="EYInterstate Light" w:hAnsi="EYInterstate Light"/>
        </w:rPr>
        <w:t xml:space="preserve"> a avut responsabilitatea scrierii PDR. Aşa cum </w:t>
      </w:r>
      <w:r w:rsidR="002A34D7">
        <w:rPr>
          <w:rFonts w:ascii="EYInterstate Light" w:hAnsi="EYInterstate Light"/>
        </w:rPr>
        <w:t>a fost explicat</w:t>
      </w:r>
      <w:r>
        <w:rPr>
          <w:rFonts w:ascii="EYInterstate Light" w:hAnsi="EYInterstate Light"/>
        </w:rPr>
        <w:t xml:space="preserve"> în capitolele relevante, toţi factorii implicaţi în procesul de parteneriat au avut oportunitatea de a-şi exprima părerile cu privire la documentele elaborate de ADR în baza cunoştinţelor/expertizei lor şi de a </w:t>
      </w:r>
      <w:r w:rsidR="002A34D7">
        <w:rPr>
          <w:rFonts w:ascii="EYInterstate Light" w:hAnsi="EYInterstate Light"/>
        </w:rPr>
        <w:t>influența conținutul</w:t>
      </w:r>
      <w:r>
        <w:rPr>
          <w:rFonts w:ascii="EYInterstate Light" w:hAnsi="EYInterstate Light"/>
        </w:rPr>
        <w:t xml:space="preserve"> documentel</w:t>
      </w:r>
      <w:r w:rsidR="002A34D7">
        <w:rPr>
          <w:rFonts w:ascii="EYInterstate Light" w:hAnsi="EYInterstate Light"/>
        </w:rPr>
        <w:t>or</w:t>
      </w:r>
      <w:r>
        <w:rPr>
          <w:rFonts w:ascii="EYInterstate Light" w:hAnsi="EYInterstate Light"/>
        </w:rPr>
        <w:t xml:space="preserve">, după caz. </w:t>
      </w:r>
    </w:p>
    <w:p w:rsidR="00B97A56" w:rsidRPr="00A77FD8" w:rsidRDefault="00B97A56" w:rsidP="007D37B1">
      <w:pPr>
        <w:overflowPunct/>
        <w:autoSpaceDE/>
        <w:autoSpaceDN/>
        <w:adjustRightInd/>
        <w:spacing w:after="200" w:line="276" w:lineRule="auto"/>
        <w:textAlignment w:val="auto"/>
        <w:rPr>
          <w:rFonts w:ascii="EYInterstate Light" w:hAnsi="EYInterstate Light"/>
        </w:rPr>
      </w:pPr>
      <w:r>
        <w:rPr>
          <w:rFonts w:ascii="EYInterstate Light" w:hAnsi="EYInterstate Light"/>
        </w:rPr>
        <w:t xml:space="preserve">În cursul exerciţiului de planificare, ADR a supus </w:t>
      </w:r>
      <w:r w:rsidR="00CC1C32">
        <w:rPr>
          <w:rFonts w:ascii="EYInterstate Light" w:hAnsi="EYInterstate Light"/>
        </w:rPr>
        <w:t xml:space="preserve">toate </w:t>
      </w:r>
      <w:r>
        <w:rPr>
          <w:rFonts w:ascii="EYInterstate Light" w:hAnsi="EYInterstate Light"/>
        </w:rPr>
        <w:t xml:space="preserve">documentele întocmite consultării publice prin organizarea de întruniri cu diferiţi factori implicaţi şi prin publicarea </w:t>
      </w:r>
      <w:r w:rsidR="00CC1C32">
        <w:rPr>
          <w:rFonts w:ascii="EYInterstate Light" w:hAnsi="EYInterstate Light"/>
        </w:rPr>
        <w:t xml:space="preserve">diferitelor variante ale </w:t>
      </w:r>
      <w:r>
        <w:rPr>
          <w:rFonts w:ascii="EYInterstate Light" w:hAnsi="EYInterstate Light"/>
        </w:rPr>
        <w:t>PDR pe pagina de internet oficială</w:t>
      </w:r>
      <w:r w:rsidR="00CC1C32">
        <w:rPr>
          <w:rFonts w:ascii="EYInterstate Light" w:hAnsi="EYInterstate Light"/>
        </w:rPr>
        <w:t xml:space="preserve"> a ADR Centru</w:t>
      </w:r>
      <w:r>
        <w:rPr>
          <w:rFonts w:ascii="EYInterstate Light" w:hAnsi="EYInterstate Light"/>
        </w:rPr>
        <w:t>.</w:t>
      </w:r>
      <w:r>
        <w:br w:type="page"/>
      </w:r>
    </w:p>
    <w:p w:rsidR="00B97A56" w:rsidRPr="00963C7E" w:rsidRDefault="002B4DD1" w:rsidP="006022B8">
      <w:pPr>
        <w:pStyle w:val="Heading1"/>
        <w:numPr>
          <w:ilvl w:val="0"/>
          <w:numId w:val="2"/>
        </w:numPr>
        <w:spacing w:before="360" w:after="360" w:line="276" w:lineRule="auto"/>
        <w:ind w:left="357" w:hanging="357"/>
        <w:rPr>
          <w:rFonts w:ascii="EYInterstate Light" w:hAnsi="EYInterstate Light"/>
          <w:sz w:val="40"/>
          <w:szCs w:val="40"/>
        </w:rPr>
      </w:pPr>
      <w:bookmarkStart w:id="162" w:name="_Question_3:_Indicators"/>
      <w:bookmarkStart w:id="163" w:name="_Toc379559497"/>
      <w:bookmarkStart w:id="164" w:name="_Toc390854436"/>
      <w:bookmarkStart w:id="165" w:name="_Toc395272791"/>
      <w:bookmarkStart w:id="166" w:name="_Toc372917590"/>
      <w:bookmarkStart w:id="167" w:name="_Toc378346066"/>
      <w:bookmarkEnd w:id="162"/>
      <w:r>
        <w:rPr>
          <w:rFonts w:ascii="EYInterstate Light" w:hAnsi="EYInterstate Light"/>
          <w:sz w:val="40"/>
        </w:rPr>
        <w:t>Evaluarea indicatorilor</w:t>
      </w:r>
      <w:bookmarkEnd w:id="163"/>
      <w:r>
        <w:rPr>
          <w:rFonts w:ascii="EYInterstate Light" w:hAnsi="EYInterstate Light"/>
          <w:sz w:val="40"/>
        </w:rPr>
        <w:t xml:space="preserve"> (ÎE3)</w:t>
      </w:r>
      <w:bookmarkEnd w:id="164"/>
      <w:bookmarkEnd w:id="165"/>
    </w:p>
    <w:tbl>
      <w:tblPr>
        <w:tblStyle w:val="TableGrid"/>
        <w:tblW w:w="0" w:type="auto"/>
        <w:tblInd w:w="108" w:type="dxa"/>
        <w:tbl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insideH w:val="single" w:sz="12" w:space="0" w:color="F2F2F2" w:themeColor="background1" w:themeShade="F2"/>
          <w:insideV w:val="single" w:sz="12" w:space="0" w:color="F2F2F2" w:themeColor="background1" w:themeShade="F2"/>
        </w:tblBorders>
        <w:tblLook w:val="04A0" w:firstRow="1" w:lastRow="0" w:firstColumn="1" w:lastColumn="0" w:noHBand="0" w:noVBand="1"/>
      </w:tblPr>
      <w:tblGrid>
        <w:gridCol w:w="1057"/>
        <w:gridCol w:w="8077"/>
      </w:tblGrid>
      <w:tr w:rsidR="009B401A" w:rsidRPr="00343070" w:rsidTr="009B401A">
        <w:trPr>
          <w:cnfStyle w:val="100000000000" w:firstRow="1" w:lastRow="0" w:firstColumn="0" w:lastColumn="0" w:oddVBand="0" w:evenVBand="0" w:oddHBand="0" w:evenHBand="0" w:firstRowFirstColumn="0" w:firstRowLastColumn="0" w:lastRowFirstColumn="0" w:lastRowLastColumn="0"/>
          <w:trHeight w:val="1368"/>
        </w:trPr>
        <w:tc>
          <w:tcPr>
            <w:tcW w:w="1071" w:type="dxa"/>
            <w:shd w:val="clear" w:color="auto" w:fill="F2F2F2" w:themeFill="background1" w:themeFillShade="F2"/>
            <w:vAlign w:val="center"/>
          </w:tcPr>
          <w:p w:rsidR="009B401A" w:rsidRPr="00ED18D7" w:rsidRDefault="009B401A" w:rsidP="009B401A">
            <w:pPr>
              <w:spacing w:line="240" w:lineRule="auto"/>
              <w:jc w:val="center"/>
              <w:rPr>
                <w:rFonts w:ascii="EYInterstate Light" w:hAnsi="EYInterstate Light" w:cs="Arial"/>
                <w:color w:val="404040" w:themeColor="text1" w:themeTint="BF"/>
                <w:sz w:val="32"/>
              </w:rPr>
            </w:pPr>
            <w:r>
              <w:rPr>
                <w:rFonts w:ascii="EYInterstate Light" w:hAnsi="EYInterstate Light"/>
                <w:color w:val="404040" w:themeColor="text1" w:themeTint="BF"/>
                <w:sz w:val="32"/>
              </w:rPr>
              <w:t>ÎE3.</w:t>
            </w:r>
          </w:p>
        </w:tc>
        <w:tc>
          <w:tcPr>
            <w:tcW w:w="8213" w:type="dxa"/>
            <w:vAlign w:val="center"/>
          </w:tcPr>
          <w:p w:rsidR="009B401A" w:rsidRPr="00ED18D7" w:rsidRDefault="00DD5731" w:rsidP="009B401A">
            <w:pPr>
              <w:jc w:val="left"/>
              <w:rPr>
                <w:rFonts w:ascii="EYInterstate Light" w:hAnsi="EYInterstate Light" w:cs="Arial"/>
              </w:rPr>
            </w:pPr>
            <w:r w:rsidRPr="00DD5731">
              <w:rPr>
                <w:rFonts w:ascii="EYInterstate Light" w:hAnsi="EYInterstate Light"/>
              </w:rPr>
              <w:t xml:space="preserve">Sunt selectați indicatori adecvați de realizare a </w:t>
            </w:r>
            <w:proofErr w:type="spellStart"/>
            <w:r w:rsidRPr="00DD5731">
              <w:rPr>
                <w:rFonts w:ascii="EYInterstate Light" w:hAnsi="EYInterstate Light"/>
              </w:rPr>
              <w:t>obiectivlor</w:t>
            </w:r>
            <w:proofErr w:type="spellEnd"/>
            <w:r w:rsidRPr="00DD5731">
              <w:rPr>
                <w:rFonts w:ascii="EYInterstate Light" w:hAnsi="EYInterstate Light"/>
              </w:rPr>
              <w:t xml:space="preserve"> PDR?</w:t>
            </w:r>
          </w:p>
        </w:tc>
      </w:tr>
    </w:tbl>
    <w:p w:rsidR="009B401A" w:rsidRDefault="009B401A" w:rsidP="000560EB">
      <w:pPr>
        <w:spacing w:line="276" w:lineRule="auto"/>
        <w:rPr>
          <w:rFonts w:ascii="EYInterstate Light" w:hAnsi="EYInterstate Light" w:cs="Arial"/>
          <w:b/>
          <w:i/>
          <w:iCs/>
          <w:color w:val="808080" w:themeColor="background1" w:themeShade="80"/>
          <w:highlight w:val="yellow"/>
        </w:rPr>
      </w:pPr>
    </w:p>
    <w:p w:rsidR="009B401A" w:rsidRDefault="009B401A" w:rsidP="009B401A">
      <w:pPr>
        <w:spacing w:line="276" w:lineRule="auto"/>
        <w:rPr>
          <w:rFonts w:ascii="EYInterstate Light" w:hAnsi="EYInterstate Light" w:cs="Arial"/>
          <w:b/>
          <w:i/>
          <w:iCs/>
          <w:color w:val="808080" w:themeColor="background1" w:themeShade="80"/>
        </w:rPr>
      </w:pPr>
      <w:r>
        <w:rPr>
          <w:rFonts w:ascii="EYInterstate Light" w:hAnsi="EYInterstate Light"/>
          <w:b/>
          <w:i/>
          <w:color w:val="808080" w:themeColor="background1" w:themeShade="80"/>
        </w:rPr>
        <w:t xml:space="preserve">Activităţi realizate şi </w:t>
      </w:r>
      <w:r w:rsidR="00C91395">
        <w:rPr>
          <w:rFonts w:ascii="EYInterstate Light" w:hAnsi="EYInterstate Light"/>
          <w:b/>
          <w:i/>
          <w:color w:val="808080" w:themeColor="background1" w:themeShade="80"/>
        </w:rPr>
        <w:t>contribuția evaluatorului la</w:t>
      </w:r>
      <w:r>
        <w:rPr>
          <w:rFonts w:ascii="EYInterstate Light" w:hAnsi="EYInterstate Light"/>
          <w:b/>
          <w:i/>
          <w:color w:val="808080" w:themeColor="background1" w:themeShade="80"/>
        </w:rPr>
        <w:t xml:space="preserve"> finalizarea Planului</w:t>
      </w:r>
    </w:p>
    <w:p w:rsidR="00F86E96" w:rsidRDefault="009B401A" w:rsidP="00963C7E">
      <w:pPr>
        <w:spacing w:line="276" w:lineRule="auto"/>
        <w:rPr>
          <w:rFonts w:ascii="EYInterstate Light" w:hAnsi="EYInterstate Light"/>
          <w:color w:val="000000"/>
        </w:rPr>
      </w:pPr>
      <w:r>
        <w:rPr>
          <w:rFonts w:ascii="EYInterstate Light" w:hAnsi="EYInterstate Light"/>
          <w:color w:val="000000"/>
        </w:rPr>
        <w:t xml:space="preserve">Această analiză ia în considerare particularitatea planurilor de dezvoltare regională, mai exact faptul că implementarea acestora nu este răspunderea directă a Agenţiilor </w:t>
      </w:r>
      <w:r w:rsidR="00056537">
        <w:rPr>
          <w:rFonts w:ascii="EYInterstate Light" w:hAnsi="EYInterstate Light"/>
          <w:color w:val="000000"/>
        </w:rPr>
        <w:t xml:space="preserve">pentru </w:t>
      </w:r>
      <w:r>
        <w:rPr>
          <w:rFonts w:ascii="EYInterstate Light" w:hAnsi="EYInterstate Light"/>
          <w:color w:val="000000"/>
        </w:rPr>
        <w:t>Dezvoltare Regională.</w:t>
      </w:r>
    </w:p>
    <w:p w:rsidR="009B401A" w:rsidRDefault="009B401A" w:rsidP="00963C7E">
      <w:pPr>
        <w:spacing w:line="276" w:lineRule="auto"/>
        <w:rPr>
          <w:rFonts w:ascii="EYInterstate Light" w:hAnsi="EYInterstate Light" w:cs="EYInterstate Light"/>
          <w:bCs/>
          <w:color w:val="000000"/>
        </w:rPr>
      </w:pPr>
      <w:r>
        <w:rPr>
          <w:rFonts w:ascii="EYInterstate Light" w:hAnsi="EYInterstate Light"/>
          <w:color w:val="000000"/>
        </w:rPr>
        <w:t xml:space="preserve">În acelaşi timp, analiza a luat în considerare </w:t>
      </w:r>
      <w:r w:rsidR="00C56468" w:rsidRPr="001B1285">
        <w:rPr>
          <w:rFonts w:ascii="EYInterstate Light" w:hAnsi="EYInterstate Light"/>
          <w:i/>
          <w:color w:val="000000"/>
        </w:rPr>
        <w:t>Metodologia</w:t>
      </w:r>
      <w:r w:rsidR="00C56468">
        <w:rPr>
          <w:rFonts w:ascii="EYInterstate Light" w:hAnsi="EYInterstate Light"/>
          <w:color w:val="000000"/>
        </w:rPr>
        <w:t xml:space="preserve"> </w:t>
      </w:r>
      <w:r>
        <w:rPr>
          <w:rFonts w:ascii="EYInterstate Light" w:hAnsi="EYInterstate Light"/>
          <w:color w:val="000000"/>
        </w:rPr>
        <w:t xml:space="preserve">oferită de Ministerul Dezvoltării Regionale şi Administraţiei Publice şi </w:t>
      </w:r>
      <w:r w:rsidR="00C56468">
        <w:rPr>
          <w:rFonts w:ascii="EYInterstate Light" w:hAnsi="EYInterstate Light"/>
          <w:color w:val="000000"/>
        </w:rPr>
        <w:t xml:space="preserve">urmată </w:t>
      </w:r>
      <w:r>
        <w:rPr>
          <w:rFonts w:ascii="EYInterstate Light" w:hAnsi="EYInterstate Light"/>
          <w:color w:val="000000"/>
        </w:rPr>
        <w:t xml:space="preserve">de ADR în elaborarea </w:t>
      </w:r>
      <w:r w:rsidR="00FB03F6">
        <w:rPr>
          <w:rFonts w:ascii="EYInterstate Light" w:hAnsi="EYInterstate Light"/>
          <w:color w:val="000000"/>
        </w:rPr>
        <w:t>Planului</w:t>
      </w:r>
      <w:r>
        <w:rPr>
          <w:rFonts w:ascii="EYInterstate Light" w:hAnsi="EYInterstate Light"/>
          <w:color w:val="000000"/>
        </w:rPr>
        <w:t xml:space="preserve">. Cu toate acestea, abordarea este una de perspectivă, adică se încearcă pregătirea ADR pentru perioada de programare viitoare când este posibil ca acestea să devină Autorităţi de Management şi să fie necesară dezvoltarea unui Sistem de monitorizare şi evaluare mai evoluat decât cel dezvoltat pentru perioada 2014-2020. </w:t>
      </w:r>
    </w:p>
    <w:p w:rsidR="009B401A" w:rsidRDefault="009B401A" w:rsidP="009B401A">
      <w:pPr>
        <w:overflowPunct/>
        <w:autoSpaceDE/>
        <w:adjustRightInd/>
        <w:spacing w:after="200" w:line="276" w:lineRule="auto"/>
        <w:rPr>
          <w:rFonts w:ascii="EYInterstate Light" w:hAnsi="EYInterstate Light" w:cs="EYInterstate Light"/>
          <w:color w:val="000000"/>
        </w:rPr>
      </w:pPr>
      <w:r>
        <w:rPr>
          <w:rFonts w:ascii="EYInterstate Light" w:hAnsi="EYInterstate Light"/>
          <w:color w:val="000000"/>
        </w:rPr>
        <w:t xml:space="preserve">Analiza a fost desfăşurată în două etape. Într-o primă etapă, indicatorii individuali au fost analizaţi în concordanţă cu matricea propusă în Raportul Iniţial (adică analiza „de la dreapta la stânga” de la indicatori spre obiective/operaţiuni). Într-o a doua etapă, s-a aruncat încă o privire asupra indicatorilor de </w:t>
      </w:r>
      <w:r w:rsidR="008706D5">
        <w:rPr>
          <w:rFonts w:ascii="EYInterstate Light" w:hAnsi="EYInterstate Light"/>
          <w:color w:val="000000"/>
        </w:rPr>
        <w:t xml:space="preserve">output </w:t>
      </w:r>
      <w:r>
        <w:rPr>
          <w:rFonts w:ascii="EYInterstate Light" w:hAnsi="EYInterstate Light"/>
          <w:color w:val="000000"/>
        </w:rPr>
        <w:t xml:space="preserve">şi a indicatorilor de </w:t>
      </w:r>
      <w:r w:rsidR="008706D5">
        <w:rPr>
          <w:rFonts w:ascii="EYInterstate Light" w:hAnsi="EYInterstate Light"/>
          <w:color w:val="000000"/>
        </w:rPr>
        <w:t>rezultat</w:t>
      </w:r>
      <w:r>
        <w:rPr>
          <w:rFonts w:ascii="EYInterstate Light" w:hAnsi="EYInterstate Light"/>
          <w:color w:val="000000"/>
        </w:rPr>
        <w:t xml:space="preserve">, ca şi grupuri, pentru a vedea dacă aceştia, în ansamblul lor, reflectă operaţiunile şi obiectivele specifice ale planului (adică analiza „de la stânga la dreapta”, de la operaţiuni/obiective la indicatori). Conform teoriei logicii </w:t>
      </w:r>
      <w:r w:rsidR="008706D5">
        <w:rPr>
          <w:rFonts w:ascii="EYInterstate Light" w:hAnsi="EYInterstate Light"/>
          <w:color w:val="000000"/>
        </w:rPr>
        <w:t xml:space="preserve">de </w:t>
      </w:r>
      <w:r>
        <w:rPr>
          <w:rFonts w:ascii="EYInterstate Light" w:hAnsi="EYInterstate Light"/>
          <w:color w:val="000000"/>
        </w:rPr>
        <w:t xml:space="preserve">intervenţie, relevanţa indicatorilor de </w:t>
      </w:r>
      <w:r w:rsidR="001C0473">
        <w:rPr>
          <w:rFonts w:ascii="EYInterstate Light" w:hAnsi="EYInterstate Light"/>
          <w:color w:val="000000"/>
        </w:rPr>
        <w:t xml:space="preserve">output </w:t>
      </w:r>
      <w:r>
        <w:rPr>
          <w:rFonts w:ascii="EYInterstate Light" w:hAnsi="EYInterstate Light"/>
          <w:color w:val="000000"/>
        </w:rPr>
        <w:t xml:space="preserve">este analizată </w:t>
      </w:r>
      <w:r w:rsidR="001C0473">
        <w:rPr>
          <w:rFonts w:ascii="EYInterstate Light" w:hAnsi="EYInterstate Light"/>
          <w:color w:val="000000"/>
        </w:rPr>
        <w:t>cu privire la</w:t>
      </w:r>
      <w:r>
        <w:rPr>
          <w:rFonts w:ascii="EYInterstate Light" w:hAnsi="EYInterstate Light"/>
          <w:color w:val="000000"/>
        </w:rPr>
        <w:t xml:space="preserve"> măsuri, iar relevanţa indicatorilor de rezultate este analizată </w:t>
      </w:r>
      <w:r w:rsidR="001C0473">
        <w:rPr>
          <w:rFonts w:ascii="EYInterstate Light" w:hAnsi="EYInterstate Light"/>
          <w:color w:val="000000"/>
        </w:rPr>
        <w:t>cu privire la</w:t>
      </w:r>
      <w:r>
        <w:rPr>
          <w:rFonts w:ascii="EYInterstate Light" w:hAnsi="EYInterstate Light"/>
          <w:color w:val="000000"/>
        </w:rPr>
        <w:t xml:space="preserve"> obiective şi priorităţi. </w:t>
      </w:r>
    </w:p>
    <w:p w:rsidR="00C115C5" w:rsidRDefault="00C115C5" w:rsidP="009B401A">
      <w:pPr>
        <w:overflowPunct/>
        <w:autoSpaceDE/>
        <w:adjustRightInd/>
        <w:spacing w:after="200" w:line="276" w:lineRule="auto"/>
        <w:rPr>
          <w:rFonts w:ascii="EYInterstate Light" w:hAnsi="EYInterstate Light" w:cs="EYInterstate Light"/>
          <w:color w:val="000000"/>
        </w:rPr>
      </w:pPr>
      <w:r>
        <w:rPr>
          <w:rFonts w:ascii="EYInterstate Light" w:hAnsi="EYInterstate Light"/>
          <w:color w:val="000000"/>
        </w:rPr>
        <w:t>Tabelul de mai jos prezintă stadiul de implementare al recomandării oferite de Evaluator în Proiectul de Raport Final.</w:t>
      </w:r>
    </w:p>
    <w:p w:rsidR="00C46FCD" w:rsidRPr="00FC063D" w:rsidRDefault="00C46FCD" w:rsidP="00C46FCD">
      <w:pPr>
        <w:spacing w:after="0" w:line="276" w:lineRule="auto"/>
        <w:rPr>
          <w:rFonts w:ascii="EYInterstate Light" w:hAnsi="EYInterstate Light" w:cs="Arial"/>
          <w:sz w:val="16"/>
          <w:szCs w:val="16"/>
        </w:rPr>
      </w:pPr>
      <w:r>
        <w:rPr>
          <w:rFonts w:ascii="EYInterstate Light" w:hAnsi="EYInterstate Light"/>
          <w:sz w:val="16"/>
        </w:rPr>
        <w:t xml:space="preserve">Tabelul </w:t>
      </w:r>
      <w:r w:rsidRPr="00A77FD8">
        <w:rPr>
          <w:rFonts w:ascii="EYInterstate Light" w:hAnsi="EYInterstate Light" w:cs="Arial"/>
          <w:sz w:val="16"/>
          <w:szCs w:val="16"/>
        </w:rPr>
        <w:fldChar w:fldCharType="begin"/>
      </w:r>
      <w:r w:rsidRPr="00A77FD8">
        <w:rPr>
          <w:rFonts w:ascii="EYInterstate Light" w:hAnsi="EYInterstate Light" w:cs="Arial"/>
          <w:sz w:val="16"/>
          <w:szCs w:val="16"/>
        </w:rPr>
        <w:instrText xml:space="preserve"> SEQ Table \* ARABIC </w:instrText>
      </w:r>
      <w:r w:rsidRPr="00A77FD8">
        <w:rPr>
          <w:rFonts w:ascii="EYInterstate Light" w:hAnsi="EYInterstate Light" w:cs="Arial"/>
          <w:sz w:val="16"/>
          <w:szCs w:val="16"/>
        </w:rPr>
        <w:fldChar w:fldCharType="separate"/>
      </w:r>
      <w:r w:rsidR="00EA6A9D">
        <w:rPr>
          <w:rFonts w:ascii="EYInterstate Light" w:hAnsi="EYInterstate Light" w:cs="Arial"/>
          <w:noProof/>
          <w:sz w:val="16"/>
          <w:szCs w:val="16"/>
        </w:rPr>
        <w:t>14</w:t>
      </w:r>
      <w:r w:rsidRPr="00A77FD8">
        <w:rPr>
          <w:rFonts w:ascii="EYInterstate Light" w:hAnsi="EYInterstate Light" w:cs="Arial"/>
          <w:sz w:val="16"/>
          <w:szCs w:val="16"/>
        </w:rPr>
        <w:fldChar w:fldCharType="end"/>
      </w:r>
      <w:r>
        <w:rPr>
          <w:rFonts w:ascii="EYInterstate Light" w:hAnsi="EYInterstate Light"/>
          <w:sz w:val="16"/>
        </w:rPr>
        <w:t xml:space="preserve">: Stadiul recomandărilor oferite în Proiectul de Raport </w:t>
      </w:r>
      <w:r w:rsidR="00513B42">
        <w:rPr>
          <w:rFonts w:ascii="EYInterstate Light" w:hAnsi="EYInterstate Light"/>
          <w:sz w:val="16"/>
        </w:rPr>
        <w:t xml:space="preserve">Final </w:t>
      </w:r>
      <w:r>
        <w:rPr>
          <w:rFonts w:ascii="EYInterstate Light" w:hAnsi="EYInterstate Light"/>
          <w:sz w:val="16"/>
        </w:rPr>
        <w:t xml:space="preserve">de Evaluare </w:t>
      </w:r>
    </w:p>
    <w:tbl>
      <w:tblPr>
        <w:tblStyle w:val="TableGrid"/>
        <w:tblW w:w="4942" w:type="pct"/>
        <w:tblInd w:w="108" w:type="dxa"/>
        <w:tblLayout w:type="fixed"/>
        <w:tblLook w:val="04A0" w:firstRow="1" w:lastRow="0" w:firstColumn="1" w:lastColumn="0" w:noHBand="0" w:noVBand="1"/>
      </w:tblPr>
      <w:tblGrid>
        <w:gridCol w:w="5130"/>
        <w:gridCol w:w="4005"/>
      </w:tblGrid>
      <w:tr w:rsidR="00582BA1" w:rsidRPr="00FF368A" w:rsidTr="00582BA1">
        <w:trPr>
          <w:cnfStyle w:val="100000000000" w:firstRow="1" w:lastRow="0" w:firstColumn="0" w:lastColumn="0" w:oddVBand="0" w:evenVBand="0" w:oddHBand="0" w:evenHBand="0" w:firstRowFirstColumn="0" w:firstRowLastColumn="0" w:lastRowFirstColumn="0" w:lastRowLastColumn="0"/>
          <w:trHeight w:val="720"/>
          <w:tblHeader/>
        </w:trPr>
        <w:tc>
          <w:tcPr>
            <w:tcW w:w="2808" w:type="pct"/>
            <w:tcBorders>
              <w:top w:val="single" w:sz="24" w:space="0" w:color="808080"/>
              <w:left w:val="single" w:sz="4" w:space="0" w:color="auto"/>
              <w:bottom w:val="single" w:sz="8" w:space="0" w:color="808080"/>
              <w:right w:val="single" w:sz="4" w:space="0" w:color="auto"/>
            </w:tcBorders>
            <w:shd w:val="clear" w:color="auto" w:fill="FFC000"/>
            <w:vAlign w:val="center"/>
            <w:hideMark/>
          </w:tcPr>
          <w:p w:rsidR="009B401A" w:rsidRPr="00FF368A" w:rsidRDefault="009B401A">
            <w:pPr>
              <w:spacing w:before="60" w:after="60" w:line="276" w:lineRule="auto"/>
              <w:jc w:val="left"/>
              <w:rPr>
                <w:rFonts w:ascii="EYInterstate Light" w:hAnsi="EYInterstate Light" w:cs="EYInterstate Light"/>
                <w:b/>
                <w:bCs/>
                <w:i/>
                <w:color w:val="000000"/>
                <w:sz w:val="16"/>
                <w:szCs w:val="16"/>
              </w:rPr>
            </w:pPr>
            <w:r>
              <w:rPr>
                <w:rFonts w:ascii="EYInterstate Light" w:hAnsi="EYInterstate Light"/>
                <w:b/>
                <w:color w:val="000000"/>
                <w:sz w:val="16"/>
              </w:rPr>
              <w:t>Recomandări oferite de Evaluator</w:t>
            </w:r>
          </w:p>
        </w:tc>
        <w:tc>
          <w:tcPr>
            <w:tcW w:w="2192" w:type="pct"/>
            <w:tcBorders>
              <w:top w:val="single" w:sz="24" w:space="0" w:color="808080"/>
              <w:left w:val="single" w:sz="4" w:space="0" w:color="auto"/>
              <w:bottom w:val="single" w:sz="8" w:space="0" w:color="808080"/>
              <w:right w:val="single" w:sz="4" w:space="0" w:color="auto"/>
            </w:tcBorders>
            <w:shd w:val="clear" w:color="auto" w:fill="FFC000"/>
            <w:vAlign w:val="center"/>
            <w:hideMark/>
          </w:tcPr>
          <w:p w:rsidR="009B401A" w:rsidRPr="00FF368A" w:rsidRDefault="009B401A">
            <w:pPr>
              <w:spacing w:before="60" w:after="60" w:line="276" w:lineRule="auto"/>
              <w:jc w:val="left"/>
              <w:rPr>
                <w:rFonts w:ascii="EYInterstate Light" w:hAnsi="EYInterstate Light"/>
                <w:b/>
                <w:i/>
                <w:sz w:val="16"/>
                <w:szCs w:val="16"/>
              </w:rPr>
            </w:pPr>
            <w:r>
              <w:rPr>
                <w:rFonts w:ascii="EYInterstate Light" w:hAnsi="EYInterstate Light"/>
                <w:b/>
                <w:sz w:val="16"/>
              </w:rPr>
              <w:t>Stadiul de implementare</w:t>
            </w:r>
          </w:p>
        </w:tc>
      </w:tr>
      <w:tr w:rsidR="00582BA1" w:rsidRPr="00FF368A" w:rsidTr="00582BA1">
        <w:trPr>
          <w:trHeight w:val="720"/>
        </w:trPr>
        <w:tc>
          <w:tcPr>
            <w:tcW w:w="2808" w:type="pct"/>
            <w:tcBorders>
              <w:top w:val="single" w:sz="8" w:space="0" w:color="808080"/>
              <w:left w:val="single" w:sz="4" w:space="0" w:color="auto"/>
              <w:bottom w:val="single" w:sz="8" w:space="0" w:color="808080"/>
              <w:right w:val="single" w:sz="4" w:space="0" w:color="auto"/>
            </w:tcBorders>
            <w:hideMark/>
          </w:tcPr>
          <w:p w:rsidR="009B401A" w:rsidRPr="00FF368A" w:rsidRDefault="009B401A" w:rsidP="009B401A">
            <w:pPr>
              <w:pStyle w:val="Default"/>
              <w:spacing w:after="120"/>
              <w:jc w:val="both"/>
              <w:rPr>
                <w:rFonts w:ascii="EYInterstate Light" w:hAnsi="EYInterstate Light" w:cs="EYInterstate Light"/>
                <w:bCs/>
                <w:sz w:val="16"/>
                <w:szCs w:val="16"/>
              </w:rPr>
            </w:pPr>
            <w:r>
              <w:rPr>
                <w:rFonts w:ascii="EYInterstate Light" w:hAnsi="EYInterstate Light"/>
                <w:sz w:val="16"/>
              </w:rPr>
              <w:t>În Proiectul de Raport Final s-au oferit recomandări la nivelul fiecărui indicator şi, în general, acestea au făcut referire la: adăugarea de indicatori suplimentari pentru a acoperi toate acţiunile prevăzute de strategie, îmbunătăţirea clarităţii de formulare şi stabilire a valorilor ţintă, îmbunătăţirea relevanţei indicatorilor în legătură cu obiectivele strategiei.</w:t>
            </w:r>
          </w:p>
        </w:tc>
        <w:tc>
          <w:tcPr>
            <w:tcW w:w="2192" w:type="pct"/>
            <w:tcBorders>
              <w:top w:val="single" w:sz="8" w:space="0" w:color="808080"/>
              <w:left w:val="single" w:sz="4" w:space="0" w:color="auto"/>
              <w:bottom w:val="single" w:sz="8" w:space="0" w:color="808080"/>
              <w:right w:val="single" w:sz="4" w:space="0" w:color="auto"/>
            </w:tcBorders>
            <w:vAlign w:val="center"/>
            <w:hideMark/>
          </w:tcPr>
          <w:p w:rsidR="009B401A" w:rsidRPr="00FF368A" w:rsidRDefault="00582BA1">
            <w:pPr>
              <w:tabs>
                <w:tab w:val="left" w:pos="252"/>
              </w:tabs>
              <w:spacing w:before="60" w:after="60" w:line="276" w:lineRule="auto"/>
              <w:ind w:left="72"/>
              <w:jc w:val="left"/>
              <w:rPr>
                <w:rFonts w:ascii="EYInterstate Light" w:hAnsi="EYInterstate Light" w:cs="Arial"/>
                <w:bCs/>
                <w:sz w:val="16"/>
                <w:szCs w:val="16"/>
              </w:rPr>
            </w:pPr>
            <w:r>
              <w:rPr>
                <w:rFonts w:ascii="EYInterstate Light" w:hAnsi="EYInterstate Light"/>
                <w:sz w:val="16"/>
              </w:rPr>
              <w:t xml:space="preserve">Parţial implementat. </w:t>
            </w:r>
          </w:p>
        </w:tc>
      </w:tr>
      <w:tr w:rsidR="00582BA1" w:rsidRPr="00FF368A" w:rsidTr="00582BA1">
        <w:trPr>
          <w:trHeight w:val="720"/>
        </w:trPr>
        <w:tc>
          <w:tcPr>
            <w:tcW w:w="2808" w:type="pct"/>
            <w:tcBorders>
              <w:top w:val="single" w:sz="8" w:space="0" w:color="808080"/>
              <w:left w:val="single" w:sz="4" w:space="0" w:color="auto"/>
              <w:bottom w:val="single" w:sz="8" w:space="0" w:color="808080"/>
              <w:right w:val="single" w:sz="4" w:space="0" w:color="auto"/>
            </w:tcBorders>
            <w:hideMark/>
          </w:tcPr>
          <w:p w:rsidR="009B401A" w:rsidRPr="00FF368A" w:rsidRDefault="009B401A">
            <w:pPr>
              <w:pStyle w:val="Default"/>
              <w:spacing w:after="120"/>
              <w:jc w:val="both"/>
              <w:rPr>
                <w:rFonts w:ascii="EYInterstate Light" w:hAnsi="EYInterstate Light" w:cs="EYInterstate Light"/>
                <w:bCs/>
                <w:sz w:val="16"/>
                <w:szCs w:val="16"/>
              </w:rPr>
            </w:pPr>
            <w:r>
              <w:rPr>
                <w:rFonts w:ascii="EYInterstate Light" w:hAnsi="EYInterstate Light"/>
                <w:sz w:val="16"/>
              </w:rPr>
              <w:t>Sistemele de indicatori din Planurile de Dezvoltare Regională sunt diferi</w:t>
            </w:r>
            <w:r w:rsidR="00F248B3">
              <w:rPr>
                <w:rFonts w:ascii="EYInterstate Light" w:hAnsi="EYInterstate Light"/>
                <w:sz w:val="16"/>
              </w:rPr>
              <w:t>te</w:t>
            </w:r>
            <w:r>
              <w:rPr>
                <w:rFonts w:ascii="EYInterstate Light" w:hAnsi="EYInterstate Light"/>
                <w:sz w:val="16"/>
              </w:rPr>
              <w:t xml:space="preserve">, asemenea strategiei acestora. În timp ce acest lucru este firesc într-o anumită măsură (adică există </w:t>
            </w:r>
            <w:r w:rsidR="00174199">
              <w:rPr>
                <w:rFonts w:ascii="EYInterstate Light" w:hAnsi="EYInterstate Light"/>
                <w:sz w:val="16"/>
              </w:rPr>
              <w:t xml:space="preserve">nevoi </w:t>
            </w:r>
            <w:r>
              <w:rPr>
                <w:rFonts w:ascii="EYInterstate Light" w:hAnsi="EYInterstate Light"/>
                <w:sz w:val="16"/>
              </w:rPr>
              <w:t xml:space="preserve">regionale specifice şi fiecare regiune are priorităţi specifice), se prevăd multe intervenţii similare. Ar fi util pentru nivelurile înalte de planificare strategică şi monitorizare şi evaluare din România (PO şi nivel ministerial), dacă ar exista un anumit grad de consecvenţă între planuri. </w:t>
            </w:r>
          </w:p>
        </w:tc>
        <w:tc>
          <w:tcPr>
            <w:tcW w:w="2192" w:type="pct"/>
            <w:tcBorders>
              <w:top w:val="single" w:sz="8" w:space="0" w:color="808080"/>
              <w:left w:val="single" w:sz="4" w:space="0" w:color="auto"/>
              <w:bottom w:val="single" w:sz="8" w:space="0" w:color="808080"/>
              <w:right w:val="single" w:sz="4" w:space="0" w:color="auto"/>
            </w:tcBorders>
            <w:vAlign w:val="center"/>
            <w:hideMark/>
          </w:tcPr>
          <w:p w:rsidR="009B401A" w:rsidRPr="00FF368A" w:rsidRDefault="009B401A" w:rsidP="00264DDF">
            <w:pPr>
              <w:tabs>
                <w:tab w:val="left" w:pos="252"/>
              </w:tabs>
              <w:spacing w:before="60" w:after="60" w:line="276" w:lineRule="auto"/>
              <w:ind w:left="72"/>
              <w:jc w:val="left"/>
              <w:rPr>
                <w:rFonts w:ascii="EYInterstate Light" w:hAnsi="EYInterstate Light" w:cs="Arial"/>
                <w:bCs/>
                <w:sz w:val="16"/>
                <w:szCs w:val="16"/>
              </w:rPr>
            </w:pPr>
            <w:r>
              <w:rPr>
                <w:rFonts w:ascii="EYInterstate Light" w:hAnsi="EYInterstate Light"/>
                <w:sz w:val="16"/>
              </w:rPr>
              <w:t xml:space="preserve">Recomandarea este încă în curs de implementare la MDRAP. </w:t>
            </w:r>
          </w:p>
        </w:tc>
      </w:tr>
      <w:tr w:rsidR="00582BA1" w:rsidRPr="00FF368A" w:rsidTr="00582BA1">
        <w:trPr>
          <w:trHeight w:val="720"/>
        </w:trPr>
        <w:tc>
          <w:tcPr>
            <w:tcW w:w="2808" w:type="pct"/>
            <w:tcBorders>
              <w:top w:val="single" w:sz="8" w:space="0" w:color="808080"/>
              <w:left w:val="single" w:sz="4" w:space="0" w:color="auto"/>
              <w:bottom w:val="single" w:sz="24" w:space="0" w:color="808080"/>
              <w:right w:val="single" w:sz="4" w:space="0" w:color="auto"/>
            </w:tcBorders>
            <w:hideMark/>
          </w:tcPr>
          <w:p w:rsidR="009B401A" w:rsidRPr="00FF368A" w:rsidRDefault="0052794B" w:rsidP="0052794B">
            <w:pPr>
              <w:pStyle w:val="Default"/>
              <w:spacing w:after="120"/>
              <w:jc w:val="both"/>
              <w:rPr>
                <w:rFonts w:ascii="EYInterstate Light" w:hAnsi="EYInterstate Light" w:cs="EYInterstate Light"/>
                <w:bCs/>
                <w:sz w:val="16"/>
                <w:szCs w:val="16"/>
              </w:rPr>
            </w:pPr>
            <w:r>
              <w:rPr>
                <w:rFonts w:ascii="EYInterstate Light" w:hAnsi="EYInterstate Light"/>
                <w:sz w:val="16"/>
              </w:rPr>
              <w:t>Proiectul de Raport Final a cuprins o serie de indicatori care ar putea fi utilizaţi în comun de către toate Agenţiile ADR pentru a asigura consecvenţa planurilor, şi totodată relevanţa adecvată a indicatorilor de rezultate conform logicii intervenţiei acestora şi, mai ales, conform orientării UE relevante pentru perioada 2014-2020.</w:t>
            </w:r>
            <w:r>
              <w:rPr>
                <w:rFonts w:ascii="EYInterstate Light" w:hAnsi="EYInterstate Light"/>
                <w:b/>
                <w:sz w:val="16"/>
              </w:rPr>
              <w:t xml:space="preserve"> </w:t>
            </w:r>
          </w:p>
        </w:tc>
        <w:tc>
          <w:tcPr>
            <w:tcW w:w="2192" w:type="pct"/>
            <w:tcBorders>
              <w:top w:val="single" w:sz="8" w:space="0" w:color="808080"/>
              <w:left w:val="single" w:sz="4" w:space="0" w:color="auto"/>
              <w:bottom w:val="single" w:sz="24" w:space="0" w:color="808080"/>
              <w:right w:val="single" w:sz="4" w:space="0" w:color="auto"/>
            </w:tcBorders>
            <w:vAlign w:val="center"/>
            <w:hideMark/>
          </w:tcPr>
          <w:p w:rsidR="009B401A" w:rsidRPr="00FF368A" w:rsidRDefault="00582BA1" w:rsidP="00264DDF">
            <w:pPr>
              <w:tabs>
                <w:tab w:val="left" w:pos="252"/>
              </w:tabs>
              <w:spacing w:before="60" w:after="60" w:line="276" w:lineRule="auto"/>
              <w:ind w:left="72"/>
              <w:jc w:val="left"/>
              <w:rPr>
                <w:rFonts w:ascii="EYInterstate Light" w:hAnsi="EYInterstate Light" w:cs="Arial"/>
                <w:bCs/>
                <w:sz w:val="16"/>
                <w:szCs w:val="16"/>
              </w:rPr>
            </w:pPr>
            <w:r>
              <w:rPr>
                <w:rFonts w:ascii="EYInterstate Light" w:hAnsi="EYInterstate Light"/>
                <w:sz w:val="16"/>
              </w:rPr>
              <w:t>Implementat</w:t>
            </w:r>
          </w:p>
        </w:tc>
      </w:tr>
    </w:tbl>
    <w:p w:rsidR="009B401A" w:rsidRDefault="009B401A" w:rsidP="009B401A">
      <w:pPr>
        <w:rPr>
          <w:rFonts w:ascii="EYInterstate Light" w:hAnsi="EYInterstate Light" w:cs="EYInterstate Light"/>
          <w:bCs/>
          <w:color w:val="000000"/>
        </w:rPr>
      </w:pPr>
    </w:p>
    <w:p w:rsidR="009B401A" w:rsidRDefault="00546670" w:rsidP="009B401A">
      <w:pPr>
        <w:tabs>
          <w:tab w:val="left" w:pos="6324"/>
        </w:tabs>
        <w:spacing w:line="276" w:lineRule="auto"/>
        <w:rPr>
          <w:rFonts w:ascii="EYInterstate Light" w:hAnsi="EYInterstate Light" w:cs="Arial"/>
          <w:b/>
          <w:i/>
          <w:iCs/>
          <w:color w:val="808080" w:themeColor="background1" w:themeShade="80"/>
        </w:rPr>
      </w:pPr>
      <w:r>
        <w:rPr>
          <w:rFonts w:ascii="EYInterstate Light" w:hAnsi="EYInterstate Light"/>
          <w:b/>
          <w:i/>
          <w:color w:val="808080" w:themeColor="background1" w:themeShade="80"/>
        </w:rPr>
        <w:t xml:space="preserve">Evaluarea </w:t>
      </w:r>
      <w:r w:rsidR="009B401A">
        <w:rPr>
          <w:rFonts w:ascii="EYInterstate Light" w:hAnsi="EYInterstate Light"/>
          <w:b/>
          <w:i/>
          <w:color w:val="808080" w:themeColor="background1" w:themeShade="80"/>
        </w:rPr>
        <w:t>sistemului de indicatori</w:t>
      </w:r>
    </w:p>
    <w:p w:rsidR="009B401A" w:rsidRDefault="009B401A" w:rsidP="009B401A">
      <w:pPr>
        <w:overflowPunct/>
        <w:autoSpaceDE/>
        <w:adjustRightInd/>
        <w:spacing w:after="200" w:line="276" w:lineRule="auto"/>
        <w:rPr>
          <w:rFonts w:ascii="EYInterstate Light" w:hAnsi="EYInterstate Light" w:cs="EYInterstate Light"/>
          <w:color w:val="000000"/>
        </w:rPr>
      </w:pPr>
      <w:r>
        <w:rPr>
          <w:rFonts w:ascii="EYInterstate Light" w:hAnsi="EYInterstate Light"/>
          <w:color w:val="000000"/>
        </w:rPr>
        <w:t xml:space="preserve">Paragrafele de mai jos prezintă pe scurt constatările analizei, în timp ce rezultatele la nivelul fiecărui indicator sunt prezentate în </w:t>
      </w:r>
      <w:r w:rsidR="000C7CBA">
        <w:rPr>
          <w:rFonts w:ascii="EYInterstate Light" w:hAnsi="EYInterstate Light" w:cs="EYInterstate Light"/>
          <w:color w:val="000000"/>
        </w:rPr>
        <w:fldChar w:fldCharType="begin"/>
      </w:r>
      <w:r w:rsidR="000C7CBA">
        <w:rPr>
          <w:rFonts w:ascii="EYInterstate Light" w:hAnsi="EYInterstate Light" w:cs="EYInterstate Light"/>
          <w:color w:val="000000"/>
        </w:rPr>
        <w:instrText xml:space="preserve"> REF _Ref390127072 \r \h </w:instrText>
      </w:r>
      <w:r w:rsidR="000C7CBA">
        <w:rPr>
          <w:rFonts w:ascii="EYInterstate Light" w:hAnsi="EYInterstate Light" w:cs="EYInterstate Light"/>
          <w:color w:val="000000"/>
        </w:rPr>
      </w:r>
      <w:r w:rsidR="000C7CBA">
        <w:rPr>
          <w:rFonts w:ascii="EYInterstate Light" w:hAnsi="EYInterstate Light" w:cs="EYInterstate Light"/>
          <w:color w:val="000000"/>
        </w:rPr>
        <w:fldChar w:fldCharType="separate"/>
      </w:r>
      <w:proofErr w:type="spellStart"/>
      <w:r w:rsidR="00EA6A9D">
        <w:rPr>
          <w:rFonts w:ascii="EYInterstate Light" w:hAnsi="EYInterstate Light" w:cs="EYInterstate Light"/>
          <w:color w:val="000000"/>
        </w:rPr>
        <w:t>Annex</w:t>
      </w:r>
      <w:proofErr w:type="spellEnd"/>
      <w:r w:rsidR="00EA6A9D">
        <w:rPr>
          <w:rFonts w:ascii="EYInterstate Light" w:hAnsi="EYInterstate Light" w:cs="EYInterstate Light"/>
          <w:color w:val="000000"/>
        </w:rPr>
        <w:t xml:space="preserve"> 14</w:t>
      </w:r>
      <w:r w:rsidR="000C7CBA">
        <w:rPr>
          <w:rFonts w:ascii="EYInterstate Light" w:hAnsi="EYInterstate Light" w:cs="EYInterstate Light"/>
          <w:color w:val="000000"/>
        </w:rPr>
        <w:fldChar w:fldCharType="end"/>
      </w:r>
      <w:r>
        <w:rPr>
          <w:rFonts w:ascii="EYInterstate Light" w:hAnsi="EYInterstate Light"/>
          <w:color w:val="000000"/>
        </w:rPr>
        <w:t xml:space="preserve"> din acest Raport.</w:t>
      </w:r>
    </w:p>
    <w:p w:rsidR="009B401A" w:rsidRDefault="009B401A" w:rsidP="009B401A">
      <w:pPr>
        <w:overflowPunct/>
        <w:autoSpaceDE/>
        <w:adjustRightInd/>
        <w:spacing w:after="200" w:line="276" w:lineRule="auto"/>
        <w:rPr>
          <w:rFonts w:ascii="EYInterstate Light" w:hAnsi="EYInterstate Light" w:cs="EYInterstate Light"/>
          <w:color w:val="000000"/>
        </w:rPr>
      </w:pPr>
      <w:r>
        <w:rPr>
          <w:rFonts w:ascii="EYInterstate Light" w:hAnsi="EYInterstate Light"/>
          <w:b/>
          <w:color w:val="000000"/>
        </w:rPr>
        <w:t>Sistemul de indicatori</w:t>
      </w:r>
      <w:r>
        <w:rPr>
          <w:rFonts w:ascii="EYInterstate Light" w:hAnsi="EYInterstate Light"/>
          <w:color w:val="000000"/>
        </w:rPr>
        <w:t xml:space="preserve"> cuprinde indicatorii de </w:t>
      </w:r>
      <w:r w:rsidR="001C0473">
        <w:rPr>
          <w:rFonts w:ascii="EYInterstate Light" w:hAnsi="EYInterstate Light"/>
          <w:b/>
          <w:color w:val="000000"/>
        </w:rPr>
        <w:t>output</w:t>
      </w:r>
      <w:r w:rsidR="001C0473">
        <w:rPr>
          <w:rFonts w:ascii="EYInterstate Light" w:hAnsi="EYInterstate Light"/>
          <w:color w:val="000000"/>
        </w:rPr>
        <w:t xml:space="preserve"> </w:t>
      </w:r>
      <w:r>
        <w:rPr>
          <w:rFonts w:ascii="EYInterstate Light" w:hAnsi="EYInterstate Light"/>
          <w:color w:val="000000"/>
        </w:rPr>
        <w:t xml:space="preserve">şi </w:t>
      </w:r>
      <w:r>
        <w:rPr>
          <w:rFonts w:ascii="EYInterstate Light" w:hAnsi="EYInterstate Light"/>
          <w:b/>
          <w:color w:val="000000"/>
        </w:rPr>
        <w:t>de rezultat</w:t>
      </w:r>
      <w:r>
        <w:rPr>
          <w:rFonts w:ascii="EYInterstate Light" w:hAnsi="EYInterstate Light"/>
          <w:color w:val="000000"/>
        </w:rPr>
        <w:t xml:space="preserve"> stabiliţi în majoritatea cazurilor la nivelul domeniului strategic/obiectivului specific. În acest sens, sistemul de indicatori este în mare măsură consecvent cu metodologia prevăzută de MDRAP. </w:t>
      </w:r>
    </w:p>
    <w:p w:rsidR="009B401A" w:rsidRDefault="009B401A" w:rsidP="009B401A">
      <w:pPr>
        <w:overflowPunct/>
        <w:autoSpaceDE/>
        <w:adjustRightInd/>
        <w:spacing w:after="200" w:line="276" w:lineRule="auto"/>
        <w:rPr>
          <w:rFonts w:ascii="EYInterstate Light" w:eastAsia="Times New Roman" w:hAnsi="EYInterstate Light" w:cs="EYInterstate Light"/>
          <w:color w:val="000000"/>
        </w:rPr>
      </w:pPr>
      <w:r>
        <w:rPr>
          <w:rFonts w:ascii="EYInterstate Light" w:hAnsi="EYInterstate Light"/>
          <w:color w:val="000000"/>
        </w:rPr>
        <w:t xml:space="preserve">În majoritatea cazurilor, </w:t>
      </w:r>
      <w:r>
        <w:rPr>
          <w:rFonts w:ascii="EYInterstate Light" w:hAnsi="EYInterstate Light"/>
          <w:b/>
          <w:color w:val="000000"/>
        </w:rPr>
        <w:t>indicatorii sunt formulaţi în mod clar.</w:t>
      </w:r>
      <w:r>
        <w:rPr>
          <w:rFonts w:ascii="EYInterstate Light" w:hAnsi="EYInterstate Light"/>
          <w:color w:val="000000"/>
        </w:rPr>
        <w:t xml:space="preserve"> Vezi </w:t>
      </w:r>
      <w:hyperlink w:anchor="_Annex_13:_Analysis" w:history="1">
        <w:r w:rsidR="000C7CBA">
          <w:rPr>
            <w:rStyle w:val="Hyperlink"/>
            <w:rFonts w:ascii="EYInterstate Light" w:hAnsi="EYInterstate Light" w:cs="EYInterstate Light"/>
          </w:rPr>
          <w:fldChar w:fldCharType="begin"/>
        </w:r>
        <w:r w:rsidR="000C7CBA">
          <w:rPr>
            <w:rFonts w:ascii="EYInterstate Light" w:hAnsi="EYInterstate Light" w:cs="EYInterstate Light"/>
            <w:color w:val="000000"/>
          </w:rPr>
          <w:instrText xml:space="preserve"> REF _Ref390127073 \r \h </w:instrText>
        </w:r>
        <w:r w:rsidR="000C7CBA">
          <w:rPr>
            <w:rStyle w:val="Hyperlink"/>
            <w:rFonts w:ascii="EYInterstate Light" w:hAnsi="EYInterstate Light" w:cs="EYInterstate Light"/>
          </w:rPr>
        </w:r>
        <w:r w:rsidR="000C7CBA">
          <w:rPr>
            <w:rStyle w:val="Hyperlink"/>
            <w:rFonts w:ascii="EYInterstate Light" w:hAnsi="EYInterstate Light" w:cs="EYInterstate Light"/>
          </w:rPr>
          <w:fldChar w:fldCharType="separate"/>
        </w:r>
        <w:r w:rsidR="00EA6A9D">
          <w:rPr>
            <w:rFonts w:ascii="EYInterstate Light" w:hAnsi="EYInterstate Light" w:cs="EYInterstate Light"/>
            <w:color w:val="000000"/>
          </w:rPr>
          <w:t>Annex 14</w:t>
        </w:r>
        <w:r w:rsidR="000C7CBA">
          <w:rPr>
            <w:rStyle w:val="Hyperlink"/>
            <w:rFonts w:ascii="EYInterstate Light" w:hAnsi="EYInterstate Light" w:cs="EYInterstate Light"/>
          </w:rPr>
          <w:fldChar w:fldCharType="end"/>
        </w:r>
      </w:hyperlink>
      <w:r>
        <w:rPr>
          <w:rFonts w:ascii="EYInterstate Light" w:hAnsi="EYInterstate Light"/>
          <w:color w:val="000000"/>
        </w:rPr>
        <w:t xml:space="preserve"> pentru câteva mici excepţii. O etichetare neclară a indicatorului se datorează deseori lipsei unei definiţii a indicatorului (al patrulea element, pe lângă etichetare, UM şi valoare) care trebuie totuşi să fie elaborată într-o fişă de indicatori pentru a cuprinde şi informaţii despre metodologia de colectare a datelor (de exemplu, perioada, frecvenţa, nivelul şi metoda de acumulare, etc.). </w:t>
      </w:r>
      <w:r>
        <w:rPr>
          <w:rFonts w:ascii="EYInterstate Light" w:hAnsi="EYInterstate Light"/>
          <w:b/>
          <w:color w:val="000000"/>
        </w:rPr>
        <w:t xml:space="preserve">Unitatea de măsură (UM) există în </w:t>
      </w:r>
      <w:r w:rsidR="009A558D">
        <w:rPr>
          <w:rFonts w:ascii="EYInterstate Light" w:hAnsi="EYInterstate Light"/>
          <w:b/>
          <w:color w:val="000000"/>
        </w:rPr>
        <w:t>toate cazurile</w:t>
      </w:r>
      <w:r>
        <w:rPr>
          <w:rFonts w:ascii="EYInterstate Light" w:hAnsi="EYInterstate Light"/>
          <w:color w:val="000000"/>
        </w:rPr>
        <w:t xml:space="preserve">, însă nu s-au stabilit ţinte. Cu toate acestea, valorile ţintă pot fi adăugate până în 2016, </w:t>
      </w:r>
      <w:r w:rsidR="001C0473">
        <w:rPr>
          <w:rFonts w:ascii="EYInterstate Light" w:hAnsi="EYInterstate Light"/>
          <w:color w:val="000000"/>
        </w:rPr>
        <w:t xml:space="preserve">an </w:t>
      </w:r>
      <w:r>
        <w:rPr>
          <w:rFonts w:ascii="EYInterstate Light" w:hAnsi="EYInterstate Light"/>
          <w:color w:val="000000"/>
        </w:rPr>
        <w:t>în care vor fi puse la dispoziţie strategiile naţionale în funcţie de condiţiile ex-ante, şi când alocările financiare ale PO vor fi definitivate.</w:t>
      </w:r>
    </w:p>
    <w:p w:rsidR="009B401A" w:rsidRDefault="009B401A" w:rsidP="009B401A">
      <w:pPr>
        <w:overflowPunct/>
        <w:autoSpaceDE/>
        <w:adjustRightInd/>
        <w:spacing w:after="200" w:line="276" w:lineRule="auto"/>
        <w:rPr>
          <w:rFonts w:ascii="EYInterstate Light" w:hAnsi="EYInterstate Light" w:cs="EYInterstate Light"/>
          <w:color w:val="000000"/>
        </w:rPr>
      </w:pPr>
      <w:r>
        <w:rPr>
          <w:rFonts w:ascii="EYInterstate Light" w:hAnsi="EYInterstate Light"/>
          <w:b/>
          <w:color w:val="000000"/>
        </w:rPr>
        <w:t xml:space="preserve">Relevanţa indicatorilor este </w:t>
      </w:r>
      <w:r w:rsidR="009A558D">
        <w:rPr>
          <w:rFonts w:ascii="EYInterstate Light" w:hAnsi="EYInterstate Light"/>
          <w:b/>
          <w:color w:val="000000"/>
        </w:rPr>
        <w:t>ridicată</w:t>
      </w:r>
      <w:r w:rsidR="009A558D">
        <w:rPr>
          <w:rFonts w:ascii="EYInterstate Light" w:hAnsi="EYInterstate Light"/>
          <w:color w:val="000000"/>
        </w:rPr>
        <w:t xml:space="preserve"> </w:t>
      </w:r>
      <w:r>
        <w:rPr>
          <w:rFonts w:ascii="EYInterstate Light" w:hAnsi="EYInterstate Light"/>
          <w:color w:val="000000"/>
        </w:rPr>
        <w:t xml:space="preserve">în „analiza de la dreapta la stânga”. Indicatorii analizaţi surprind/reflectă măsurile şi posibilele operaţiuni şi activităţi de implementat în cadrul acestora. Indicatorii de rezultat au fost stabiliţi la nivel de prioritate/obiective specifice.  </w:t>
      </w:r>
    </w:p>
    <w:p w:rsidR="009B401A" w:rsidRDefault="009B401A" w:rsidP="009B401A">
      <w:pPr>
        <w:overflowPunct/>
        <w:autoSpaceDE/>
        <w:adjustRightInd/>
        <w:spacing w:after="200" w:line="276" w:lineRule="auto"/>
        <w:rPr>
          <w:rFonts w:ascii="EYInterstate Light" w:eastAsia="Times New Roman" w:hAnsi="EYInterstate Light" w:cs="EYInterstate Light"/>
          <w:color w:val="000000"/>
        </w:rPr>
      </w:pPr>
      <w:r>
        <w:rPr>
          <w:rFonts w:ascii="EYInterstate Light" w:hAnsi="EYInterstate Light"/>
          <w:color w:val="000000"/>
        </w:rPr>
        <w:t>La stabilirea indicatori</w:t>
      </w:r>
      <w:r w:rsidR="00ED203B">
        <w:rPr>
          <w:rFonts w:ascii="EYInterstate Light" w:hAnsi="EYInterstate Light"/>
          <w:color w:val="000000"/>
        </w:rPr>
        <w:t>lor</w:t>
      </w:r>
      <w:r>
        <w:rPr>
          <w:rFonts w:ascii="EYInterstate Light" w:hAnsi="EYInterstate Light"/>
          <w:color w:val="000000"/>
        </w:rPr>
        <w:t xml:space="preserve">, nu s-a acordat suficientă atenţie </w:t>
      </w:r>
      <w:r>
        <w:rPr>
          <w:rFonts w:ascii="EYInterstate Light" w:hAnsi="EYInterstate Light"/>
          <w:b/>
          <w:color w:val="000000"/>
        </w:rPr>
        <w:t>problemei „disponibilităţii datelor”</w:t>
      </w:r>
      <w:r>
        <w:rPr>
          <w:rFonts w:ascii="EYInterstate Light" w:hAnsi="EYInterstate Light"/>
          <w:color w:val="000000"/>
        </w:rPr>
        <w:t xml:space="preserve"> (mai ales în cazul indicatorilor de rezultat). În timp ce un indicator ar putea fi cel mai potrivit pentru a măsura performanţa unei măsuri/priorităţi, datele nu sunt disponibile imediat şi ar trebui să se aibă în vedere şi costurile asociate colectării acestora (chiar şi la nivel secundar pentru părţile implicate în proiect/program). Astfel de detalii privind metodologia de colectare a datelor trebuie să fie introdusă în „fişe de indicatori” ca parte din procedurile de monitorizare.</w:t>
      </w:r>
    </w:p>
    <w:p w:rsidR="009B401A" w:rsidRDefault="009B401A" w:rsidP="009B401A">
      <w:pPr>
        <w:overflowPunct/>
        <w:autoSpaceDE/>
        <w:adjustRightInd/>
        <w:spacing w:after="200" w:line="276" w:lineRule="auto"/>
        <w:rPr>
          <w:rFonts w:ascii="EYInterstate Light" w:hAnsi="EYInterstate Light" w:cs="EYInterstate Light"/>
          <w:color w:val="000000"/>
        </w:rPr>
      </w:pPr>
      <w:r>
        <w:rPr>
          <w:rFonts w:ascii="EYInterstate Light" w:hAnsi="EYInterstate Light"/>
          <w:color w:val="000000"/>
        </w:rPr>
        <w:t xml:space="preserve">Se consideră că indicatorii </w:t>
      </w:r>
      <w:r>
        <w:rPr>
          <w:rFonts w:ascii="EYInterstate Light" w:hAnsi="EYInterstate Light"/>
          <w:b/>
          <w:color w:val="000000"/>
        </w:rPr>
        <w:t>au fost elaboraţi de comun acord cu factorii implicaţi</w:t>
      </w:r>
      <w:r>
        <w:rPr>
          <w:rFonts w:ascii="EYInterstate Light" w:hAnsi="EYInterstate Light"/>
          <w:color w:val="000000"/>
        </w:rPr>
        <w:t xml:space="preserve"> deoarece Planul s-a dezvoltat într-un parteneriat amplu. </w:t>
      </w:r>
    </w:p>
    <w:p w:rsidR="009B401A" w:rsidRDefault="009B401A" w:rsidP="009B401A">
      <w:pPr>
        <w:overflowPunct/>
        <w:autoSpaceDE/>
        <w:adjustRightInd/>
        <w:spacing w:after="200" w:line="276" w:lineRule="auto"/>
        <w:jc w:val="left"/>
        <w:rPr>
          <w:rFonts w:ascii="EYInterstate Light" w:hAnsi="EYInterstate Light" w:cs="EYInterstate Light"/>
          <w:i/>
          <w:color w:val="000000"/>
        </w:rPr>
      </w:pPr>
      <w:r>
        <w:rPr>
          <w:rFonts w:ascii="EYInterstate Light" w:hAnsi="EYInterstate Light"/>
          <w:color w:val="000000"/>
        </w:rPr>
        <w:t xml:space="preserve">Nu s-au stabilit </w:t>
      </w:r>
      <w:r w:rsidR="00365305">
        <w:rPr>
          <w:rFonts w:ascii="EYInterstate Light" w:hAnsi="EYInterstate Light"/>
          <w:color w:val="000000"/>
        </w:rPr>
        <w:t xml:space="preserve">valori de bază </w:t>
      </w:r>
      <w:r>
        <w:rPr>
          <w:rFonts w:ascii="EYInterstate Light" w:hAnsi="EYInterstate Light"/>
          <w:color w:val="000000"/>
        </w:rPr>
        <w:t xml:space="preserve">pentru indicatori. Conform </w:t>
      </w:r>
      <w:r w:rsidR="00B153EA">
        <w:rPr>
          <w:rFonts w:ascii="EYInterstate Light" w:hAnsi="EYInterstate Light"/>
          <w:color w:val="000000"/>
        </w:rPr>
        <w:t xml:space="preserve">recomandărilor </w:t>
      </w:r>
      <w:r w:rsidR="0007777E">
        <w:rPr>
          <w:rFonts w:ascii="EYInterstate Light" w:hAnsi="EYInterstate Light"/>
          <w:color w:val="000000"/>
        </w:rPr>
        <w:t xml:space="preserve">europene </w:t>
      </w:r>
      <w:r>
        <w:rPr>
          <w:rFonts w:ascii="EYInterstate Light" w:hAnsi="EYInterstate Light"/>
          <w:color w:val="000000"/>
        </w:rPr>
        <w:t xml:space="preserve">relevante, </w:t>
      </w:r>
      <w:r w:rsidR="00B153EA">
        <w:rPr>
          <w:rFonts w:ascii="EYInterstate Light" w:hAnsi="EYInterstate Light"/>
          <w:color w:val="000000"/>
        </w:rPr>
        <w:t xml:space="preserve">valoarea de bază </w:t>
      </w:r>
      <w:r>
        <w:rPr>
          <w:rFonts w:ascii="EYInterstate Light" w:hAnsi="EYInterstate Light"/>
          <w:color w:val="000000"/>
        </w:rPr>
        <w:t xml:space="preserve">indicatorilor de </w:t>
      </w:r>
      <w:r w:rsidR="004A7E16">
        <w:rPr>
          <w:rFonts w:ascii="EYInterstate Light" w:hAnsi="EYInterstate Light"/>
          <w:color w:val="000000"/>
        </w:rPr>
        <w:t xml:space="preserve">output </w:t>
      </w:r>
      <w:r>
        <w:rPr>
          <w:rFonts w:ascii="EYInterstate Light" w:hAnsi="EYInterstate Light"/>
          <w:color w:val="000000"/>
        </w:rPr>
        <w:t>trebuie să fie 0</w:t>
      </w:r>
      <w:r w:rsidR="00171661">
        <w:rPr>
          <w:rFonts w:ascii="EYInterstate Light" w:hAnsi="EYInterstate Light"/>
          <w:color w:val="000000"/>
        </w:rPr>
        <w:t xml:space="preserve">, fiind marcată </w:t>
      </w:r>
      <w:r>
        <w:rPr>
          <w:rFonts w:ascii="EYInterstate Light" w:hAnsi="EYInterstate Light"/>
          <w:color w:val="000000"/>
        </w:rPr>
        <w:t xml:space="preserve">astfel acolo unde a fost cazul (vezi punctul „claritate” de mai sus). </w:t>
      </w:r>
      <w:r>
        <w:rPr>
          <w:rFonts w:ascii="EYInterstate Light" w:hAnsi="EYInterstate Light"/>
          <w:i/>
          <w:color w:val="000000"/>
        </w:rPr>
        <w:t xml:space="preserve">Chiar şi atunci când </w:t>
      </w:r>
      <w:r w:rsidR="00171661">
        <w:rPr>
          <w:rFonts w:ascii="EYInterstate Light" w:hAnsi="EYInterstate Light"/>
          <w:i/>
          <w:color w:val="000000"/>
        </w:rPr>
        <w:t xml:space="preserve">valoarea de bază </w:t>
      </w:r>
      <w:r>
        <w:rPr>
          <w:rFonts w:ascii="EYInterstate Light" w:hAnsi="EYInterstate Light"/>
          <w:i/>
          <w:color w:val="000000"/>
        </w:rPr>
        <w:t xml:space="preserve">este 0, ADR trebuie să se asigure că datele pentru indicatori sunt disponibile pentru </w:t>
      </w:r>
      <w:r w:rsidR="00701407">
        <w:rPr>
          <w:rFonts w:ascii="EYInterstate Light" w:hAnsi="EYInterstate Light"/>
          <w:i/>
          <w:color w:val="000000"/>
        </w:rPr>
        <w:t>a analiza progresul acestora</w:t>
      </w:r>
      <w:r>
        <w:rPr>
          <w:rFonts w:ascii="EYInterstate Light" w:hAnsi="EYInterstate Light"/>
          <w:i/>
          <w:color w:val="000000"/>
        </w:rPr>
        <w:t xml:space="preserve">. </w:t>
      </w:r>
    </w:p>
    <w:p w:rsidR="009B401A" w:rsidRDefault="009B401A" w:rsidP="009B401A">
      <w:r>
        <w:rPr>
          <w:rFonts w:ascii="EYInterstate Light" w:hAnsi="EYInterstate Light"/>
        </w:rPr>
        <w:t>În viitor, trebuie să se acorde o atenţie mai mare indicatorilor comuni stabiliţi la nivel</w:t>
      </w:r>
      <w:r w:rsidR="00BF2A28">
        <w:rPr>
          <w:rFonts w:ascii="EYInterstate Light" w:hAnsi="EYInterstate Light"/>
        </w:rPr>
        <w:t xml:space="preserve"> european </w:t>
      </w:r>
      <w:r>
        <w:rPr>
          <w:rFonts w:ascii="EYInterstate Light" w:hAnsi="EYInterstate Light"/>
        </w:rPr>
        <w:t xml:space="preserve">(mai ales pentru FSE, dar şi pentru FEADR).  </w:t>
      </w:r>
    </w:p>
    <w:p w:rsidR="000560EB" w:rsidRPr="00A77FD8" w:rsidRDefault="004E6E8A" w:rsidP="00D5658D">
      <w:pPr>
        <w:overflowPunct/>
        <w:autoSpaceDE/>
        <w:autoSpaceDN/>
        <w:adjustRightInd/>
        <w:spacing w:after="200" w:line="276" w:lineRule="auto"/>
        <w:jc w:val="left"/>
        <w:textAlignment w:val="auto"/>
        <w:rPr>
          <w:rFonts w:ascii="EYInterstate Light" w:hAnsi="EYInterstate Light" w:cs="EYInterstate Light"/>
          <w:i/>
          <w:color w:val="000000"/>
        </w:rPr>
      </w:pPr>
      <w:r>
        <w:rPr>
          <w:rFonts w:ascii="EYInterstate Light" w:hAnsi="EYInterstate Light" w:cs="EYInterstate Light"/>
          <w:i/>
          <w:color w:val="000000"/>
        </w:rPr>
        <w:br w:type="page"/>
      </w:r>
    </w:p>
    <w:p w:rsidR="00B97A56" w:rsidRPr="00A77FD8" w:rsidRDefault="002B4DD1" w:rsidP="006022B8">
      <w:pPr>
        <w:pStyle w:val="Heading1"/>
        <w:numPr>
          <w:ilvl w:val="0"/>
          <w:numId w:val="2"/>
        </w:numPr>
        <w:spacing w:before="360" w:after="360" w:line="276" w:lineRule="auto"/>
        <w:ind w:left="1080" w:hanging="1080"/>
        <w:rPr>
          <w:rFonts w:ascii="EYInterstate Light" w:hAnsi="EYInterstate Light"/>
          <w:sz w:val="40"/>
          <w:szCs w:val="40"/>
        </w:rPr>
      </w:pPr>
      <w:bookmarkStart w:id="168" w:name="_Toc379559498"/>
      <w:bookmarkStart w:id="169" w:name="_Toc390854437"/>
      <w:bookmarkStart w:id="170" w:name="_Toc395272792"/>
      <w:r>
        <w:rPr>
          <w:rFonts w:ascii="EYInterstate Light" w:hAnsi="EYInterstate Light"/>
          <w:sz w:val="40"/>
        </w:rPr>
        <w:t>Evaluarea capacităţii de management</w:t>
      </w:r>
      <w:bookmarkEnd w:id="166"/>
      <w:bookmarkEnd w:id="167"/>
      <w:bookmarkEnd w:id="168"/>
      <w:r>
        <w:rPr>
          <w:rFonts w:ascii="EYInterstate Light" w:hAnsi="EYInterstate Light"/>
          <w:sz w:val="40"/>
        </w:rPr>
        <w:t xml:space="preserve"> (ÎE4)</w:t>
      </w:r>
      <w:bookmarkEnd w:id="169"/>
      <w:bookmarkEnd w:id="170"/>
    </w:p>
    <w:tbl>
      <w:tblPr>
        <w:tblStyle w:val="TableGrid"/>
        <w:tblW w:w="0" w:type="auto"/>
        <w:tblInd w:w="108" w:type="dxa"/>
        <w:tbl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insideH w:val="single" w:sz="12" w:space="0" w:color="F2F2F2" w:themeColor="background1" w:themeShade="F2"/>
          <w:insideV w:val="single" w:sz="12" w:space="0" w:color="F2F2F2" w:themeColor="background1" w:themeShade="F2"/>
        </w:tblBorders>
        <w:tblLook w:val="04A0" w:firstRow="1" w:lastRow="0" w:firstColumn="1" w:lastColumn="0" w:noHBand="0" w:noVBand="1"/>
      </w:tblPr>
      <w:tblGrid>
        <w:gridCol w:w="1057"/>
        <w:gridCol w:w="8077"/>
      </w:tblGrid>
      <w:tr w:rsidR="009B401A" w:rsidRPr="00343070" w:rsidTr="009B401A">
        <w:trPr>
          <w:cnfStyle w:val="100000000000" w:firstRow="1" w:lastRow="0" w:firstColumn="0" w:lastColumn="0" w:oddVBand="0" w:evenVBand="0" w:oddHBand="0" w:evenHBand="0" w:firstRowFirstColumn="0" w:firstRowLastColumn="0" w:lastRowFirstColumn="0" w:lastRowLastColumn="0"/>
          <w:trHeight w:val="1368"/>
        </w:trPr>
        <w:tc>
          <w:tcPr>
            <w:tcW w:w="1071" w:type="dxa"/>
            <w:shd w:val="clear" w:color="auto" w:fill="F2F2F2" w:themeFill="background1" w:themeFillShade="F2"/>
            <w:vAlign w:val="center"/>
          </w:tcPr>
          <w:p w:rsidR="009B401A" w:rsidRPr="00ED18D7" w:rsidRDefault="009B401A" w:rsidP="009B401A">
            <w:pPr>
              <w:spacing w:line="240" w:lineRule="auto"/>
              <w:jc w:val="center"/>
              <w:rPr>
                <w:rFonts w:ascii="EYInterstate Light" w:hAnsi="EYInterstate Light" w:cs="Arial"/>
                <w:color w:val="404040" w:themeColor="text1" w:themeTint="BF"/>
                <w:sz w:val="32"/>
              </w:rPr>
            </w:pPr>
            <w:r>
              <w:rPr>
                <w:rFonts w:ascii="EYInterstate Light" w:hAnsi="EYInterstate Light"/>
                <w:color w:val="404040" w:themeColor="text1" w:themeTint="BF"/>
                <w:sz w:val="32"/>
              </w:rPr>
              <w:t>ÎE4.</w:t>
            </w:r>
          </w:p>
        </w:tc>
        <w:tc>
          <w:tcPr>
            <w:tcW w:w="8213" w:type="dxa"/>
            <w:vAlign w:val="center"/>
          </w:tcPr>
          <w:p w:rsidR="009B401A" w:rsidRPr="00ED18D7" w:rsidRDefault="00740193" w:rsidP="009B401A">
            <w:pPr>
              <w:jc w:val="left"/>
              <w:rPr>
                <w:rFonts w:ascii="EYInterstate Light" w:hAnsi="EYInterstate Light" w:cs="Arial"/>
              </w:rPr>
            </w:pPr>
            <w:r w:rsidRPr="00740193">
              <w:rPr>
                <w:rFonts w:ascii="EYInterstate Light" w:hAnsi="EYInterstate Light"/>
              </w:rPr>
              <w:t>Cum va fi asigurat managementul şi controlul implementării PDR?</w:t>
            </w:r>
          </w:p>
        </w:tc>
      </w:tr>
    </w:tbl>
    <w:p w:rsidR="009B401A" w:rsidRDefault="009B401A" w:rsidP="00C92F83">
      <w:pPr>
        <w:spacing w:line="276" w:lineRule="auto"/>
        <w:jc w:val="left"/>
        <w:rPr>
          <w:rFonts w:ascii="EYInterstate Light" w:hAnsi="EYInterstate Light" w:cs="Arial"/>
          <w:b/>
          <w:i/>
          <w:iCs/>
          <w:color w:val="808080" w:themeColor="background1" w:themeShade="80"/>
        </w:rPr>
      </w:pPr>
    </w:p>
    <w:p w:rsidR="00C92F83" w:rsidRPr="00A77FD8" w:rsidRDefault="00F85172" w:rsidP="00C92F83">
      <w:pPr>
        <w:spacing w:line="276" w:lineRule="auto"/>
        <w:jc w:val="left"/>
        <w:rPr>
          <w:rFonts w:ascii="EYInterstate Light" w:hAnsi="EYInterstate Light" w:cs="Arial"/>
          <w:b/>
          <w:i/>
          <w:iCs/>
          <w:color w:val="808080" w:themeColor="background1" w:themeShade="80"/>
        </w:rPr>
      </w:pPr>
      <w:r>
        <w:rPr>
          <w:rFonts w:ascii="EYInterstate Light" w:hAnsi="EYInterstate Light"/>
          <w:b/>
          <w:i/>
          <w:color w:val="808080" w:themeColor="background1" w:themeShade="80"/>
        </w:rPr>
        <w:t xml:space="preserve">Activităţi realizate şi </w:t>
      </w:r>
      <w:r w:rsidR="004031F2">
        <w:rPr>
          <w:rFonts w:ascii="EYInterstate Light" w:hAnsi="EYInterstate Light"/>
          <w:b/>
          <w:i/>
          <w:color w:val="808080" w:themeColor="background1" w:themeShade="80"/>
        </w:rPr>
        <w:t>contribuția evaluatorului la</w:t>
      </w:r>
      <w:r>
        <w:rPr>
          <w:rFonts w:ascii="EYInterstate Light" w:hAnsi="EYInterstate Light"/>
          <w:b/>
          <w:i/>
          <w:color w:val="808080" w:themeColor="background1" w:themeShade="80"/>
        </w:rPr>
        <w:t xml:space="preserve"> finalizarea Planului</w:t>
      </w:r>
    </w:p>
    <w:p w:rsidR="003F7104" w:rsidRDefault="003F7104" w:rsidP="003F7104">
      <w:pPr>
        <w:overflowPunct/>
        <w:autoSpaceDE/>
        <w:adjustRightInd/>
        <w:spacing w:line="276" w:lineRule="auto"/>
        <w:rPr>
          <w:rFonts w:ascii="EYInterstate Light" w:hAnsi="EYInterstate Light" w:cs="Arial"/>
        </w:rPr>
      </w:pPr>
      <w:r>
        <w:rPr>
          <w:rFonts w:ascii="EYInterstate Light" w:hAnsi="EYInterstate Light"/>
        </w:rPr>
        <w:t xml:space="preserve">Având în vedere că </w:t>
      </w:r>
      <w:proofErr w:type="spellStart"/>
      <w:r>
        <w:rPr>
          <w:rFonts w:ascii="EYInterstate Light" w:hAnsi="EYInterstate Light"/>
        </w:rPr>
        <w:t>PDR-urile</w:t>
      </w:r>
      <w:proofErr w:type="spellEnd"/>
      <w:r>
        <w:rPr>
          <w:rFonts w:ascii="EYInterstate Light" w:hAnsi="EYInterstate Light"/>
        </w:rPr>
        <w:t xml:space="preserve"> nu au alocări financiare şi ținând cont de </w:t>
      </w:r>
      <w:r w:rsidR="00223671" w:rsidRPr="001B1285">
        <w:rPr>
          <w:rFonts w:ascii="EYInterstate Light" w:hAnsi="EYInterstate Light"/>
          <w:i/>
        </w:rPr>
        <w:t>Metodologia</w:t>
      </w:r>
      <w:r w:rsidR="00223671">
        <w:rPr>
          <w:rFonts w:ascii="EYInterstate Light" w:hAnsi="EYInterstate Light"/>
        </w:rPr>
        <w:t xml:space="preserve"> </w:t>
      </w:r>
      <w:r>
        <w:rPr>
          <w:rFonts w:ascii="EYInterstate Light" w:hAnsi="EYInterstate Light"/>
        </w:rPr>
        <w:t xml:space="preserve">de elaborare a acestora, managementul şi controlul se referă în primul rând la capacitatea </w:t>
      </w:r>
      <w:proofErr w:type="spellStart"/>
      <w:r>
        <w:rPr>
          <w:rFonts w:ascii="EYInterstate Light" w:hAnsi="EYInterstate Light"/>
        </w:rPr>
        <w:t>PDR-urilor</w:t>
      </w:r>
      <w:proofErr w:type="spellEnd"/>
      <w:r>
        <w:rPr>
          <w:rFonts w:ascii="EYInterstate Light" w:hAnsi="EYInterstate Light"/>
        </w:rPr>
        <w:t xml:space="preserve"> de a monitoriza realizarea obiectivelor. Ţinând seama de manualele </w:t>
      </w:r>
      <w:r w:rsidR="008D3938">
        <w:rPr>
          <w:rFonts w:ascii="EYInterstate Light" w:hAnsi="EYInterstate Light"/>
        </w:rPr>
        <w:t xml:space="preserve">Comisiei Europene </w:t>
      </w:r>
      <w:r>
        <w:rPr>
          <w:rFonts w:ascii="EYInterstate Light" w:hAnsi="EYInterstate Light"/>
        </w:rPr>
        <w:t>privind ciclul de management al proiect</w:t>
      </w:r>
      <w:r w:rsidR="00D86C20">
        <w:rPr>
          <w:rFonts w:ascii="EYInterstate Light" w:hAnsi="EYInterstate Light"/>
        </w:rPr>
        <w:t>elor</w:t>
      </w:r>
      <w:r>
        <w:rPr>
          <w:rFonts w:ascii="EYInterstate Light" w:hAnsi="EYInterstate Light"/>
        </w:rPr>
        <w:t xml:space="preserve">, precum şi de aspectele relevante ale sistemelor de management şi control utilizate în cadrul Instrumentelor Structurale în perioada 2007-2013, Evaluatorul a definit în Raportul Iniţial un set de criterii care, deşi </w:t>
      </w:r>
      <w:r>
        <w:rPr>
          <w:rFonts w:ascii="EYInterstate Light" w:hAnsi="EYInterstate Light"/>
          <w:b/>
        </w:rPr>
        <w:t>nu sunt obligatorii</w:t>
      </w:r>
      <w:r>
        <w:rPr>
          <w:rFonts w:ascii="EYInterstate Light" w:hAnsi="EYInterstate Light"/>
        </w:rPr>
        <w:t xml:space="preserve">, au fost acceptate de </w:t>
      </w:r>
      <w:r w:rsidR="00D86C20">
        <w:rPr>
          <w:rFonts w:ascii="EYInterstate Light" w:hAnsi="EYInterstate Light"/>
        </w:rPr>
        <w:t xml:space="preserve">către </w:t>
      </w:r>
      <w:r>
        <w:rPr>
          <w:rFonts w:ascii="EYInterstate Light" w:hAnsi="EYInterstate Light"/>
        </w:rPr>
        <w:t xml:space="preserve">Beneficiar ca fiind utile pentru modelarea funcţiilor </w:t>
      </w:r>
      <w:proofErr w:type="spellStart"/>
      <w:r>
        <w:rPr>
          <w:rFonts w:ascii="EYInterstate Light" w:hAnsi="EYInterstate Light"/>
        </w:rPr>
        <w:t>ADR-urilor</w:t>
      </w:r>
      <w:proofErr w:type="spellEnd"/>
      <w:r>
        <w:rPr>
          <w:rFonts w:ascii="EYInterstate Light" w:hAnsi="EYInterstate Light"/>
        </w:rPr>
        <w:t xml:space="preserve">. </w:t>
      </w:r>
    </w:p>
    <w:p w:rsidR="004E11F6" w:rsidRDefault="004E11F6" w:rsidP="00963C7E">
      <w:pPr>
        <w:overflowPunct/>
        <w:autoSpaceDE/>
        <w:autoSpaceDN/>
        <w:adjustRightInd/>
        <w:spacing w:line="276" w:lineRule="auto"/>
        <w:textAlignment w:val="auto"/>
        <w:rPr>
          <w:rFonts w:ascii="EYInterstate Light" w:hAnsi="EYInterstate Light" w:cs="Arial"/>
        </w:rPr>
      </w:pPr>
      <w:r>
        <w:rPr>
          <w:rFonts w:ascii="EYInterstate Light" w:hAnsi="EYInterstate Light"/>
        </w:rPr>
        <w:t xml:space="preserve">Tabelul de mai jos prezintă stadiul de implementare al recomandărilor oferite de Evaluator în Proiectul de Raport Final cu privire la îmbunătăţirea </w:t>
      </w:r>
      <w:r w:rsidR="008D3938">
        <w:rPr>
          <w:rFonts w:ascii="EYInterstate Light" w:hAnsi="EYInterstate Light"/>
        </w:rPr>
        <w:t xml:space="preserve">dispozițiilor privind </w:t>
      </w:r>
      <w:r>
        <w:rPr>
          <w:rFonts w:ascii="EYInterstate Light" w:hAnsi="EYInterstate Light"/>
        </w:rPr>
        <w:t>implementare</w:t>
      </w:r>
      <w:r w:rsidR="008D3938">
        <w:rPr>
          <w:rFonts w:ascii="EYInterstate Light" w:hAnsi="EYInterstate Light"/>
        </w:rPr>
        <w:t>a</w:t>
      </w:r>
      <w:r>
        <w:rPr>
          <w:rFonts w:ascii="EYInterstate Light" w:hAnsi="EYInterstate Light"/>
        </w:rPr>
        <w:t>, monitorizare</w:t>
      </w:r>
      <w:r w:rsidR="008D3938">
        <w:rPr>
          <w:rFonts w:ascii="EYInterstate Light" w:hAnsi="EYInterstate Light"/>
        </w:rPr>
        <w:t>a</w:t>
      </w:r>
      <w:r>
        <w:rPr>
          <w:rFonts w:ascii="EYInterstate Light" w:hAnsi="EYInterstate Light"/>
        </w:rPr>
        <w:t xml:space="preserve"> şi evaluare</w:t>
      </w:r>
      <w:r w:rsidR="008D3938">
        <w:rPr>
          <w:rFonts w:ascii="EYInterstate Light" w:hAnsi="EYInterstate Light"/>
        </w:rPr>
        <w:t>a</w:t>
      </w:r>
      <w:r>
        <w:rPr>
          <w:rFonts w:ascii="EYInterstate Light" w:hAnsi="EYInterstate Light"/>
        </w:rPr>
        <w:t xml:space="preserve"> PDR.</w:t>
      </w:r>
    </w:p>
    <w:p w:rsidR="00763EEE" w:rsidRPr="00FC063D" w:rsidRDefault="00FC063D" w:rsidP="00FC063D">
      <w:pPr>
        <w:spacing w:after="0" w:line="276" w:lineRule="auto"/>
        <w:rPr>
          <w:rFonts w:ascii="EYInterstate Light" w:hAnsi="EYInterstate Light" w:cs="Arial"/>
          <w:sz w:val="16"/>
          <w:szCs w:val="16"/>
        </w:rPr>
      </w:pPr>
      <w:r>
        <w:rPr>
          <w:rFonts w:ascii="EYInterstate Light" w:hAnsi="EYInterstate Light"/>
          <w:sz w:val="16"/>
        </w:rPr>
        <w:t xml:space="preserve">Tabelul </w:t>
      </w:r>
      <w:r w:rsidRPr="00A77FD8">
        <w:rPr>
          <w:rFonts w:ascii="EYInterstate Light" w:hAnsi="EYInterstate Light" w:cs="Arial"/>
          <w:sz w:val="16"/>
          <w:szCs w:val="16"/>
        </w:rPr>
        <w:fldChar w:fldCharType="begin"/>
      </w:r>
      <w:r w:rsidRPr="00A77FD8">
        <w:rPr>
          <w:rFonts w:ascii="EYInterstate Light" w:hAnsi="EYInterstate Light" w:cs="Arial"/>
          <w:sz w:val="16"/>
          <w:szCs w:val="16"/>
        </w:rPr>
        <w:instrText xml:space="preserve"> SEQ Table \* ARABIC </w:instrText>
      </w:r>
      <w:r w:rsidRPr="00A77FD8">
        <w:rPr>
          <w:rFonts w:ascii="EYInterstate Light" w:hAnsi="EYInterstate Light" w:cs="Arial"/>
          <w:sz w:val="16"/>
          <w:szCs w:val="16"/>
        </w:rPr>
        <w:fldChar w:fldCharType="separate"/>
      </w:r>
      <w:r w:rsidR="00EA6A9D">
        <w:rPr>
          <w:rFonts w:ascii="EYInterstate Light" w:hAnsi="EYInterstate Light" w:cs="Arial"/>
          <w:noProof/>
          <w:sz w:val="16"/>
          <w:szCs w:val="16"/>
        </w:rPr>
        <w:t>15</w:t>
      </w:r>
      <w:r w:rsidRPr="00A77FD8">
        <w:rPr>
          <w:rFonts w:ascii="EYInterstate Light" w:hAnsi="EYInterstate Light" w:cs="Arial"/>
          <w:sz w:val="16"/>
          <w:szCs w:val="16"/>
        </w:rPr>
        <w:fldChar w:fldCharType="end"/>
      </w:r>
      <w:r>
        <w:rPr>
          <w:rFonts w:ascii="EYInterstate Light" w:hAnsi="EYInterstate Light"/>
          <w:sz w:val="16"/>
        </w:rPr>
        <w:t xml:space="preserve">: Stadiul recomandărilor oferite în Proiectul de Raport </w:t>
      </w:r>
      <w:r w:rsidR="00513B42">
        <w:rPr>
          <w:rFonts w:ascii="EYInterstate Light" w:hAnsi="EYInterstate Light"/>
          <w:sz w:val="16"/>
        </w:rPr>
        <w:t xml:space="preserve">Final </w:t>
      </w:r>
      <w:r>
        <w:rPr>
          <w:rFonts w:ascii="EYInterstate Light" w:hAnsi="EYInterstate Light"/>
          <w:sz w:val="16"/>
        </w:rPr>
        <w:t xml:space="preserve">de Evaluare </w:t>
      </w:r>
    </w:p>
    <w:tbl>
      <w:tblPr>
        <w:tblStyle w:val="TableGrid"/>
        <w:tblW w:w="4918" w:type="pct"/>
        <w:tblInd w:w="108" w:type="dxa"/>
        <w:tblLayout w:type="fixed"/>
        <w:tblLook w:val="04A0" w:firstRow="1" w:lastRow="0" w:firstColumn="1" w:lastColumn="0" w:noHBand="0" w:noVBand="1"/>
      </w:tblPr>
      <w:tblGrid>
        <w:gridCol w:w="4512"/>
        <w:gridCol w:w="4578"/>
      </w:tblGrid>
      <w:tr w:rsidR="00763EEE" w:rsidRPr="00C46FCD" w:rsidTr="00FC063D">
        <w:trPr>
          <w:cnfStyle w:val="100000000000" w:firstRow="1" w:lastRow="0" w:firstColumn="0" w:lastColumn="0" w:oddVBand="0" w:evenVBand="0" w:oddHBand="0" w:evenHBand="0" w:firstRowFirstColumn="0" w:firstRowLastColumn="0" w:lastRowFirstColumn="0" w:lastRowLastColumn="0"/>
          <w:trHeight w:val="720"/>
          <w:tblHeader/>
        </w:trPr>
        <w:tc>
          <w:tcPr>
            <w:tcW w:w="2482" w:type="pct"/>
            <w:tcBorders>
              <w:top w:val="single" w:sz="24" w:space="0" w:color="808080"/>
              <w:left w:val="single" w:sz="4" w:space="0" w:color="auto"/>
              <w:bottom w:val="single" w:sz="8" w:space="0" w:color="808080"/>
              <w:right w:val="single" w:sz="4" w:space="0" w:color="auto"/>
            </w:tcBorders>
            <w:shd w:val="clear" w:color="auto" w:fill="FFC000"/>
            <w:vAlign w:val="center"/>
          </w:tcPr>
          <w:p w:rsidR="00763EEE" w:rsidRPr="00C46FCD" w:rsidRDefault="00763EEE" w:rsidP="004E5CA2">
            <w:pPr>
              <w:spacing w:before="60" w:after="60" w:line="276" w:lineRule="auto"/>
              <w:jc w:val="left"/>
              <w:rPr>
                <w:rFonts w:ascii="EYInterstate Light" w:hAnsi="EYInterstate Light" w:cs="EYInterstate Light"/>
                <w:b/>
                <w:bCs/>
                <w:i/>
                <w:color w:val="000000"/>
                <w:sz w:val="16"/>
                <w:szCs w:val="16"/>
              </w:rPr>
            </w:pPr>
            <w:r>
              <w:rPr>
                <w:rFonts w:ascii="EYInterstate Light" w:hAnsi="EYInterstate Light"/>
                <w:b/>
                <w:color w:val="000000"/>
                <w:sz w:val="16"/>
              </w:rPr>
              <w:t>Recomandări oferite de Evaluator</w:t>
            </w:r>
          </w:p>
        </w:tc>
        <w:tc>
          <w:tcPr>
            <w:tcW w:w="2518" w:type="pct"/>
            <w:tcBorders>
              <w:top w:val="single" w:sz="24" w:space="0" w:color="808080"/>
              <w:left w:val="single" w:sz="4" w:space="0" w:color="auto"/>
              <w:bottom w:val="single" w:sz="8" w:space="0" w:color="808080"/>
              <w:right w:val="single" w:sz="4" w:space="0" w:color="auto"/>
            </w:tcBorders>
            <w:shd w:val="clear" w:color="auto" w:fill="FFC000"/>
            <w:vAlign w:val="center"/>
          </w:tcPr>
          <w:p w:rsidR="00763EEE" w:rsidRPr="00C46FCD" w:rsidRDefault="00763EEE" w:rsidP="006141F9">
            <w:pPr>
              <w:spacing w:before="60" w:after="60" w:line="276" w:lineRule="auto"/>
              <w:jc w:val="left"/>
              <w:rPr>
                <w:rFonts w:ascii="EYInterstate Light" w:hAnsi="EYInterstate Light"/>
                <w:b/>
                <w:i/>
                <w:sz w:val="16"/>
                <w:szCs w:val="16"/>
              </w:rPr>
            </w:pPr>
            <w:r>
              <w:rPr>
                <w:rFonts w:ascii="EYInterstate Light" w:hAnsi="EYInterstate Light"/>
                <w:b/>
                <w:sz w:val="16"/>
              </w:rPr>
              <w:t>Stadiul de implementare</w:t>
            </w:r>
          </w:p>
        </w:tc>
      </w:tr>
      <w:tr w:rsidR="00763EEE" w:rsidRPr="00A77FD8" w:rsidTr="00963C7E">
        <w:trPr>
          <w:trHeight w:val="720"/>
        </w:trPr>
        <w:tc>
          <w:tcPr>
            <w:tcW w:w="2482" w:type="pct"/>
            <w:tcBorders>
              <w:top w:val="single" w:sz="8" w:space="0" w:color="808080"/>
              <w:left w:val="single" w:sz="4" w:space="0" w:color="auto"/>
              <w:bottom w:val="single" w:sz="8" w:space="0" w:color="808080"/>
              <w:right w:val="single" w:sz="4" w:space="0" w:color="auto"/>
            </w:tcBorders>
            <w:shd w:val="clear" w:color="auto" w:fill="auto"/>
            <w:vAlign w:val="center"/>
          </w:tcPr>
          <w:p w:rsidR="00763EEE" w:rsidRPr="00963C7E" w:rsidRDefault="00763EEE" w:rsidP="00763EEE">
            <w:pPr>
              <w:pStyle w:val="Default"/>
              <w:jc w:val="both"/>
              <w:rPr>
                <w:rFonts w:ascii="EYInterstate Light" w:hAnsi="EYInterstate Light" w:cs="Times New Roman"/>
                <w:color w:val="auto"/>
                <w:kern w:val="12"/>
                <w:sz w:val="16"/>
                <w:szCs w:val="20"/>
              </w:rPr>
            </w:pPr>
            <w:r>
              <w:rPr>
                <w:rFonts w:ascii="EYInterstate Light" w:hAnsi="EYInterstate Light"/>
                <w:color w:val="auto"/>
                <w:kern w:val="12"/>
                <w:sz w:val="16"/>
              </w:rPr>
              <w:t>ADR</w:t>
            </w:r>
            <w:r w:rsidR="0050516A">
              <w:rPr>
                <w:rFonts w:ascii="EYInterstate Light" w:hAnsi="EYInterstate Light"/>
                <w:color w:val="auto"/>
                <w:kern w:val="12"/>
                <w:sz w:val="16"/>
              </w:rPr>
              <w:t xml:space="preserve"> Centru</w:t>
            </w:r>
            <w:r>
              <w:rPr>
                <w:rFonts w:ascii="EYInterstate Light" w:hAnsi="EYInterstate Light"/>
                <w:color w:val="auto"/>
                <w:kern w:val="12"/>
                <w:sz w:val="16"/>
              </w:rPr>
              <w:t xml:space="preserve"> trebuie să aibă în vedere structurarea unui sistem de monitorizare şi evaluare pe baza următoarelor elemente: </w:t>
            </w:r>
          </w:p>
          <w:p w:rsidR="00763EEE" w:rsidRPr="00963C7E" w:rsidRDefault="00763EEE" w:rsidP="006022B8">
            <w:pPr>
              <w:pStyle w:val="ListParagraph"/>
              <w:numPr>
                <w:ilvl w:val="0"/>
                <w:numId w:val="5"/>
              </w:numPr>
              <w:overflowPunct/>
              <w:autoSpaceDE/>
              <w:autoSpaceDN/>
              <w:adjustRightInd/>
              <w:spacing w:line="276" w:lineRule="auto"/>
              <w:ind w:left="360"/>
              <w:textAlignment w:val="auto"/>
              <w:rPr>
                <w:rFonts w:ascii="EYInterstate Light" w:hAnsi="EYInterstate Light" w:cs="Arial"/>
                <w:sz w:val="16"/>
              </w:rPr>
            </w:pPr>
            <w:r>
              <w:rPr>
                <w:rFonts w:ascii="EYInterstate Light" w:hAnsi="EYInterstate Light"/>
                <w:sz w:val="16"/>
              </w:rPr>
              <w:t>Descrierea scopului şi sferei de cuprindere a aranjamentelor existente pentru monitorizarea şi evaluarea PDR şi progresele înregistrate în atingerea obiectivelor sale;</w:t>
            </w:r>
          </w:p>
        </w:tc>
        <w:tc>
          <w:tcPr>
            <w:tcW w:w="2518" w:type="pct"/>
            <w:tcBorders>
              <w:top w:val="single" w:sz="8" w:space="0" w:color="808080"/>
              <w:left w:val="single" w:sz="4" w:space="0" w:color="auto"/>
              <w:bottom w:val="single" w:sz="8" w:space="0" w:color="808080"/>
              <w:right w:val="single" w:sz="4" w:space="0" w:color="auto"/>
            </w:tcBorders>
            <w:shd w:val="clear" w:color="auto" w:fill="auto"/>
            <w:vAlign w:val="center"/>
          </w:tcPr>
          <w:p w:rsidR="00763EEE" w:rsidRPr="00963C7E" w:rsidRDefault="00DB1BA1" w:rsidP="00DB1BA1">
            <w:pPr>
              <w:tabs>
                <w:tab w:val="left" w:pos="252"/>
              </w:tabs>
              <w:spacing w:before="60" w:after="60" w:line="276" w:lineRule="auto"/>
              <w:ind w:left="72"/>
              <w:jc w:val="left"/>
              <w:rPr>
                <w:rFonts w:ascii="EYInterstate Light" w:hAnsi="EYInterstate Light" w:cs="Arial"/>
                <w:bCs/>
                <w:i/>
                <w:sz w:val="16"/>
                <w:szCs w:val="16"/>
              </w:rPr>
            </w:pPr>
            <w:r>
              <w:rPr>
                <w:rFonts w:ascii="EYInterstate Light" w:hAnsi="EYInterstate Light"/>
                <w:i/>
                <w:sz w:val="16"/>
              </w:rPr>
              <w:t xml:space="preserve">Implementat </w:t>
            </w:r>
          </w:p>
        </w:tc>
      </w:tr>
      <w:tr w:rsidR="00D77A04" w:rsidRPr="00A77FD8" w:rsidTr="00963C7E">
        <w:trPr>
          <w:trHeight w:val="720"/>
        </w:trPr>
        <w:tc>
          <w:tcPr>
            <w:tcW w:w="2482" w:type="pct"/>
            <w:tcBorders>
              <w:top w:val="single" w:sz="8" w:space="0" w:color="808080"/>
              <w:left w:val="single" w:sz="4" w:space="0" w:color="auto"/>
              <w:bottom w:val="single" w:sz="8" w:space="0" w:color="808080"/>
              <w:right w:val="single" w:sz="4" w:space="0" w:color="auto"/>
            </w:tcBorders>
            <w:shd w:val="clear" w:color="auto" w:fill="auto"/>
            <w:vAlign w:val="center"/>
          </w:tcPr>
          <w:p w:rsidR="00D77A04" w:rsidRPr="00963C7E" w:rsidRDefault="00D77A04" w:rsidP="001B1DDF">
            <w:pPr>
              <w:pStyle w:val="ListParagraph"/>
              <w:numPr>
                <w:ilvl w:val="0"/>
                <w:numId w:val="5"/>
              </w:numPr>
              <w:spacing w:line="276" w:lineRule="auto"/>
              <w:ind w:left="360"/>
              <w:rPr>
                <w:rFonts w:ascii="EYInterstate Light" w:hAnsi="EYInterstate Light" w:cs="Arial"/>
                <w:sz w:val="16"/>
              </w:rPr>
            </w:pPr>
            <w:r>
              <w:rPr>
                <w:rFonts w:ascii="EYInterstate Light" w:hAnsi="EYInterstate Light"/>
                <w:sz w:val="16"/>
              </w:rPr>
              <w:t xml:space="preserve">Planificarea colectării informaţiilor şi organizarea, pe baza diferitelor mijloace financiare utilizate pentru implementarea proiectelor în </w:t>
            </w:r>
            <w:r w:rsidR="001B1DDF">
              <w:rPr>
                <w:rFonts w:ascii="EYInterstate Light" w:hAnsi="EYInterstate Light"/>
                <w:sz w:val="16"/>
              </w:rPr>
              <w:t>PDR</w:t>
            </w:r>
            <w:r>
              <w:rPr>
                <w:rFonts w:ascii="EYInterstate Light" w:hAnsi="EYInterstate Light"/>
                <w:sz w:val="16"/>
              </w:rPr>
              <w:t>;</w:t>
            </w:r>
          </w:p>
        </w:tc>
        <w:tc>
          <w:tcPr>
            <w:tcW w:w="2518" w:type="pct"/>
            <w:tcBorders>
              <w:top w:val="single" w:sz="8" w:space="0" w:color="808080"/>
              <w:left w:val="single" w:sz="4" w:space="0" w:color="auto"/>
              <w:bottom w:val="single" w:sz="8" w:space="0" w:color="808080"/>
              <w:right w:val="single" w:sz="4" w:space="0" w:color="auto"/>
            </w:tcBorders>
            <w:shd w:val="clear" w:color="auto" w:fill="auto"/>
            <w:vAlign w:val="center"/>
          </w:tcPr>
          <w:p w:rsidR="00D77A04" w:rsidRPr="00963C7E" w:rsidRDefault="00DB1BA1" w:rsidP="006F12BB">
            <w:pPr>
              <w:tabs>
                <w:tab w:val="left" w:pos="252"/>
              </w:tabs>
              <w:spacing w:before="60" w:after="60" w:line="276" w:lineRule="auto"/>
              <w:ind w:left="72"/>
              <w:jc w:val="left"/>
              <w:rPr>
                <w:rFonts w:ascii="EYInterstate Light" w:hAnsi="EYInterstate Light" w:cs="Arial"/>
                <w:bCs/>
                <w:i/>
                <w:sz w:val="16"/>
                <w:szCs w:val="16"/>
              </w:rPr>
            </w:pPr>
            <w:r>
              <w:rPr>
                <w:rFonts w:ascii="EYInterstate Light" w:hAnsi="EYInterstate Light"/>
                <w:i/>
                <w:sz w:val="16"/>
              </w:rPr>
              <w:t>Implementat</w:t>
            </w:r>
          </w:p>
        </w:tc>
      </w:tr>
      <w:tr w:rsidR="00D77A04" w:rsidRPr="00A77FD8" w:rsidTr="00963C7E">
        <w:trPr>
          <w:trHeight w:val="720"/>
        </w:trPr>
        <w:tc>
          <w:tcPr>
            <w:tcW w:w="2482" w:type="pct"/>
            <w:tcBorders>
              <w:top w:val="single" w:sz="8" w:space="0" w:color="808080"/>
              <w:left w:val="single" w:sz="4" w:space="0" w:color="auto"/>
              <w:bottom w:val="single" w:sz="8" w:space="0" w:color="808080"/>
              <w:right w:val="single" w:sz="4" w:space="0" w:color="auto"/>
            </w:tcBorders>
            <w:shd w:val="clear" w:color="auto" w:fill="auto"/>
            <w:vAlign w:val="center"/>
          </w:tcPr>
          <w:p w:rsidR="00D77A04" w:rsidRPr="00963C7E" w:rsidRDefault="001B1DDF" w:rsidP="006022B8">
            <w:pPr>
              <w:pStyle w:val="ListParagraph"/>
              <w:numPr>
                <w:ilvl w:val="0"/>
                <w:numId w:val="5"/>
              </w:numPr>
              <w:spacing w:line="276" w:lineRule="auto"/>
              <w:ind w:left="360"/>
              <w:rPr>
                <w:rFonts w:ascii="EYInterstate Light" w:hAnsi="EYInterstate Light" w:cs="Arial"/>
                <w:sz w:val="16"/>
              </w:rPr>
            </w:pPr>
            <w:r w:rsidRPr="004C6C6D">
              <w:rPr>
                <w:rFonts w:ascii="EYInterstate Light" w:hAnsi="EYInterstate Light"/>
                <w:sz w:val="16"/>
                <w:szCs w:val="16"/>
              </w:rPr>
              <w:t xml:space="preserve">Posibile procese de colectare de informaţii, precum şi un protocol pentru schimbul de date cu diferite instituţii care deţin cele mai relevante date (ex. Fondurile structurale şi de investiţii: rapoarte periodice referitoare la intervenţiile finanţate de regiune; surse secundare de informaţii, cum ar fi rapoartele anuale de implementare; pentru bugetul de stat: rapoarte periodice referitoare la intervenţiile finanţate de regiune / rapoarte de  implementare / sondaje; pentru investiţii private: sondaje în rândul </w:t>
            </w:r>
            <w:r>
              <w:rPr>
                <w:rFonts w:ascii="EYInterstate Light" w:hAnsi="EYInterstate Light"/>
                <w:sz w:val="16"/>
                <w:szCs w:val="16"/>
              </w:rPr>
              <w:t>actorilor implicați</w:t>
            </w:r>
            <w:r w:rsidR="00D77A04">
              <w:rPr>
                <w:rFonts w:ascii="EYInterstate Light" w:hAnsi="EYInterstate Light"/>
                <w:sz w:val="16"/>
              </w:rPr>
              <w:t>);</w:t>
            </w:r>
          </w:p>
        </w:tc>
        <w:tc>
          <w:tcPr>
            <w:tcW w:w="2518" w:type="pct"/>
            <w:tcBorders>
              <w:top w:val="single" w:sz="8" w:space="0" w:color="808080"/>
              <w:left w:val="single" w:sz="4" w:space="0" w:color="auto"/>
              <w:bottom w:val="single" w:sz="8" w:space="0" w:color="808080"/>
              <w:right w:val="single" w:sz="4" w:space="0" w:color="auto"/>
            </w:tcBorders>
            <w:shd w:val="clear" w:color="auto" w:fill="auto"/>
            <w:vAlign w:val="center"/>
          </w:tcPr>
          <w:p w:rsidR="00D77A04" w:rsidRPr="00963C7E" w:rsidRDefault="00DB1BA1" w:rsidP="006F12BB">
            <w:pPr>
              <w:tabs>
                <w:tab w:val="left" w:pos="252"/>
              </w:tabs>
              <w:spacing w:before="60" w:after="60" w:line="276" w:lineRule="auto"/>
              <w:ind w:left="72"/>
              <w:jc w:val="left"/>
              <w:rPr>
                <w:rFonts w:ascii="EYInterstate Light" w:hAnsi="EYInterstate Light" w:cs="Arial"/>
                <w:bCs/>
                <w:i/>
                <w:sz w:val="16"/>
                <w:szCs w:val="16"/>
              </w:rPr>
            </w:pPr>
            <w:r>
              <w:rPr>
                <w:rFonts w:ascii="EYInterstate Light" w:hAnsi="EYInterstate Light"/>
                <w:i/>
                <w:sz w:val="16"/>
              </w:rPr>
              <w:t>Implementat</w:t>
            </w:r>
          </w:p>
        </w:tc>
      </w:tr>
      <w:tr w:rsidR="00D77A04" w:rsidRPr="00A77FD8" w:rsidTr="00963C7E">
        <w:trPr>
          <w:trHeight w:val="720"/>
        </w:trPr>
        <w:tc>
          <w:tcPr>
            <w:tcW w:w="2482" w:type="pct"/>
            <w:tcBorders>
              <w:top w:val="single" w:sz="8" w:space="0" w:color="808080"/>
              <w:left w:val="single" w:sz="4" w:space="0" w:color="auto"/>
              <w:bottom w:val="single" w:sz="8" w:space="0" w:color="808080"/>
              <w:right w:val="single" w:sz="4" w:space="0" w:color="auto"/>
            </w:tcBorders>
            <w:shd w:val="clear" w:color="auto" w:fill="auto"/>
            <w:vAlign w:val="center"/>
          </w:tcPr>
          <w:p w:rsidR="00D77A04" w:rsidRPr="00963C7E" w:rsidRDefault="00D77A04" w:rsidP="006022B8">
            <w:pPr>
              <w:pStyle w:val="ListParagraph"/>
              <w:numPr>
                <w:ilvl w:val="0"/>
                <w:numId w:val="5"/>
              </w:numPr>
              <w:spacing w:line="276" w:lineRule="auto"/>
              <w:ind w:left="360"/>
              <w:rPr>
                <w:rFonts w:ascii="EYInterstate Light" w:hAnsi="EYInterstate Light" w:cs="Arial"/>
                <w:sz w:val="16"/>
              </w:rPr>
            </w:pPr>
            <w:r>
              <w:rPr>
                <w:rFonts w:ascii="EYInterstate Light" w:hAnsi="EYInterstate Light"/>
                <w:sz w:val="16"/>
              </w:rPr>
              <w:t>Planificarea unui proces de reflecţie critică prin intermediul unor planuri de evaluare legate de implementarea PDR şi evaluările intermediare ale PDR;</w:t>
            </w:r>
          </w:p>
        </w:tc>
        <w:tc>
          <w:tcPr>
            <w:tcW w:w="2518" w:type="pct"/>
            <w:tcBorders>
              <w:top w:val="single" w:sz="8" w:space="0" w:color="808080"/>
              <w:left w:val="single" w:sz="4" w:space="0" w:color="auto"/>
              <w:bottom w:val="single" w:sz="8" w:space="0" w:color="808080"/>
              <w:right w:val="single" w:sz="4" w:space="0" w:color="auto"/>
            </w:tcBorders>
            <w:shd w:val="clear" w:color="auto" w:fill="auto"/>
            <w:vAlign w:val="center"/>
          </w:tcPr>
          <w:p w:rsidR="00D77A04" w:rsidRPr="00963C7E" w:rsidRDefault="00DB1BA1" w:rsidP="006F12BB">
            <w:pPr>
              <w:tabs>
                <w:tab w:val="left" w:pos="252"/>
              </w:tabs>
              <w:spacing w:before="60" w:after="60" w:line="276" w:lineRule="auto"/>
              <w:ind w:left="72"/>
              <w:jc w:val="left"/>
              <w:rPr>
                <w:rFonts w:ascii="EYInterstate Light" w:hAnsi="EYInterstate Light" w:cs="Arial"/>
                <w:bCs/>
                <w:i/>
                <w:sz w:val="16"/>
                <w:szCs w:val="16"/>
              </w:rPr>
            </w:pPr>
            <w:r>
              <w:rPr>
                <w:rFonts w:ascii="EYInterstate Light" w:hAnsi="EYInterstate Light"/>
                <w:i/>
                <w:sz w:val="16"/>
              </w:rPr>
              <w:t>Implementat</w:t>
            </w:r>
          </w:p>
        </w:tc>
      </w:tr>
      <w:tr w:rsidR="00D77A04" w:rsidRPr="00A77FD8" w:rsidTr="00963C7E">
        <w:trPr>
          <w:trHeight w:val="720"/>
        </w:trPr>
        <w:tc>
          <w:tcPr>
            <w:tcW w:w="2482" w:type="pct"/>
            <w:tcBorders>
              <w:top w:val="single" w:sz="8" w:space="0" w:color="808080"/>
              <w:left w:val="single" w:sz="4" w:space="0" w:color="auto"/>
              <w:bottom w:val="single" w:sz="8" w:space="0" w:color="808080"/>
              <w:right w:val="single" w:sz="4" w:space="0" w:color="auto"/>
            </w:tcBorders>
            <w:shd w:val="clear" w:color="auto" w:fill="auto"/>
            <w:vAlign w:val="center"/>
          </w:tcPr>
          <w:p w:rsidR="00D77A04" w:rsidRPr="00963C7E" w:rsidRDefault="00D77A04" w:rsidP="006022B8">
            <w:pPr>
              <w:pStyle w:val="ListParagraph"/>
              <w:numPr>
                <w:ilvl w:val="0"/>
                <w:numId w:val="5"/>
              </w:numPr>
              <w:spacing w:line="276" w:lineRule="auto"/>
              <w:ind w:left="360"/>
              <w:rPr>
                <w:rFonts w:ascii="EYInterstate Light" w:hAnsi="EYInterstate Light" w:cs="Arial"/>
                <w:sz w:val="16"/>
              </w:rPr>
            </w:pPr>
            <w:r>
              <w:rPr>
                <w:rFonts w:ascii="EYInterstate Light" w:hAnsi="EYInterstate Light"/>
                <w:sz w:val="16"/>
              </w:rPr>
              <w:t>Planificarea de activităţi de comunicare prin rapoarte periodice, şi comunicări către actorii interesaţi;</w:t>
            </w:r>
          </w:p>
        </w:tc>
        <w:tc>
          <w:tcPr>
            <w:tcW w:w="2518" w:type="pct"/>
            <w:tcBorders>
              <w:top w:val="single" w:sz="8" w:space="0" w:color="808080"/>
              <w:left w:val="single" w:sz="4" w:space="0" w:color="auto"/>
              <w:bottom w:val="single" w:sz="8" w:space="0" w:color="808080"/>
              <w:right w:val="single" w:sz="4" w:space="0" w:color="auto"/>
            </w:tcBorders>
            <w:shd w:val="clear" w:color="auto" w:fill="auto"/>
            <w:vAlign w:val="center"/>
          </w:tcPr>
          <w:p w:rsidR="00D77A04" w:rsidRPr="00963C7E" w:rsidRDefault="00DB1BA1" w:rsidP="006F12BB">
            <w:pPr>
              <w:tabs>
                <w:tab w:val="left" w:pos="252"/>
              </w:tabs>
              <w:spacing w:before="60" w:after="60" w:line="276" w:lineRule="auto"/>
              <w:ind w:left="72"/>
              <w:jc w:val="left"/>
              <w:rPr>
                <w:rFonts w:ascii="EYInterstate Light" w:hAnsi="EYInterstate Light" w:cs="Arial"/>
                <w:bCs/>
                <w:i/>
                <w:sz w:val="16"/>
                <w:szCs w:val="16"/>
              </w:rPr>
            </w:pPr>
            <w:r>
              <w:rPr>
                <w:rFonts w:ascii="EYInterstate Light" w:hAnsi="EYInterstate Light"/>
                <w:i/>
                <w:sz w:val="16"/>
              </w:rPr>
              <w:t>Implementat</w:t>
            </w:r>
          </w:p>
        </w:tc>
      </w:tr>
      <w:tr w:rsidR="00D77A04" w:rsidRPr="00A77FD8" w:rsidTr="00FC063D">
        <w:trPr>
          <w:trHeight w:val="720"/>
        </w:trPr>
        <w:tc>
          <w:tcPr>
            <w:tcW w:w="2482" w:type="pct"/>
            <w:tcBorders>
              <w:top w:val="single" w:sz="8" w:space="0" w:color="808080"/>
              <w:left w:val="single" w:sz="4" w:space="0" w:color="auto"/>
              <w:bottom w:val="single" w:sz="24" w:space="0" w:color="808080"/>
              <w:right w:val="single" w:sz="4" w:space="0" w:color="auto"/>
            </w:tcBorders>
            <w:shd w:val="clear" w:color="auto" w:fill="auto"/>
            <w:vAlign w:val="center"/>
          </w:tcPr>
          <w:p w:rsidR="00D77A04" w:rsidRPr="00963C7E" w:rsidRDefault="00D77A04" w:rsidP="006022B8">
            <w:pPr>
              <w:pStyle w:val="ListParagraph"/>
              <w:numPr>
                <w:ilvl w:val="0"/>
                <w:numId w:val="5"/>
              </w:numPr>
              <w:spacing w:line="276" w:lineRule="auto"/>
              <w:ind w:left="360"/>
              <w:rPr>
                <w:rFonts w:ascii="EYInterstate Light" w:hAnsi="EYInterstate Light" w:cs="Arial"/>
                <w:sz w:val="16"/>
              </w:rPr>
            </w:pPr>
            <w:r>
              <w:rPr>
                <w:rFonts w:ascii="EYInterstate Light" w:hAnsi="EYInterstate Light"/>
                <w:sz w:val="16"/>
              </w:rPr>
              <w:t>Planificarea condiţiilor necesare şi a capacităţii indicându-se alocarea responsabilităţilor, alocarea resurselor umane şi alocarea mijloacelor financiare</w:t>
            </w:r>
          </w:p>
        </w:tc>
        <w:tc>
          <w:tcPr>
            <w:tcW w:w="2518" w:type="pct"/>
            <w:tcBorders>
              <w:top w:val="single" w:sz="8" w:space="0" w:color="808080"/>
              <w:left w:val="single" w:sz="4" w:space="0" w:color="auto"/>
              <w:bottom w:val="single" w:sz="24" w:space="0" w:color="808080"/>
              <w:right w:val="single" w:sz="4" w:space="0" w:color="auto"/>
            </w:tcBorders>
            <w:shd w:val="clear" w:color="auto" w:fill="auto"/>
            <w:vAlign w:val="center"/>
          </w:tcPr>
          <w:p w:rsidR="00D77A04" w:rsidRPr="00963C7E" w:rsidRDefault="00A255BC" w:rsidP="006F12BB">
            <w:pPr>
              <w:tabs>
                <w:tab w:val="left" w:pos="252"/>
              </w:tabs>
              <w:spacing w:before="60" w:after="60" w:line="276" w:lineRule="auto"/>
              <w:ind w:left="72"/>
              <w:jc w:val="left"/>
              <w:rPr>
                <w:rFonts w:ascii="EYInterstate Light" w:hAnsi="EYInterstate Light" w:cs="Arial"/>
                <w:bCs/>
                <w:i/>
                <w:sz w:val="16"/>
                <w:szCs w:val="16"/>
              </w:rPr>
            </w:pPr>
            <w:r>
              <w:rPr>
                <w:rFonts w:ascii="EYInterstate Light" w:hAnsi="EYInterstate Light"/>
                <w:i/>
                <w:sz w:val="16"/>
              </w:rPr>
              <w:t>Parţial implementat.</w:t>
            </w:r>
          </w:p>
        </w:tc>
      </w:tr>
    </w:tbl>
    <w:p w:rsidR="00D44435" w:rsidRDefault="00D44435" w:rsidP="003F7104">
      <w:pPr>
        <w:overflowPunct/>
        <w:autoSpaceDE/>
        <w:adjustRightInd/>
        <w:spacing w:line="276" w:lineRule="auto"/>
        <w:rPr>
          <w:rFonts w:ascii="EYInterstate Light" w:hAnsi="EYInterstate Light" w:cs="Arial"/>
        </w:rPr>
      </w:pPr>
    </w:p>
    <w:p w:rsidR="00B97A56" w:rsidRPr="00A77FD8" w:rsidRDefault="00546670" w:rsidP="00B97A56">
      <w:pPr>
        <w:spacing w:line="276" w:lineRule="auto"/>
        <w:jc w:val="left"/>
        <w:rPr>
          <w:rFonts w:ascii="EYInterstate Light" w:hAnsi="EYInterstate Light" w:cs="Arial"/>
          <w:b/>
          <w:i/>
          <w:iCs/>
          <w:color w:val="808080" w:themeColor="background1" w:themeShade="80"/>
        </w:rPr>
      </w:pPr>
      <w:r>
        <w:rPr>
          <w:rFonts w:ascii="EYInterstate Light" w:hAnsi="EYInterstate Light"/>
          <w:b/>
          <w:i/>
          <w:color w:val="808080" w:themeColor="background1" w:themeShade="80"/>
        </w:rPr>
        <w:t xml:space="preserve">Evaluarea </w:t>
      </w:r>
      <w:r w:rsidR="00855AF3">
        <w:rPr>
          <w:rFonts w:ascii="EYInterstate Light" w:hAnsi="EYInterstate Light"/>
          <w:b/>
          <w:i/>
          <w:color w:val="808080" w:themeColor="background1" w:themeShade="80"/>
        </w:rPr>
        <w:t>capacităţii de management</w:t>
      </w:r>
    </w:p>
    <w:p w:rsidR="00734678" w:rsidRDefault="00734678" w:rsidP="00734678">
      <w:pPr>
        <w:overflowPunct/>
        <w:autoSpaceDE/>
        <w:autoSpaceDN/>
        <w:adjustRightInd/>
        <w:spacing w:line="276" w:lineRule="auto"/>
        <w:textAlignment w:val="auto"/>
        <w:rPr>
          <w:rFonts w:ascii="EYInterstate Light" w:hAnsi="EYInterstate Light" w:cs="Arial"/>
        </w:rPr>
      </w:pPr>
      <w:r>
        <w:rPr>
          <w:rFonts w:ascii="EYInterstate Light" w:hAnsi="EYInterstate Light"/>
        </w:rPr>
        <w:t>În ceea ce priveşte monitorizarea şi evaluarea PDR, dispoziţiile actuale sunt în general în concordanţă cu recomandările oferite anterior. Dată fiind responsabilitatea limitată a implementării PDR de către ADR, resursele umane şi alocările financiare necesare pentru astfel de activităţi nu au fost specificate.</w:t>
      </w:r>
    </w:p>
    <w:p w:rsidR="00956450" w:rsidRPr="007D37B1" w:rsidRDefault="001F1DF5" w:rsidP="00B97A56">
      <w:pPr>
        <w:overflowPunct/>
        <w:autoSpaceDE/>
        <w:autoSpaceDN/>
        <w:adjustRightInd/>
        <w:spacing w:line="276" w:lineRule="auto"/>
        <w:textAlignment w:val="auto"/>
        <w:rPr>
          <w:rFonts w:ascii="EYInterstate Light" w:hAnsi="EYInterstate Light" w:cs="Arial"/>
        </w:rPr>
      </w:pPr>
      <w:r>
        <w:rPr>
          <w:rFonts w:ascii="EYInterstate Light" w:hAnsi="EYInterstate Light"/>
        </w:rPr>
        <w:t xml:space="preserve">Cu privire la sistemul de implementare a PDR, capitolul 7 prezintă </w:t>
      </w:r>
      <w:r>
        <w:rPr>
          <w:rFonts w:ascii="EYInterstate Light" w:hAnsi="EYInterstate Light"/>
          <w:b/>
          <w:i/>
        </w:rPr>
        <w:t>etapele de realizat pentru implementarea planului</w:t>
      </w:r>
      <w:r>
        <w:rPr>
          <w:rFonts w:ascii="EYInterstate Light" w:hAnsi="EYInterstate Light"/>
        </w:rPr>
        <w:t>, care includ</w:t>
      </w:r>
      <w:r w:rsidR="007E063C">
        <w:rPr>
          <w:rFonts w:ascii="EYInterstate Light" w:hAnsi="EYInterstate Light"/>
        </w:rPr>
        <w:t>,</w:t>
      </w:r>
      <w:r w:rsidR="007E063C" w:rsidRPr="007E063C">
        <w:rPr>
          <w:rFonts w:ascii="EYInterstate Light" w:hAnsi="EYInterstate Light"/>
        </w:rPr>
        <w:t xml:space="preserve"> </w:t>
      </w:r>
      <w:r w:rsidR="007E063C">
        <w:rPr>
          <w:rFonts w:ascii="EYInterstate Light" w:hAnsi="EYInterstate Light"/>
        </w:rPr>
        <w:t>printre altele,</w:t>
      </w:r>
      <w:r>
        <w:rPr>
          <w:rFonts w:ascii="EYInterstate Light" w:hAnsi="EYInterstate Light"/>
        </w:rPr>
        <w:t xml:space="preserve"> elaborarea </w:t>
      </w:r>
      <w:r w:rsidR="00BA1A01">
        <w:rPr>
          <w:rFonts w:ascii="EYInterstate Light" w:hAnsi="EYInterstate Light"/>
        </w:rPr>
        <w:t xml:space="preserve">de studii </w:t>
      </w:r>
      <w:r>
        <w:rPr>
          <w:rFonts w:ascii="EYInterstate Light" w:hAnsi="EYInterstate Light"/>
        </w:rPr>
        <w:t xml:space="preserve">pentru domeniile cheie de dezvoltare, identificarea şi selectarea proiectelor strategice sau </w:t>
      </w:r>
      <w:r w:rsidR="00BA1A01">
        <w:rPr>
          <w:rFonts w:ascii="EYInterstate Light" w:hAnsi="EYInterstate Light"/>
        </w:rPr>
        <w:t xml:space="preserve">întruniri periodice </w:t>
      </w:r>
      <w:r>
        <w:rPr>
          <w:rFonts w:ascii="EYInterstate Light" w:hAnsi="EYInterstate Light"/>
        </w:rPr>
        <w:t>cu organismele intermediare ale PO şi cu consilii</w:t>
      </w:r>
      <w:r w:rsidR="00BA1A01">
        <w:rPr>
          <w:rFonts w:ascii="EYInterstate Light" w:hAnsi="EYInterstate Light"/>
        </w:rPr>
        <w:t>le</w:t>
      </w:r>
      <w:r>
        <w:rPr>
          <w:rFonts w:ascii="EYInterstate Light" w:hAnsi="EYInterstate Light"/>
        </w:rPr>
        <w:t xml:space="preserve"> judeţene pentru a identifica soluţii la probleme</w:t>
      </w:r>
      <w:r w:rsidR="00BA1A01">
        <w:rPr>
          <w:rFonts w:ascii="EYInterstate Light" w:hAnsi="EYInterstate Light"/>
        </w:rPr>
        <w:t>le întâmpinate în</w:t>
      </w:r>
      <w:r>
        <w:rPr>
          <w:rFonts w:ascii="EYInterstate Light" w:hAnsi="EYInterstate Light"/>
        </w:rPr>
        <w:t xml:space="preserve"> implementare</w:t>
      </w:r>
      <w:r w:rsidR="00750DF0">
        <w:rPr>
          <w:rFonts w:ascii="EYInterstate Light" w:hAnsi="EYInterstate Light"/>
        </w:rPr>
        <w:t>a Planului</w:t>
      </w:r>
      <w:r>
        <w:rPr>
          <w:rFonts w:ascii="EYInterstate Light" w:hAnsi="EYInterstate Light"/>
        </w:rPr>
        <w:t xml:space="preserve">. </w:t>
      </w:r>
    </w:p>
    <w:p w:rsidR="00FF4A78" w:rsidRPr="007D37B1" w:rsidRDefault="00C721BF" w:rsidP="00B97A56">
      <w:pPr>
        <w:overflowPunct/>
        <w:autoSpaceDE/>
        <w:autoSpaceDN/>
        <w:adjustRightInd/>
        <w:spacing w:line="276" w:lineRule="auto"/>
        <w:textAlignment w:val="auto"/>
        <w:rPr>
          <w:rFonts w:ascii="EYInterstate Light" w:hAnsi="EYInterstate Light" w:cs="Arial"/>
        </w:rPr>
      </w:pPr>
      <w:r>
        <w:rPr>
          <w:rFonts w:ascii="EYInterstate Light" w:hAnsi="EYInterstate Light"/>
        </w:rPr>
        <w:t xml:space="preserve">Mai mult, capitolul 8 cuprinde indicaţii cu privire la modul în care </w:t>
      </w:r>
      <w:r>
        <w:rPr>
          <w:rFonts w:ascii="EYInterstate Light" w:hAnsi="EYInterstate Light"/>
          <w:b/>
          <w:i/>
        </w:rPr>
        <w:t>se va desfăşura monitorizarea PDR</w:t>
      </w:r>
      <w:r>
        <w:rPr>
          <w:rFonts w:ascii="EYInterstate Light" w:hAnsi="EYInterstate Light"/>
        </w:rPr>
        <w:t xml:space="preserve">. Evoluţia PDR va fi verificată anual prin intermediul aşa-numitelor </w:t>
      </w:r>
      <w:r>
        <w:rPr>
          <w:rFonts w:ascii="EYInterstate Light" w:hAnsi="EYInterstate Light"/>
          <w:i/>
        </w:rPr>
        <w:t xml:space="preserve">Rapoarte Anuale de </w:t>
      </w:r>
      <w:r w:rsidR="00ED500B">
        <w:rPr>
          <w:rFonts w:ascii="EYInterstate Light" w:hAnsi="EYInterstate Light"/>
          <w:i/>
        </w:rPr>
        <w:t>Progres</w:t>
      </w:r>
      <w:r>
        <w:rPr>
          <w:rFonts w:ascii="EYInterstate Light" w:hAnsi="EYInterstate Light"/>
        </w:rPr>
        <w:t xml:space="preserve">, care vor indica stadiul implementării şi evoluţia indicatorilor.  Mai mult, între 2014 şi 2022, se vor elabora trei </w:t>
      </w:r>
      <w:r>
        <w:rPr>
          <w:rFonts w:ascii="EYInterstate Light" w:hAnsi="EYInterstate Light"/>
          <w:i/>
        </w:rPr>
        <w:t>Rapoarte Strategice</w:t>
      </w:r>
      <w:r>
        <w:rPr>
          <w:rFonts w:ascii="EYInterstate Light" w:hAnsi="EYInterstate Light"/>
        </w:rPr>
        <w:t>, care vor include şi o actualizare a analizei socio-economice a PDR, exemple de bune practici</w:t>
      </w:r>
      <w:r w:rsidR="0090352F">
        <w:rPr>
          <w:rFonts w:ascii="EYInterstate Light" w:hAnsi="EYInterstate Light"/>
        </w:rPr>
        <w:t xml:space="preserve">, cât și informații cu privire la </w:t>
      </w:r>
      <w:r w:rsidR="003C626F">
        <w:rPr>
          <w:rFonts w:ascii="EYInterstate Light" w:hAnsi="EYInterstate Light"/>
        </w:rPr>
        <w:t xml:space="preserve">gradul de atingere al </w:t>
      </w:r>
      <w:r>
        <w:rPr>
          <w:rFonts w:ascii="EYInterstate Light" w:hAnsi="EYInterstate Light"/>
        </w:rPr>
        <w:t xml:space="preserve">obiectivelor. </w:t>
      </w:r>
    </w:p>
    <w:p w:rsidR="00FF4A78" w:rsidRPr="007D37B1" w:rsidRDefault="00FF4A78" w:rsidP="00FF4A78">
      <w:pPr>
        <w:overflowPunct/>
        <w:autoSpaceDE/>
        <w:autoSpaceDN/>
        <w:adjustRightInd/>
        <w:spacing w:line="276" w:lineRule="auto"/>
        <w:textAlignment w:val="auto"/>
        <w:rPr>
          <w:rFonts w:ascii="EYInterstate Light" w:hAnsi="EYInterstate Light" w:cs="Arial"/>
        </w:rPr>
      </w:pPr>
      <w:r>
        <w:rPr>
          <w:rFonts w:ascii="EYInterstate Light" w:hAnsi="EYInterstate Light"/>
        </w:rPr>
        <w:t xml:space="preserve">Sub aspectul </w:t>
      </w:r>
      <w:r>
        <w:rPr>
          <w:rFonts w:ascii="EYInterstate Light" w:hAnsi="EYInterstate Light"/>
          <w:b/>
          <w:i/>
        </w:rPr>
        <w:t xml:space="preserve">procesului </w:t>
      </w:r>
      <w:r w:rsidR="00ED500B">
        <w:rPr>
          <w:rFonts w:ascii="EYInterstate Light" w:hAnsi="EYInterstate Light"/>
          <w:b/>
          <w:i/>
        </w:rPr>
        <w:t>partenerial</w:t>
      </w:r>
      <w:r>
        <w:rPr>
          <w:rFonts w:ascii="EYInterstate Light" w:hAnsi="EYInterstate Light"/>
        </w:rPr>
        <w:t xml:space="preserve">, acesta va continua deoarece </w:t>
      </w:r>
      <w:r w:rsidR="007D6316">
        <w:rPr>
          <w:rFonts w:ascii="EYInterstate Light" w:hAnsi="EYInterstate Light"/>
        </w:rPr>
        <w:t>factorii interesați</w:t>
      </w:r>
      <w:r>
        <w:rPr>
          <w:rFonts w:ascii="EYInterstate Light" w:hAnsi="EYInterstate Light"/>
        </w:rPr>
        <w:t xml:space="preserve"> vor avea o contribuţie la</w:t>
      </w:r>
      <w:r w:rsidR="007D6316">
        <w:rPr>
          <w:rFonts w:ascii="EYInterstate Light" w:hAnsi="EYInterstate Light"/>
        </w:rPr>
        <w:t xml:space="preserve"> elaborarea</w:t>
      </w:r>
      <w:r>
        <w:rPr>
          <w:rFonts w:ascii="EYInterstate Light" w:hAnsi="EYInterstate Light"/>
        </w:rPr>
        <w:t xml:space="preserve"> rapoarte</w:t>
      </w:r>
      <w:r w:rsidR="007D6316">
        <w:rPr>
          <w:rFonts w:ascii="EYInterstate Light" w:hAnsi="EYInterstate Light"/>
        </w:rPr>
        <w:t>lor</w:t>
      </w:r>
      <w:r>
        <w:rPr>
          <w:rFonts w:ascii="EYInterstate Light" w:hAnsi="EYInterstate Light"/>
        </w:rPr>
        <w:t xml:space="preserve"> </w:t>
      </w:r>
      <w:r w:rsidR="003C626F">
        <w:rPr>
          <w:rFonts w:ascii="EYInterstate Light" w:hAnsi="EYInterstate Light"/>
        </w:rPr>
        <w:t>prin furnizarea de</w:t>
      </w:r>
      <w:r>
        <w:rPr>
          <w:rFonts w:ascii="EYInterstate Light" w:hAnsi="EYInterstate Light"/>
        </w:rPr>
        <w:t xml:space="preserve"> date necesare conform protocoalelor de schimb de date care vor fi instituite, şi de asemenea </w:t>
      </w:r>
      <w:r w:rsidR="003C626F">
        <w:rPr>
          <w:rFonts w:ascii="EYInterstate Light" w:hAnsi="EYInterstate Light"/>
        </w:rPr>
        <w:t xml:space="preserve">acestor </w:t>
      </w:r>
      <w:r w:rsidR="007D6316">
        <w:rPr>
          <w:rFonts w:ascii="EYInterstate Light" w:hAnsi="EYInterstate Light"/>
        </w:rPr>
        <w:t xml:space="preserve">factori interesați </w:t>
      </w:r>
      <w:r w:rsidR="003C626F">
        <w:rPr>
          <w:rFonts w:ascii="EYInterstate Light" w:hAnsi="EYInterstate Light"/>
        </w:rPr>
        <w:t xml:space="preserve">li se vor </w:t>
      </w:r>
      <w:proofErr w:type="spellStart"/>
      <w:r w:rsidR="003C626F">
        <w:rPr>
          <w:rFonts w:ascii="EYInterstate Light" w:hAnsi="EYInterstate Light"/>
        </w:rPr>
        <w:t>funiza</w:t>
      </w:r>
      <w:proofErr w:type="spellEnd"/>
      <w:r w:rsidR="003C626F">
        <w:rPr>
          <w:rFonts w:ascii="EYInterstate Light" w:hAnsi="EYInterstate Light"/>
        </w:rPr>
        <w:t xml:space="preserve"> rapoartele realizate.</w:t>
      </w:r>
    </w:p>
    <w:p w:rsidR="00293257" w:rsidRPr="009A6A66" w:rsidRDefault="00293257" w:rsidP="00B97A56">
      <w:pPr>
        <w:overflowPunct/>
        <w:autoSpaceDE/>
        <w:autoSpaceDN/>
        <w:adjustRightInd/>
        <w:spacing w:line="276" w:lineRule="auto"/>
        <w:textAlignment w:val="auto"/>
        <w:rPr>
          <w:rFonts w:ascii="EYInterstate Light" w:hAnsi="EYInterstate Light" w:cs="Arial"/>
        </w:rPr>
      </w:pPr>
      <w:r>
        <w:rPr>
          <w:rFonts w:ascii="EYInterstate Light" w:hAnsi="EYInterstate Light"/>
        </w:rPr>
        <w:t xml:space="preserve">Mai multe recomandări cu privire la acţiunile necesare pentru implementarea unui sistem de monitorizare şi evaluare, o fişă de indicatori standard şi un model de profil de competenţe pentru un specialist în evaluare şi monitorizare se pot găsi la </w:t>
      </w:r>
      <w:r w:rsidR="0018231E">
        <w:rPr>
          <w:rFonts w:ascii="EYInterstate Light" w:hAnsi="EYInterstate Light" w:cs="Arial"/>
        </w:rPr>
        <w:fldChar w:fldCharType="begin"/>
      </w:r>
      <w:r w:rsidR="0018231E">
        <w:rPr>
          <w:rFonts w:ascii="EYInterstate Light" w:hAnsi="EYInterstate Light" w:cs="Arial"/>
        </w:rPr>
        <w:instrText xml:space="preserve"> REF _Ref390853253 \r \h </w:instrText>
      </w:r>
      <w:r w:rsidR="0018231E">
        <w:rPr>
          <w:rFonts w:ascii="EYInterstate Light" w:hAnsi="EYInterstate Light" w:cs="Arial"/>
        </w:rPr>
      </w:r>
      <w:r w:rsidR="0018231E">
        <w:rPr>
          <w:rFonts w:ascii="EYInterstate Light" w:hAnsi="EYInterstate Light" w:cs="Arial"/>
        </w:rPr>
        <w:fldChar w:fldCharType="separate"/>
      </w:r>
      <w:proofErr w:type="spellStart"/>
      <w:r w:rsidR="00EA6A9D">
        <w:rPr>
          <w:rFonts w:ascii="EYInterstate Light" w:hAnsi="EYInterstate Light" w:cs="Arial"/>
        </w:rPr>
        <w:t>Annex</w:t>
      </w:r>
      <w:proofErr w:type="spellEnd"/>
      <w:r w:rsidR="00EA6A9D">
        <w:rPr>
          <w:rFonts w:ascii="EYInterstate Light" w:hAnsi="EYInterstate Light" w:cs="Arial"/>
        </w:rPr>
        <w:t xml:space="preserve"> 16</w:t>
      </w:r>
      <w:r w:rsidR="0018231E">
        <w:rPr>
          <w:rFonts w:ascii="EYInterstate Light" w:hAnsi="EYInterstate Light" w:cs="Arial"/>
        </w:rPr>
        <w:fldChar w:fldCharType="end"/>
      </w:r>
      <w:r>
        <w:rPr>
          <w:rFonts w:ascii="EYInterstate Light" w:hAnsi="EYInterstate Light"/>
        </w:rPr>
        <w:t>.</w:t>
      </w:r>
    </w:p>
    <w:p w:rsidR="00B97A56" w:rsidRDefault="00AD5AD0" w:rsidP="00B97A56">
      <w:pPr>
        <w:overflowPunct/>
        <w:autoSpaceDE/>
        <w:autoSpaceDN/>
        <w:adjustRightInd/>
        <w:spacing w:line="276" w:lineRule="auto"/>
        <w:textAlignment w:val="auto"/>
        <w:rPr>
          <w:rFonts w:ascii="EYInterstate Light" w:hAnsi="EYInterstate Light" w:cs="Arial"/>
        </w:rPr>
      </w:pPr>
      <w:r>
        <w:rPr>
          <w:rFonts w:ascii="EYInterstate Light" w:hAnsi="EYInterstate Light"/>
        </w:rPr>
        <w:t xml:space="preserve">În afară de informaţiile formale incluse în PDR, interviurile au relevat faptul că, în general, factorii implicaţi consideră că monitorizarea şi raportarea implementării PDR trebuie să se realizeze în principal prin intermediul unor întruniri periodice (fie anual, fie la semestru), aşa cum se sugerează în secţiunea </w:t>
      </w:r>
      <w:r>
        <w:rPr>
          <w:rFonts w:ascii="EYInterstate Light" w:hAnsi="EYInterstate Light"/>
          <w:i/>
        </w:rPr>
        <w:t>Metodologiei</w:t>
      </w:r>
      <w:r>
        <w:rPr>
          <w:rFonts w:ascii="EYInterstate Light" w:hAnsi="EYInterstate Light"/>
        </w:rPr>
        <w:t xml:space="preserve"> de mai sus. O altă sugestie din partea celor intervievaţi şi din cadrul atelierului regional a fost constituirea unui Observator Regional care să răspundă de colectarea datelor de la toţi actorii </w:t>
      </w:r>
      <w:r w:rsidR="006C63BE">
        <w:rPr>
          <w:rFonts w:ascii="EYInterstate Light" w:hAnsi="EYInterstate Light"/>
        </w:rPr>
        <w:t xml:space="preserve">regionali </w:t>
      </w:r>
      <w:r w:rsidR="00BB3B0E">
        <w:rPr>
          <w:rFonts w:ascii="EYInterstate Light" w:hAnsi="EYInterstate Light"/>
        </w:rPr>
        <w:t>relevanți</w:t>
      </w:r>
      <w:r>
        <w:rPr>
          <w:rFonts w:ascii="EYInterstate Light" w:hAnsi="EYInterstate Light"/>
        </w:rPr>
        <w:t>, pe baza modelelor existente în alte ţări din Europa. Cu toate acestea, nici capitolul 7 (sistemul de implementare)</w:t>
      </w:r>
      <w:r w:rsidR="003C626F">
        <w:rPr>
          <w:rFonts w:ascii="EYInterstate Light" w:hAnsi="EYInterstate Light"/>
        </w:rPr>
        <w:t xml:space="preserve"> și</w:t>
      </w:r>
      <w:r>
        <w:rPr>
          <w:rFonts w:ascii="EYInterstate Light" w:hAnsi="EYInterstate Light"/>
        </w:rPr>
        <w:t xml:space="preserve"> nici capitolul 8 (monitorizare şi evaluare) nu propun lansarea unui astfel de Observator.</w:t>
      </w:r>
    </w:p>
    <w:p w:rsidR="00240B04" w:rsidRPr="00A720B8" w:rsidRDefault="002B4DD1" w:rsidP="006022B8">
      <w:pPr>
        <w:pStyle w:val="Heading1"/>
        <w:numPr>
          <w:ilvl w:val="0"/>
          <w:numId w:val="2"/>
        </w:numPr>
        <w:spacing w:before="360" w:after="360" w:line="276" w:lineRule="auto"/>
        <w:ind w:left="1080" w:hanging="1080"/>
        <w:jc w:val="left"/>
        <w:rPr>
          <w:rFonts w:ascii="EYInterstate Light" w:hAnsi="EYInterstate Light"/>
          <w:sz w:val="40"/>
          <w:szCs w:val="40"/>
        </w:rPr>
      </w:pPr>
      <w:bookmarkStart w:id="171" w:name="_Toc378184831"/>
      <w:bookmarkStart w:id="172" w:name="_Toc379559483"/>
      <w:bookmarkStart w:id="173" w:name="_Toc390854438"/>
      <w:bookmarkStart w:id="174" w:name="_Toc395272793"/>
      <w:bookmarkStart w:id="175" w:name="_Toc378346068"/>
      <w:bookmarkStart w:id="176" w:name="_Toc379559499"/>
      <w:r>
        <w:rPr>
          <w:rFonts w:ascii="EYInterstate Light" w:hAnsi="EYInterstate Light"/>
          <w:sz w:val="40"/>
        </w:rPr>
        <w:t>Evaluarea coerenţei strategice şi externe</w:t>
      </w:r>
      <w:bookmarkEnd w:id="171"/>
      <w:bookmarkEnd w:id="172"/>
      <w:r>
        <w:rPr>
          <w:rFonts w:ascii="EYInterstate Light" w:hAnsi="EYInterstate Light"/>
          <w:sz w:val="40"/>
        </w:rPr>
        <w:t xml:space="preserve"> (ÎE1)</w:t>
      </w:r>
      <w:bookmarkEnd w:id="173"/>
      <w:bookmarkEnd w:id="174"/>
    </w:p>
    <w:tbl>
      <w:tblPr>
        <w:tblStyle w:val="TableGrid"/>
        <w:tblW w:w="0" w:type="auto"/>
        <w:tblInd w:w="108" w:type="dxa"/>
        <w:tbl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insideH w:val="single" w:sz="12" w:space="0" w:color="F2F2F2" w:themeColor="background1" w:themeShade="F2"/>
          <w:insideV w:val="single" w:sz="12" w:space="0" w:color="F2F2F2" w:themeColor="background1" w:themeShade="F2"/>
        </w:tblBorders>
        <w:tblLook w:val="04A0" w:firstRow="1" w:lastRow="0" w:firstColumn="1" w:lastColumn="0" w:noHBand="0" w:noVBand="1"/>
      </w:tblPr>
      <w:tblGrid>
        <w:gridCol w:w="1057"/>
        <w:gridCol w:w="8077"/>
      </w:tblGrid>
      <w:tr w:rsidR="009B401A" w:rsidRPr="00343070" w:rsidTr="009B401A">
        <w:trPr>
          <w:cnfStyle w:val="100000000000" w:firstRow="1" w:lastRow="0" w:firstColumn="0" w:lastColumn="0" w:oddVBand="0" w:evenVBand="0" w:oddHBand="0" w:evenHBand="0" w:firstRowFirstColumn="0" w:firstRowLastColumn="0" w:lastRowFirstColumn="0" w:lastRowLastColumn="0"/>
          <w:trHeight w:val="1368"/>
        </w:trPr>
        <w:tc>
          <w:tcPr>
            <w:tcW w:w="1071" w:type="dxa"/>
            <w:shd w:val="clear" w:color="auto" w:fill="F2F2F2" w:themeFill="background1" w:themeFillShade="F2"/>
            <w:vAlign w:val="center"/>
          </w:tcPr>
          <w:p w:rsidR="009B401A" w:rsidRPr="00ED18D7" w:rsidRDefault="009B401A" w:rsidP="009B401A">
            <w:pPr>
              <w:spacing w:line="240" w:lineRule="auto"/>
              <w:jc w:val="center"/>
              <w:rPr>
                <w:rFonts w:ascii="EYInterstate Light" w:hAnsi="EYInterstate Light" w:cs="Arial"/>
                <w:color w:val="404040" w:themeColor="text1" w:themeTint="BF"/>
                <w:sz w:val="32"/>
              </w:rPr>
            </w:pPr>
            <w:r>
              <w:rPr>
                <w:rFonts w:ascii="EYInterstate Light" w:hAnsi="EYInterstate Light"/>
                <w:color w:val="404040" w:themeColor="text1" w:themeTint="BF"/>
                <w:sz w:val="32"/>
              </w:rPr>
              <w:t>ÎE1.</w:t>
            </w:r>
          </w:p>
        </w:tc>
        <w:tc>
          <w:tcPr>
            <w:tcW w:w="8213" w:type="dxa"/>
            <w:vAlign w:val="center"/>
          </w:tcPr>
          <w:p w:rsidR="009B401A" w:rsidRPr="00ED18D7" w:rsidRDefault="0077720B" w:rsidP="009B401A">
            <w:pPr>
              <w:jc w:val="left"/>
              <w:rPr>
                <w:rFonts w:ascii="EYInterstate Light" w:hAnsi="EYInterstate Light" w:cs="Arial"/>
              </w:rPr>
            </w:pPr>
            <w:r w:rsidRPr="0077720B">
              <w:rPr>
                <w:rFonts w:ascii="EYInterstate Light" w:hAnsi="EYInterstate Light"/>
              </w:rPr>
              <w:t xml:space="preserve">În ce măsură obiectivele regionale şi priorităţile identificate în cadrul </w:t>
            </w:r>
            <w:proofErr w:type="spellStart"/>
            <w:r w:rsidRPr="0077720B">
              <w:rPr>
                <w:rFonts w:ascii="EYInterstate Light" w:hAnsi="EYInterstate Light"/>
              </w:rPr>
              <w:t>PDR-urilor</w:t>
            </w:r>
            <w:proofErr w:type="spellEnd"/>
            <w:r w:rsidRPr="0077720B">
              <w:rPr>
                <w:rFonts w:ascii="EYInterstate Light" w:hAnsi="EYInterstate Light"/>
              </w:rPr>
              <w:t xml:space="preserve"> sunt coerente şi in concordanță cu obiectivele Strategiei Europa 2020 şi Programul Naţional de Reformă 2011-2013?</w:t>
            </w:r>
            <w:r w:rsidR="009A4DD3">
              <w:rPr>
                <w:rFonts w:ascii="EYInterstate Light" w:hAnsi="EYInterstate Light"/>
              </w:rPr>
              <w:t xml:space="preserve"> </w:t>
            </w:r>
            <w:r w:rsidRPr="004C6C6D">
              <w:rPr>
                <w:rFonts w:ascii="EYInterstate Light" w:hAnsi="EYInterstate Light"/>
                <w:szCs w:val="16"/>
              </w:rPr>
              <w:t>În ce măsură există coerenţă şi complementaritate cu alte instrumente naţionale sau europene (politici, strategii) relevante?</w:t>
            </w:r>
          </w:p>
        </w:tc>
      </w:tr>
    </w:tbl>
    <w:p w:rsidR="009B401A" w:rsidRDefault="009B401A" w:rsidP="00240B04">
      <w:pPr>
        <w:spacing w:line="276" w:lineRule="auto"/>
        <w:rPr>
          <w:rFonts w:ascii="EYInterstate Light" w:hAnsi="EYInterstate Light" w:cs="Arial"/>
        </w:rPr>
      </w:pPr>
    </w:p>
    <w:p w:rsidR="00240B04" w:rsidRPr="00A720B8" w:rsidRDefault="00240B04" w:rsidP="00240B04">
      <w:pPr>
        <w:spacing w:line="276" w:lineRule="auto"/>
        <w:rPr>
          <w:rFonts w:ascii="EYInterstate Light" w:hAnsi="EYInterstate Light" w:cs="Arial"/>
        </w:rPr>
      </w:pPr>
      <w:r>
        <w:rPr>
          <w:rFonts w:ascii="EYInterstate Light" w:hAnsi="EYInterstate Light"/>
        </w:rPr>
        <w:t xml:space="preserve">Evaluarea coerenţei a fost întreprinsă de Evaluator la două niveluri: </w:t>
      </w:r>
    </w:p>
    <w:p w:rsidR="00240B04" w:rsidRPr="00A720B8" w:rsidRDefault="00240B04" w:rsidP="006022B8">
      <w:pPr>
        <w:pStyle w:val="ListParagraph"/>
        <w:numPr>
          <w:ilvl w:val="0"/>
          <w:numId w:val="5"/>
        </w:numPr>
        <w:spacing w:line="276" w:lineRule="auto"/>
        <w:ind w:left="763"/>
        <w:contextualSpacing w:val="0"/>
        <w:rPr>
          <w:rFonts w:ascii="EYInterstate Light" w:hAnsi="EYInterstate Light" w:cs="Arial"/>
        </w:rPr>
      </w:pPr>
      <w:r>
        <w:rPr>
          <w:rFonts w:ascii="EYInterstate Light" w:hAnsi="EYInterstate Light"/>
        </w:rPr>
        <w:t xml:space="preserve">primul nivel, referitor la ÎE1.1, reprezintă coerenţa strategică şi abordează evaluarea </w:t>
      </w:r>
      <w:r>
        <w:rPr>
          <w:rFonts w:ascii="EYInterstate Light" w:hAnsi="EYInterstate Light"/>
          <w:b/>
        </w:rPr>
        <w:t>coerenţei PDR cu Strategia UE 2020 şi conformitatea cu Programul Naţional de Reformă</w:t>
      </w:r>
    </w:p>
    <w:p w:rsidR="00240B04" w:rsidRPr="00A720B8" w:rsidRDefault="00240B04" w:rsidP="006022B8">
      <w:pPr>
        <w:pStyle w:val="ListParagraph"/>
        <w:numPr>
          <w:ilvl w:val="0"/>
          <w:numId w:val="5"/>
        </w:numPr>
        <w:spacing w:line="276" w:lineRule="auto"/>
        <w:ind w:left="763"/>
        <w:contextualSpacing w:val="0"/>
        <w:rPr>
          <w:rFonts w:ascii="EYInterstate Light" w:hAnsi="EYInterstate Light" w:cs="Arial"/>
        </w:rPr>
      </w:pPr>
      <w:r>
        <w:rPr>
          <w:rFonts w:ascii="EYInterstate Light" w:hAnsi="EYInterstate Light"/>
        </w:rPr>
        <w:t xml:space="preserve">al doilea nivel, referitor la ÎE1.2, abordează </w:t>
      </w:r>
      <w:r>
        <w:rPr>
          <w:rFonts w:ascii="EYInterstate Light" w:hAnsi="EYInterstate Light"/>
          <w:b/>
        </w:rPr>
        <w:t>coerenţa externă şi complementaritatea</w:t>
      </w:r>
      <w:r>
        <w:rPr>
          <w:rFonts w:ascii="EYInterstate Light" w:hAnsi="EYInterstate Light"/>
        </w:rPr>
        <w:t xml:space="preserve">: coerenţa externă cu alte strategii </w:t>
      </w:r>
      <w:r w:rsidR="00471B75">
        <w:rPr>
          <w:rFonts w:ascii="EYInterstate Light" w:hAnsi="EYInterstate Light"/>
        </w:rPr>
        <w:t xml:space="preserve">europene, </w:t>
      </w:r>
      <w:r>
        <w:rPr>
          <w:rFonts w:ascii="EYInterstate Light" w:hAnsi="EYInterstate Light"/>
        </w:rPr>
        <w:t>naţionale şi regionale şi complementaritatea cu Planuri</w:t>
      </w:r>
      <w:r w:rsidR="00471B75">
        <w:rPr>
          <w:rFonts w:ascii="EYInterstate Light" w:hAnsi="EYInterstate Light"/>
        </w:rPr>
        <w:t>le</w:t>
      </w:r>
      <w:r>
        <w:rPr>
          <w:rFonts w:ascii="EYInterstate Light" w:hAnsi="EYInterstate Light"/>
        </w:rPr>
        <w:t xml:space="preserve"> de Dezvoltare Regională ale regiunilor învecinate</w:t>
      </w:r>
    </w:p>
    <w:p w:rsidR="00240B04" w:rsidRPr="00A720B8" w:rsidRDefault="00240B04" w:rsidP="00240B04">
      <w:pPr>
        <w:spacing w:line="276" w:lineRule="auto"/>
        <w:rPr>
          <w:rFonts w:ascii="EYInterstate Light" w:hAnsi="EYInterstate Light" w:cs="Arial"/>
        </w:rPr>
      </w:pPr>
      <w:r>
        <w:rPr>
          <w:rFonts w:ascii="EYInterstate Light" w:hAnsi="EYInterstate Light"/>
        </w:rPr>
        <w:t>Concluziile analizelor realizate sunt prezentate mai jos, pe sub-întrebări.</w:t>
      </w:r>
    </w:p>
    <w:p w:rsidR="00240B04" w:rsidRPr="00A720B8" w:rsidRDefault="00240B04" w:rsidP="006022B8">
      <w:pPr>
        <w:pStyle w:val="Heading2"/>
        <w:numPr>
          <w:ilvl w:val="1"/>
          <w:numId w:val="3"/>
        </w:numPr>
        <w:tabs>
          <w:tab w:val="clear" w:pos="1620"/>
          <w:tab w:val="left" w:pos="1134"/>
        </w:tabs>
        <w:spacing w:before="360" w:after="360" w:line="276" w:lineRule="auto"/>
        <w:ind w:left="1134" w:hanging="774"/>
        <w:rPr>
          <w:rFonts w:ascii="EYInterstate Light" w:hAnsi="EYInterstate Light"/>
          <w:sz w:val="32"/>
        </w:rPr>
      </w:pPr>
      <w:bookmarkStart w:id="177" w:name="_Toc378184832"/>
      <w:bookmarkStart w:id="178" w:name="_Toc379559484"/>
      <w:bookmarkStart w:id="179" w:name="_Toc390854439"/>
      <w:bookmarkStart w:id="180" w:name="_Toc395272794"/>
      <w:r>
        <w:rPr>
          <w:rFonts w:ascii="EYInterstate Light" w:hAnsi="EYInterstate Light"/>
          <w:sz w:val="32"/>
        </w:rPr>
        <w:t>Coerenţa strategică</w:t>
      </w:r>
      <w:bookmarkEnd w:id="177"/>
      <w:bookmarkEnd w:id="178"/>
      <w:r>
        <w:rPr>
          <w:rFonts w:ascii="EYInterstate Light" w:hAnsi="EYInterstate Light"/>
          <w:sz w:val="32"/>
        </w:rPr>
        <w:t xml:space="preserve"> (ÎE1.1)</w:t>
      </w:r>
      <w:bookmarkEnd w:id="179"/>
      <w:bookmarkEnd w:id="180"/>
    </w:p>
    <w:p w:rsidR="00240B04" w:rsidRPr="00A720B8" w:rsidRDefault="00240B04" w:rsidP="00240B04">
      <w:pPr>
        <w:spacing w:line="276" w:lineRule="auto"/>
        <w:rPr>
          <w:rFonts w:ascii="EYInterstate Light" w:hAnsi="EYInterstate Light" w:cs="Arial"/>
          <w:b/>
          <w:i/>
          <w:iCs/>
          <w:color w:val="808080" w:themeColor="background1" w:themeShade="80"/>
        </w:rPr>
      </w:pPr>
      <w:r>
        <w:rPr>
          <w:rFonts w:ascii="EYInterstate Light" w:hAnsi="EYInterstate Light"/>
          <w:b/>
          <w:i/>
          <w:color w:val="808080" w:themeColor="background1" w:themeShade="80"/>
        </w:rPr>
        <w:t xml:space="preserve">Activităţi realizate şi </w:t>
      </w:r>
      <w:r w:rsidR="00E25355">
        <w:rPr>
          <w:rFonts w:ascii="EYInterstate Light" w:hAnsi="EYInterstate Light"/>
          <w:b/>
          <w:i/>
          <w:color w:val="808080" w:themeColor="background1" w:themeShade="80"/>
        </w:rPr>
        <w:t xml:space="preserve">contribuția evaluatorului la </w:t>
      </w:r>
      <w:r>
        <w:rPr>
          <w:rFonts w:ascii="EYInterstate Light" w:hAnsi="EYInterstate Light"/>
          <w:b/>
          <w:i/>
          <w:color w:val="808080" w:themeColor="background1" w:themeShade="80"/>
        </w:rPr>
        <w:t>finalizarea Planului</w:t>
      </w:r>
    </w:p>
    <w:p w:rsidR="00240B04" w:rsidRPr="00A720B8" w:rsidRDefault="00240B04" w:rsidP="00240B04">
      <w:pPr>
        <w:spacing w:line="276" w:lineRule="auto"/>
        <w:rPr>
          <w:rFonts w:ascii="EYInterstate Light" w:hAnsi="EYInterstate Light"/>
        </w:rPr>
      </w:pPr>
      <w:r>
        <w:rPr>
          <w:rFonts w:ascii="EYInterstate Light" w:hAnsi="EYInterstate Light"/>
        </w:rPr>
        <w:t>Pentru a analiza coerenţa dintre obiectivele Planul</w:t>
      </w:r>
      <w:r w:rsidR="001B7D70">
        <w:rPr>
          <w:rFonts w:ascii="EYInterstate Light" w:hAnsi="EYInterstate Light"/>
        </w:rPr>
        <w:t>ui</w:t>
      </w:r>
      <w:r>
        <w:rPr>
          <w:rFonts w:ascii="EYInterstate Light" w:hAnsi="EYInterstate Light"/>
        </w:rPr>
        <w:t xml:space="preserve"> de Dezvoltare Regională</w:t>
      </w:r>
      <w:r w:rsidR="001B7D70">
        <w:rPr>
          <w:rFonts w:ascii="EYInterstate Light" w:hAnsi="EYInterstate Light"/>
        </w:rPr>
        <w:t xml:space="preserve"> și cele ale</w:t>
      </w:r>
      <w:r>
        <w:rPr>
          <w:rFonts w:ascii="EYInterstate Light" w:hAnsi="EYInterstate Light"/>
        </w:rPr>
        <w:t xml:space="preserve"> Strategi</w:t>
      </w:r>
      <w:r w:rsidR="001B7D70">
        <w:rPr>
          <w:rFonts w:ascii="EYInterstate Light" w:hAnsi="EYInterstate Light"/>
        </w:rPr>
        <w:t>ei</w:t>
      </w:r>
      <w:r>
        <w:rPr>
          <w:rFonts w:ascii="EYInterstate Light" w:hAnsi="EYInterstate Light"/>
        </w:rPr>
        <w:t xml:space="preserve"> UE 2020 şi </w:t>
      </w:r>
      <w:r w:rsidR="001B7D70">
        <w:rPr>
          <w:rFonts w:ascii="EYInterstate Light" w:hAnsi="EYInterstate Light"/>
        </w:rPr>
        <w:t xml:space="preserve">ale </w:t>
      </w:r>
      <w:r>
        <w:rPr>
          <w:rFonts w:ascii="EYInterstate Light" w:hAnsi="EYInterstate Light"/>
        </w:rPr>
        <w:t>Programul</w:t>
      </w:r>
      <w:r w:rsidR="001B7D70">
        <w:rPr>
          <w:rFonts w:ascii="EYInterstate Light" w:hAnsi="EYInterstate Light"/>
        </w:rPr>
        <w:t>ui</w:t>
      </w:r>
      <w:r>
        <w:rPr>
          <w:rFonts w:ascii="EYInterstate Light" w:hAnsi="EYInterstate Light"/>
        </w:rPr>
        <w:t xml:space="preserve"> Naţional de Reformă 2011-2013</w:t>
      </w:r>
      <w:r w:rsidR="001B7D70">
        <w:rPr>
          <w:rFonts w:ascii="EYInterstate Light" w:hAnsi="EYInterstate Light"/>
        </w:rPr>
        <w:t>,</w:t>
      </w:r>
      <w:r>
        <w:rPr>
          <w:rFonts w:ascii="EYInterstate Light" w:hAnsi="EYInterstate Light"/>
        </w:rPr>
        <w:t xml:space="preserve"> am analizat Domeniile </w:t>
      </w:r>
      <w:r w:rsidR="00EA58E2">
        <w:rPr>
          <w:rFonts w:ascii="EYInterstate Light" w:hAnsi="EYInterstate Light"/>
        </w:rPr>
        <w:t>Strategice</w:t>
      </w:r>
      <w:r>
        <w:rPr>
          <w:rFonts w:ascii="EYInterstate Light" w:hAnsi="EYInterstate Light"/>
        </w:rPr>
        <w:t xml:space="preserve">, </w:t>
      </w:r>
      <w:r w:rsidR="00EA58E2">
        <w:rPr>
          <w:rFonts w:ascii="EYInterstate Light" w:hAnsi="EYInterstate Light"/>
        </w:rPr>
        <w:t xml:space="preserve">Priorităţile </w:t>
      </w:r>
      <w:r>
        <w:rPr>
          <w:rFonts w:ascii="EYInterstate Light" w:hAnsi="EYInterstate Light"/>
        </w:rPr>
        <w:t xml:space="preserve">şi </w:t>
      </w:r>
      <w:r w:rsidR="00EA58E2">
        <w:rPr>
          <w:rFonts w:ascii="EYInterstate Light" w:hAnsi="EYInterstate Light"/>
        </w:rPr>
        <w:t xml:space="preserve">Măsurile PDR Centru și </w:t>
      </w:r>
      <w:r>
        <w:rPr>
          <w:rFonts w:ascii="EYInterstate Light" w:hAnsi="EYInterstate Light"/>
        </w:rPr>
        <w:t>contribuţi</w:t>
      </w:r>
      <w:r w:rsidR="00EA58E2">
        <w:rPr>
          <w:rFonts w:ascii="EYInterstate Light" w:hAnsi="EYInterstate Light"/>
        </w:rPr>
        <w:t>a</w:t>
      </w:r>
      <w:r>
        <w:rPr>
          <w:rFonts w:ascii="EYInterstate Light" w:hAnsi="EYInterstate Light"/>
        </w:rPr>
        <w:t xml:space="preserve"> acestora la realizarea priorităţilor din cadrul Strategiei UE 2020 şi a obiectivelor PNR 2011-2013. </w:t>
      </w:r>
    </w:p>
    <w:p w:rsidR="00240B04" w:rsidRDefault="00240B04" w:rsidP="00240B04">
      <w:pPr>
        <w:spacing w:line="276" w:lineRule="auto"/>
        <w:rPr>
          <w:rFonts w:ascii="EYInterstate Light" w:hAnsi="EYInterstate Light"/>
        </w:rPr>
      </w:pPr>
      <w:r>
        <w:rPr>
          <w:rFonts w:ascii="EYInterstate Light" w:hAnsi="EYInterstate Light"/>
        </w:rPr>
        <w:t xml:space="preserve">Tabelul de mai jos prezintă principalele recomandări oferite de Evaluator </w:t>
      </w:r>
      <w:r w:rsidR="00EA58E2">
        <w:rPr>
          <w:rFonts w:ascii="EYInterstate Light" w:hAnsi="EYInterstate Light"/>
        </w:rPr>
        <w:t xml:space="preserve">în Proiectul de Raport Final </w:t>
      </w:r>
      <w:r>
        <w:rPr>
          <w:rFonts w:ascii="EYInterstate Light" w:hAnsi="EYInterstate Light"/>
        </w:rPr>
        <w:t>şi stadiul de implementare a acestora, aşa cum apar în V2 a PDR.</w:t>
      </w:r>
    </w:p>
    <w:p w:rsidR="00FC063D" w:rsidRPr="00FC063D" w:rsidRDefault="00FC063D" w:rsidP="00FC063D">
      <w:pPr>
        <w:spacing w:after="0" w:line="276" w:lineRule="auto"/>
        <w:rPr>
          <w:rFonts w:ascii="EYInterstate Light" w:hAnsi="EYInterstate Light" w:cs="Arial"/>
          <w:sz w:val="16"/>
          <w:szCs w:val="16"/>
        </w:rPr>
      </w:pPr>
      <w:r>
        <w:rPr>
          <w:rFonts w:ascii="EYInterstate Light" w:hAnsi="EYInterstate Light"/>
          <w:sz w:val="16"/>
        </w:rPr>
        <w:t xml:space="preserve">Tabelul </w:t>
      </w:r>
      <w:r w:rsidRPr="00A77FD8">
        <w:rPr>
          <w:rFonts w:ascii="EYInterstate Light" w:hAnsi="EYInterstate Light" w:cs="Arial"/>
          <w:sz w:val="16"/>
          <w:szCs w:val="16"/>
        </w:rPr>
        <w:fldChar w:fldCharType="begin"/>
      </w:r>
      <w:r w:rsidRPr="00A77FD8">
        <w:rPr>
          <w:rFonts w:ascii="EYInterstate Light" w:hAnsi="EYInterstate Light" w:cs="Arial"/>
          <w:sz w:val="16"/>
          <w:szCs w:val="16"/>
        </w:rPr>
        <w:instrText xml:space="preserve"> SEQ Table \* ARABIC </w:instrText>
      </w:r>
      <w:r w:rsidRPr="00A77FD8">
        <w:rPr>
          <w:rFonts w:ascii="EYInterstate Light" w:hAnsi="EYInterstate Light" w:cs="Arial"/>
          <w:sz w:val="16"/>
          <w:szCs w:val="16"/>
        </w:rPr>
        <w:fldChar w:fldCharType="separate"/>
      </w:r>
      <w:r w:rsidR="00EA6A9D">
        <w:rPr>
          <w:rFonts w:ascii="EYInterstate Light" w:hAnsi="EYInterstate Light" w:cs="Arial"/>
          <w:noProof/>
          <w:sz w:val="16"/>
          <w:szCs w:val="16"/>
        </w:rPr>
        <w:t>16</w:t>
      </w:r>
      <w:r w:rsidRPr="00A77FD8">
        <w:rPr>
          <w:rFonts w:ascii="EYInterstate Light" w:hAnsi="EYInterstate Light" w:cs="Arial"/>
          <w:sz w:val="16"/>
          <w:szCs w:val="16"/>
        </w:rPr>
        <w:fldChar w:fldCharType="end"/>
      </w:r>
      <w:r>
        <w:rPr>
          <w:rFonts w:ascii="EYInterstate Light" w:hAnsi="EYInterstate Light"/>
          <w:sz w:val="16"/>
        </w:rPr>
        <w:t xml:space="preserve">: Stadiul recomandărilor oferite în Proiectul de Raport </w:t>
      </w:r>
      <w:r w:rsidR="00513B42">
        <w:rPr>
          <w:rFonts w:ascii="EYInterstate Light" w:hAnsi="EYInterstate Light"/>
          <w:sz w:val="16"/>
        </w:rPr>
        <w:t xml:space="preserve">Final </w:t>
      </w:r>
      <w:r>
        <w:rPr>
          <w:rFonts w:ascii="EYInterstate Light" w:hAnsi="EYInterstate Light"/>
          <w:sz w:val="16"/>
        </w:rPr>
        <w:t xml:space="preserve">de Evaluare </w:t>
      </w:r>
    </w:p>
    <w:tbl>
      <w:tblPr>
        <w:tblStyle w:val="TableGrid"/>
        <w:tblW w:w="4893" w:type="pct"/>
        <w:tblInd w:w="108" w:type="dxa"/>
        <w:tblLayout w:type="fixed"/>
        <w:tblLook w:val="04A0" w:firstRow="1" w:lastRow="0" w:firstColumn="1" w:lastColumn="0" w:noHBand="0" w:noVBand="1"/>
      </w:tblPr>
      <w:tblGrid>
        <w:gridCol w:w="4515"/>
        <w:gridCol w:w="4529"/>
      </w:tblGrid>
      <w:tr w:rsidR="00240B04" w:rsidRPr="00A77FD8" w:rsidTr="0099603C">
        <w:trPr>
          <w:cnfStyle w:val="100000000000" w:firstRow="1" w:lastRow="0" w:firstColumn="0" w:lastColumn="0" w:oddVBand="0" w:evenVBand="0" w:oddHBand="0" w:evenHBand="0" w:firstRowFirstColumn="0" w:firstRowLastColumn="0" w:lastRowFirstColumn="0" w:lastRowLastColumn="0"/>
          <w:trHeight w:val="720"/>
          <w:tblHeader/>
        </w:trPr>
        <w:tc>
          <w:tcPr>
            <w:tcW w:w="2496" w:type="pct"/>
            <w:tcBorders>
              <w:top w:val="single" w:sz="24" w:space="0" w:color="808080"/>
              <w:left w:val="single" w:sz="4" w:space="0" w:color="auto"/>
              <w:bottom w:val="single" w:sz="8" w:space="0" w:color="808080"/>
              <w:right w:val="single" w:sz="4" w:space="0" w:color="auto"/>
            </w:tcBorders>
            <w:shd w:val="clear" w:color="auto" w:fill="FFC000"/>
            <w:vAlign w:val="center"/>
          </w:tcPr>
          <w:p w:rsidR="00240B04" w:rsidRPr="00A77FD8" w:rsidRDefault="00240B04" w:rsidP="00C46FCD">
            <w:pPr>
              <w:spacing w:before="60" w:after="60" w:line="276" w:lineRule="auto"/>
              <w:jc w:val="left"/>
              <w:rPr>
                <w:rFonts w:ascii="EYInterstate Light" w:hAnsi="EYInterstate Light" w:cs="EYInterstate Light"/>
                <w:b/>
                <w:bCs/>
                <w:i/>
                <w:color w:val="000000"/>
                <w:szCs w:val="16"/>
              </w:rPr>
            </w:pPr>
            <w:r>
              <w:rPr>
                <w:rFonts w:ascii="EYInterstate Light" w:hAnsi="EYInterstate Light"/>
                <w:b/>
                <w:color w:val="000000"/>
              </w:rPr>
              <w:t>Recomandări oferite de Evaluator</w:t>
            </w:r>
          </w:p>
        </w:tc>
        <w:tc>
          <w:tcPr>
            <w:tcW w:w="2504" w:type="pct"/>
            <w:tcBorders>
              <w:top w:val="single" w:sz="24" w:space="0" w:color="808080"/>
              <w:left w:val="single" w:sz="4" w:space="0" w:color="auto"/>
              <w:bottom w:val="single" w:sz="8" w:space="0" w:color="808080"/>
              <w:right w:val="single" w:sz="4" w:space="0" w:color="auto"/>
            </w:tcBorders>
            <w:shd w:val="clear" w:color="auto" w:fill="FFC000"/>
            <w:vAlign w:val="center"/>
          </w:tcPr>
          <w:p w:rsidR="00240B04" w:rsidRPr="00A77FD8" w:rsidRDefault="00240B04" w:rsidP="0099603C">
            <w:pPr>
              <w:spacing w:before="60" w:after="60" w:line="276" w:lineRule="auto"/>
              <w:jc w:val="left"/>
              <w:rPr>
                <w:rFonts w:ascii="EYInterstate Light" w:hAnsi="EYInterstate Light"/>
                <w:b/>
                <w:i/>
                <w:szCs w:val="16"/>
              </w:rPr>
            </w:pPr>
            <w:r>
              <w:rPr>
                <w:rFonts w:ascii="EYInterstate Light" w:hAnsi="EYInterstate Light"/>
                <w:b/>
              </w:rPr>
              <w:t>Stadiul de implementare</w:t>
            </w:r>
          </w:p>
        </w:tc>
      </w:tr>
      <w:tr w:rsidR="00240B04" w:rsidRPr="00A77FD8" w:rsidTr="0099603C">
        <w:trPr>
          <w:trHeight w:val="720"/>
        </w:trPr>
        <w:tc>
          <w:tcPr>
            <w:tcW w:w="2496" w:type="pct"/>
            <w:tcBorders>
              <w:top w:val="single" w:sz="8" w:space="0" w:color="808080"/>
              <w:left w:val="single" w:sz="4" w:space="0" w:color="auto"/>
              <w:bottom w:val="single" w:sz="8" w:space="0" w:color="808080"/>
              <w:right w:val="single" w:sz="4" w:space="0" w:color="auto"/>
            </w:tcBorders>
            <w:shd w:val="clear" w:color="auto" w:fill="auto"/>
            <w:vAlign w:val="center"/>
          </w:tcPr>
          <w:p w:rsidR="00240B04" w:rsidRPr="00832DE4" w:rsidRDefault="00240B04" w:rsidP="00EA58E2">
            <w:pPr>
              <w:spacing w:before="60" w:after="60" w:line="276" w:lineRule="auto"/>
              <w:jc w:val="left"/>
              <w:rPr>
                <w:rFonts w:ascii="EYInterstate Light" w:hAnsi="EYInterstate Light"/>
                <w:sz w:val="16"/>
                <w:szCs w:val="16"/>
              </w:rPr>
            </w:pPr>
            <w:r>
              <w:rPr>
                <w:rFonts w:ascii="EYInterstate Light" w:hAnsi="EYInterstate Light"/>
                <w:sz w:val="16"/>
              </w:rPr>
              <w:t xml:space="preserve">ADR trebuie să analizeze relevanţa includerii </w:t>
            </w:r>
            <w:r w:rsidR="00EA58E2">
              <w:rPr>
                <w:rFonts w:ascii="EYInterstate Light" w:hAnsi="EYInterstate Light"/>
                <w:sz w:val="16"/>
              </w:rPr>
              <w:t xml:space="preserve">unor măsuri </w:t>
            </w:r>
            <w:r>
              <w:rPr>
                <w:rFonts w:ascii="EYInterstate Light" w:hAnsi="EYInterstate Light"/>
                <w:sz w:val="16"/>
              </w:rPr>
              <w:t xml:space="preserve">similare celor prevăzute în PNR. Acestea nu au fost abordate în Strategie, iar analiza socio-economică nu </w:t>
            </w:r>
            <w:r w:rsidR="00EA58E2">
              <w:rPr>
                <w:rFonts w:ascii="EYInterstate Light" w:hAnsi="EYInterstate Light"/>
                <w:sz w:val="16"/>
              </w:rPr>
              <w:t>le-</w:t>
            </w:r>
            <w:r>
              <w:rPr>
                <w:rFonts w:ascii="EYInterstate Light" w:hAnsi="EYInterstate Light"/>
                <w:sz w:val="16"/>
              </w:rPr>
              <w:t xml:space="preserve">a identificat </w:t>
            </w:r>
            <w:r w:rsidR="00EA58E2">
              <w:rPr>
                <w:rFonts w:ascii="EYInterstate Light" w:hAnsi="EYInterstate Light"/>
                <w:sz w:val="16"/>
              </w:rPr>
              <w:t xml:space="preserve">ca </w:t>
            </w:r>
            <w:r>
              <w:rPr>
                <w:rFonts w:ascii="EYInterstate Light" w:hAnsi="EYInterstate Light"/>
                <w:sz w:val="16"/>
              </w:rPr>
              <w:t xml:space="preserve">domenii în care regiunea </w:t>
            </w:r>
            <w:r w:rsidR="00EA58E2">
              <w:rPr>
                <w:rFonts w:ascii="EYInterstate Light" w:hAnsi="EYInterstate Light"/>
                <w:sz w:val="16"/>
              </w:rPr>
              <w:t>funcționează bine.</w:t>
            </w:r>
          </w:p>
        </w:tc>
        <w:tc>
          <w:tcPr>
            <w:tcW w:w="2504" w:type="pct"/>
            <w:tcBorders>
              <w:top w:val="single" w:sz="8" w:space="0" w:color="808080"/>
              <w:left w:val="single" w:sz="4" w:space="0" w:color="auto"/>
              <w:bottom w:val="single" w:sz="8" w:space="0" w:color="808080"/>
              <w:right w:val="single" w:sz="4" w:space="0" w:color="auto"/>
            </w:tcBorders>
            <w:shd w:val="clear" w:color="auto" w:fill="auto"/>
            <w:vAlign w:val="center"/>
          </w:tcPr>
          <w:p w:rsidR="00240B04" w:rsidRPr="00963C7E" w:rsidRDefault="00240B04" w:rsidP="0099603C">
            <w:pPr>
              <w:tabs>
                <w:tab w:val="left" w:pos="252"/>
              </w:tabs>
              <w:spacing w:before="60" w:after="60" w:line="276" w:lineRule="auto"/>
              <w:ind w:left="72"/>
              <w:jc w:val="left"/>
              <w:rPr>
                <w:rFonts w:ascii="EYInterstate Light" w:hAnsi="EYInterstate Light" w:cs="Arial"/>
                <w:bCs/>
                <w:i/>
                <w:sz w:val="16"/>
                <w:szCs w:val="16"/>
              </w:rPr>
            </w:pPr>
            <w:r>
              <w:rPr>
                <w:rFonts w:ascii="EYInterstate Light" w:hAnsi="EYInterstate Light"/>
                <w:i/>
                <w:sz w:val="16"/>
              </w:rPr>
              <w:t>Implementat</w:t>
            </w:r>
          </w:p>
        </w:tc>
      </w:tr>
    </w:tbl>
    <w:p w:rsidR="00240B04" w:rsidRPr="00A77FD8" w:rsidRDefault="00240B04" w:rsidP="00240B04">
      <w:pPr>
        <w:spacing w:line="276" w:lineRule="auto"/>
        <w:rPr>
          <w:rFonts w:ascii="EYInterstate Light" w:hAnsi="EYInterstate Light"/>
        </w:rPr>
      </w:pPr>
    </w:p>
    <w:p w:rsidR="00240B04" w:rsidRPr="00A720B8" w:rsidRDefault="00546670" w:rsidP="00240B04">
      <w:pPr>
        <w:spacing w:line="276" w:lineRule="auto"/>
        <w:rPr>
          <w:rFonts w:ascii="EYInterstate Light" w:hAnsi="EYInterstate Light" w:cs="Arial"/>
          <w:b/>
          <w:i/>
          <w:iCs/>
          <w:color w:val="808080" w:themeColor="background1" w:themeShade="80"/>
        </w:rPr>
      </w:pPr>
      <w:r>
        <w:rPr>
          <w:rFonts w:ascii="EYInterstate Light" w:hAnsi="EYInterstate Light"/>
          <w:b/>
          <w:i/>
          <w:color w:val="808080" w:themeColor="background1" w:themeShade="80"/>
        </w:rPr>
        <w:t xml:space="preserve">Evaluarea </w:t>
      </w:r>
      <w:r w:rsidR="00240B04">
        <w:rPr>
          <w:rFonts w:ascii="EYInterstate Light" w:hAnsi="EYInterstate Light"/>
          <w:b/>
          <w:i/>
          <w:color w:val="808080" w:themeColor="background1" w:themeShade="80"/>
        </w:rPr>
        <w:t>coerenţei strategice</w:t>
      </w:r>
    </w:p>
    <w:p w:rsidR="00276CBD" w:rsidRDefault="00240B04" w:rsidP="00240B04">
      <w:pPr>
        <w:spacing w:after="0" w:line="276" w:lineRule="auto"/>
        <w:rPr>
          <w:rFonts w:ascii="EYInterstate Light" w:hAnsi="EYInterstate Light" w:cs="Arial"/>
          <w:sz w:val="16"/>
          <w:szCs w:val="16"/>
        </w:rPr>
      </w:pPr>
      <w:r>
        <w:rPr>
          <w:rFonts w:ascii="EYInterstate Light" w:hAnsi="EYInterstate Light"/>
        </w:rPr>
        <w:t>Tabelul de mai jos prezintă pe scurt rezultatele cercetării documentare şi identifică o coerenţă bună</w:t>
      </w:r>
      <w:r w:rsidR="002B434F" w:rsidRPr="002B434F">
        <w:rPr>
          <w:rFonts w:ascii="EYInterstate Light" w:hAnsi="EYInterstate Light"/>
        </w:rPr>
        <w:t xml:space="preserve"> </w:t>
      </w:r>
      <w:r w:rsidR="002B434F">
        <w:rPr>
          <w:rFonts w:ascii="EYInterstate Light" w:hAnsi="EYInterstate Light"/>
        </w:rPr>
        <w:t>la nivelul obiectivelor</w:t>
      </w:r>
      <w:r>
        <w:rPr>
          <w:rFonts w:ascii="EYInterstate Light" w:hAnsi="EYInterstate Light"/>
        </w:rPr>
        <w:t xml:space="preserve"> între cele trei strategii analizate. Analizele detaliate sunt incluse </w:t>
      </w:r>
      <w:r w:rsidRPr="00442743">
        <w:rPr>
          <w:rFonts w:ascii="EYInterstate Light" w:hAnsi="EYInterstate Light"/>
        </w:rPr>
        <w:t>în</w:t>
      </w:r>
      <w:r w:rsidR="002B434F" w:rsidRPr="00442743">
        <w:rPr>
          <w:rFonts w:ascii="EYInterstate Light" w:hAnsi="EYInterstate Light"/>
        </w:rPr>
        <w:t xml:space="preserve"> </w:t>
      </w:r>
      <w:hyperlink w:anchor="_Annex_1:_Consistency" w:history="1">
        <w:r w:rsidR="000C7CBA" w:rsidRPr="001B1285">
          <w:rPr>
            <w:rStyle w:val="Hyperlink"/>
            <w:rFonts w:ascii="EYInterstate Light" w:hAnsi="EYInterstate Light"/>
          </w:rPr>
          <w:fldChar w:fldCharType="begin"/>
        </w:r>
        <w:r w:rsidR="000C7CBA" w:rsidRPr="00442743">
          <w:rPr>
            <w:rFonts w:ascii="EYInterstate Light" w:hAnsi="EYInterstate Light"/>
          </w:rPr>
          <w:instrText xml:space="preserve"> REF _Ref390127074 \r \h </w:instrText>
        </w:r>
        <w:r w:rsidR="00DD5731" w:rsidRPr="001B1285">
          <w:rPr>
            <w:rStyle w:val="Hyperlink"/>
            <w:rFonts w:ascii="EYInterstate Light" w:hAnsi="EYInterstate Light"/>
          </w:rPr>
          <w:instrText xml:space="preserve"> \* MERGEFORMAT </w:instrText>
        </w:r>
        <w:r w:rsidR="000C7CBA" w:rsidRPr="001B1285">
          <w:rPr>
            <w:rStyle w:val="Hyperlink"/>
            <w:rFonts w:ascii="EYInterstate Light" w:hAnsi="EYInterstate Light"/>
          </w:rPr>
        </w:r>
        <w:r w:rsidR="000C7CBA" w:rsidRPr="001B1285">
          <w:rPr>
            <w:rStyle w:val="Hyperlink"/>
            <w:rFonts w:ascii="EYInterstate Light" w:hAnsi="EYInterstate Light"/>
          </w:rPr>
          <w:fldChar w:fldCharType="separate"/>
        </w:r>
        <w:r w:rsidR="00EA6A9D">
          <w:rPr>
            <w:rFonts w:ascii="EYInterstate Light" w:hAnsi="EYInterstate Light"/>
          </w:rPr>
          <w:t>Annex 1</w:t>
        </w:r>
        <w:r w:rsidR="000C7CBA" w:rsidRPr="001B1285">
          <w:rPr>
            <w:rStyle w:val="Hyperlink"/>
            <w:rFonts w:ascii="EYInterstate Light" w:hAnsi="EYInterstate Light"/>
          </w:rPr>
          <w:fldChar w:fldCharType="end"/>
        </w:r>
      </w:hyperlink>
      <w:r w:rsidR="00442743">
        <w:rPr>
          <w:rStyle w:val="Hyperlink"/>
          <w:rFonts w:ascii="EYInterstate Light" w:hAnsi="EYInterstate Light"/>
        </w:rPr>
        <w:t>2</w:t>
      </w:r>
      <w:r>
        <w:rPr>
          <w:rFonts w:ascii="EYInterstate Light" w:hAnsi="EYInterstate Light"/>
        </w:rPr>
        <w:t xml:space="preserve"> şi </w:t>
      </w:r>
      <w:hyperlink w:anchor="_Annex_2:_Consistency" w:history="1">
        <w:r w:rsidR="000C7CBA">
          <w:rPr>
            <w:rStyle w:val="Hyperlink"/>
            <w:rFonts w:ascii="EYInterstate Light" w:hAnsi="EYInterstate Light"/>
          </w:rPr>
          <w:fldChar w:fldCharType="begin"/>
        </w:r>
        <w:r w:rsidR="000C7CBA">
          <w:rPr>
            <w:rFonts w:ascii="EYInterstate Light" w:hAnsi="EYInterstate Light"/>
          </w:rPr>
          <w:instrText xml:space="preserve"> REF _Ref390127075 \r \h </w:instrText>
        </w:r>
        <w:r w:rsidR="000C7CBA">
          <w:rPr>
            <w:rStyle w:val="Hyperlink"/>
            <w:rFonts w:ascii="EYInterstate Light" w:hAnsi="EYInterstate Light"/>
          </w:rPr>
        </w:r>
        <w:r w:rsidR="000C7CBA">
          <w:rPr>
            <w:rStyle w:val="Hyperlink"/>
            <w:rFonts w:ascii="EYInterstate Light" w:hAnsi="EYInterstate Light"/>
          </w:rPr>
          <w:fldChar w:fldCharType="separate"/>
        </w:r>
        <w:r w:rsidR="00EA6A9D">
          <w:rPr>
            <w:rFonts w:ascii="EYInterstate Light" w:hAnsi="EYInterstate Light"/>
          </w:rPr>
          <w:t>Annex 3</w:t>
        </w:r>
        <w:r w:rsidR="000C7CBA">
          <w:rPr>
            <w:rStyle w:val="Hyperlink"/>
            <w:rFonts w:ascii="EYInterstate Light" w:hAnsi="EYInterstate Light"/>
          </w:rPr>
          <w:fldChar w:fldCharType="end"/>
        </w:r>
      </w:hyperlink>
      <w:r>
        <w:rPr>
          <w:rFonts w:ascii="EYInterstate Light" w:hAnsi="EYInterstate Light"/>
        </w:rPr>
        <w:t xml:space="preserve"> din acest raport.</w:t>
      </w:r>
    </w:p>
    <w:p w:rsidR="00240B04" w:rsidRPr="00FC063D" w:rsidRDefault="00240B04" w:rsidP="00240B04">
      <w:pPr>
        <w:spacing w:after="0" w:line="276" w:lineRule="auto"/>
        <w:rPr>
          <w:rFonts w:ascii="EYInterstate Light" w:hAnsi="EYInterstate Light"/>
        </w:rPr>
      </w:pPr>
      <w:r>
        <w:rPr>
          <w:rFonts w:ascii="EYInterstate Light" w:hAnsi="EYInterstate Light"/>
          <w:sz w:val="16"/>
        </w:rPr>
        <w:t xml:space="preserve">Tabelul </w:t>
      </w:r>
      <w:r w:rsidRPr="00FC063D">
        <w:rPr>
          <w:rFonts w:ascii="EYInterstate Light" w:hAnsi="EYInterstate Light" w:cs="Arial"/>
          <w:sz w:val="16"/>
          <w:szCs w:val="16"/>
        </w:rPr>
        <w:fldChar w:fldCharType="begin"/>
      </w:r>
      <w:r w:rsidRPr="00FC063D">
        <w:rPr>
          <w:rFonts w:ascii="EYInterstate Light" w:hAnsi="EYInterstate Light" w:cs="Arial"/>
          <w:sz w:val="16"/>
          <w:szCs w:val="16"/>
        </w:rPr>
        <w:instrText xml:space="preserve"> SEQ Table \* ARABIC </w:instrText>
      </w:r>
      <w:r w:rsidRPr="00FC063D">
        <w:rPr>
          <w:rFonts w:ascii="EYInterstate Light" w:hAnsi="EYInterstate Light" w:cs="Arial"/>
          <w:sz w:val="16"/>
          <w:szCs w:val="16"/>
        </w:rPr>
        <w:fldChar w:fldCharType="separate"/>
      </w:r>
      <w:r w:rsidR="00EA6A9D">
        <w:rPr>
          <w:rFonts w:ascii="EYInterstate Light" w:hAnsi="EYInterstate Light" w:cs="Arial"/>
          <w:noProof/>
          <w:sz w:val="16"/>
          <w:szCs w:val="16"/>
        </w:rPr>
        <w:t>17</w:t>
      </w:r>
      <w:r w:rsidRPr="00FC063D">
        <w:rPr>
          <w:rFonts w:ascii="EYInterstate Light" w:hAnsi="EYInterstate Light" w:cs="Arial"/>
          <w:sz w:val="16"/>
          <w:szCs w:val="16"/>
        </w:rPr>
        <w:fldChar w:fldCharType="end"/>
      </w:r>
      <w:r>
        <w:rPr>
          <w:rFonts w:ascii="EYInterstate Light" w:hAnsi="EYInterstate Light"/>
          <w:b/>
          <w:sz w:val="16"/>
        </w:rPr>
        <w:t>:</w:t>
      </w:r>
      <w:r>
        <w:rPr>
          <w:rFonts w:ascii="EYInterstate Light" w:hAnsi="EYInterstate Light"/>
        </w:rPr>
        <w:t xml:space="preserve"> </w:t>
      </w:r>
      <w:r>
        <w:rPr>
          <w:rFonts w:ascii="EYInterstate Light" w:hAnsi="EYInterstate Light"/>
          <w:sz w:val="16"/>
        </w:rPr>
        <w:t>Coerenţa strategică dintre PDR şi Strategia Europa 2020 şi Programul Naţional de Reformă</w:t>
      </w:r>
    </w:p>
    <w:tbl>
      <w:tblPr>
        <w:tblStyle w:val="TableGrid"/>
        <w:tblW w:w="4893" w:type="pct"/>
        <w:tblInd w:w="108" w:type="dxa"/>
        <w:tblLayout w:type="fixed"/>
        <w:tblLook w:val="04A0" w:firstRow="1" w:lastRow="0" w:firstColumn="1" w:lastColumn="0" w:noHBand="0" w:noVBand="1"/>
      </w:tblPr>
      <w:tblGrid>
        <w:gridCol w:w="3336"/>
        <w:gridCol w:w="2901"/>
        <w:gridCol w:w="2807"/>
      </w:tblGrid>
      <w:tr w:rsidR="00240B04" w:rsidRPr="00A77FD8" w:rsidTr="0099603C">
        <w:trPr>
          <w:cnfStyle w:val="100000000000" w:firstRow="1" w:lastRow="0" w:firstColumn="0" w:lastColumn="0" w:oddVBand="0" w:evenVBand="0" w:oddHBand="0" w:evenHBand="0" w:firstRowFirstColumn="0" w:firstRowLastColumn="0" w:lastRowFirstColumn="0" w:lastRowLastColumn="0"/>
          <w:tblHeader/>
        </w:trPr>
        <w:tc>
          <w:tcPr>
            <w:tcW w:w="1844" w:type="pct"/>
            <w:tcBorders>
              <w:top w:val="single" w:sz="24" w:space="0" w:color="808080"/>
              <w:left w:val="single" w:sz="4" w:space="0" w:color="auto"/>
              <w:bottom w:val="single" w:sz="8" w:space="0" w:color="808080"/>
              <w:right w:val="single" w:sz="4" w:space="0" w:color="auto"/>
            </w:tcBorders>
            <w:shd w:val="clear" w:color="auto" w:fill="FFC000"/>
          </w:tcPr>
          <w:p w:rsidR="00240B04" w:rsidRPr="00A77FD8" w:rsidRDefault="00240B04" w:rsidP="0099603C">
            <w:pPr>
              <w:spacing w:after="0" w:line="276" w:lineRule="auto"/>
              <w:jc w:val="left"/>
              <w:rPr>
                <w:rFonts w:ascii="EYInterstate Light" w:hAnsi="EYInterstate Light" w:cs="EYInterstate Light"/>
                <w:b/>
                <w:bCs/>
                <w:color w:val="000000"/>
                <w:sz w:val="16"/>
                <w:szCs w:val="16"/>
              </w:rPr>
            </w:pPr>
            <w:r>
              <w:rPr>
                <w:rFonts w:ascii="EYInterstate Light" w:hAnsi="EYInterstate Light"/>
                <w:b/>
                <w:color w:val="000000"/>
                <w:sz w:val="16"/>
              </w:rPr>
              <w:t>PDR</w:t>
            </w:r>
          </w:p>
          <w:p w:rsidR="00240B04" w:rsidRPr="00A77FD8" w:rsidRDefault="00240B04" w:rsidP="0099603C">
            <w:pPr>
              <w:spacing w:after="0" w:line="276" w:lineRule="auto"/>
              <w:jc w:val="left"/>
              <w:rPr>
                <w:rFonts w:ascii="EYInterstate Light" w:hAnsi="EYInterstate Light" w:cs="EYInterstate Light"/>
                <w:b/>
                <w:bCs/>
                <w:i/>
                <w:color w:val="000000"/>
                <w:sz w:val="16"/>
                <w:szCs w:val="16"/>
              </w:rPr>
            </w:pPr>
            <w:r>
              <w:rPr>
                <w:rFonts w:ascii="EYInterstate Light" w:hAnsi="EYInterstate Light"/>
                <w:b/>
                <w:i/>
                <w:color w:val="000000"/>
                <w:sz w:val="16"/>
              </w:rPr>
              <w:t xml:space="preserve">Domenii </w:t>
            </w:r>
            <w:r w:rsidR="000C3AAE">
              <w:rPr>
                <w:rFonts w:ascii="EYInterstate Light" w:hAnsi="EYInterstate Light"/>
                <w:b/>
                <w:i/>
                <w:color w:val="000000"/>
                <w:sz w:val="16"/>
              </w:rPr>
              <w:t>Strategice</w:t>
            </w:r>
          </w:p>
        </w:tc>
        <w:tc>
          <w:tcPr>
            <w:tcW w:w="1604" w:type="pct"/>
            <w:tcBorders>
              <w:top w:val="single" w:sz="24" w:space="0" w:color="808080"/>
              <w:left w:val="single" w:sz="4" w:space="0" w:color="auto"/>
              <w:bottom w:val="single" w:sz="8" w:space="0" w:color="808080"/>
              <w:right w:val="single" w:sz="4" w:space="0" w:color="auto"/>
            </w:tcBorders>
            <w:shd w:val="clear" w:color="auto" w:fill="FFC000"/>
          </w:tcPr>
          <w:p w:rsidR="00240B04" w:rsidRPr="00A77FD8" w:rsidRDefault="00240B04" w:rsidP="0099603C">
            <w:pPr>
              <w:spacing w:after="0" w:line="276" w:lineRule="auto"/>
              <w:jc w:val="left"/>
              <w:rPr>
                <w:rFonts w:ascii="EYInterstate Light" w:hAnsi="EYInterstate Light"/>
                <w:b/>
                <w:sz w:val="16"/>
                <w:szCs w:val="16"/>
              </w:rPr>
            </w:pPr>
            <w:r>
              <w:rPr>
                <w:rFonts w:ascii="EYInterstate Light" w:hAnsi="EYInterstate Light"/>
                <w:b/>
                <w:sz w:val="16"/>
              </w:rPr>
              <w:t xml:space="preserve">Strategia Europa 2020 </w:t>
            </w:r>
          </w:p>
          <w:p w:rsidR="00240B04" w:rsidRPr="00A77FD8" w:rsidRDefault="00240B04" w:rsidP="000C3AAE">
            <w:pPr>
              <w:spacing w:after="0" w:line="276" w:lineRule="auto"/>
              <w:jc w:val="left"/>
              <w:rPr>
                <w:rFonts w:ascii="EYInterstate Light" w:hAnsi="EYInterstate Light"/>
                <w:b/>
                <w:i/>
                <w:sz w:val="16"/>
                <w:szCs w:val="16"/>
              </w:rPr>
            </w:pPr>
            <w:r>
              <w:rPr>
                <w:rFonts w:ascii="EYInterstate Light" w:hAnsi="EYInterstate Light"/>
                <w:b/>
                <w:i/>
                <w:sz w:val="16"/>
              </w:rPr>
              <w:t xml:space="preserve">Iniţiative </w:t>
            </w:r>
            <w:r w:rsidR="000C3AAE">
              <w:rPr>
                <w:rFonts w:ascii="EYInterstate Light" w:hAnsi="EYInterstate Light"/>
                <w:b/>
                <w:i/>
                <w:sz w:val="16"/>
              </w:rPr>
              <w:t>majore</w:t>
            </w:r>
          </w:p>
        </w:tc>
        <w:tc>
          <w:tcPr>
            <w:tcW w:w="1552" w:type="pct"/>
            <w:tcBorders>
              <w:top w:val="single" w:sz="24" w:space="0" w:color="808080"/>
              <w:left w:val="single" w:sz="4" w:space="0" w:color="auto"/>
              <w:bottom w:val="single" w:sz="8" w:space="0" w:color="808080"/>
              <w:right w:val="single" w:sz="4" w:space="0" w:color="auto"/>
            </w:tcBorders>
            <w:shd w:val="clear" w:color="auto" w:fill="FFC000"/>
          </w:tcPr>
          <w:p w:rsidR="00240B04" w:rsidRPr="00A77FD8" w:rsidRDefault="00240B04" w:rsidP="0099603C">
            <w:pPr>
              <w:spacing w:after="0" w:line="276" w:lineRule="auto"/>
              <w:jc w:val="left"/>
              <w:rPr>
                <w:rFonts w:ascii="EYInterstate Light" w:hAnsi="EYInterstate Light"/>
                <w:b/>
                <w:sz w:val="16"/>
                <w:szCs w:val="16"/>
              </w:rPr>
            </w:pPr>
            <w:r>
              <w:rPr>
                <w:rFonts w:ascii="EYInterstate Light" w:hAnsi="EYInterstate Light"/>
                <w:b/>
                <w:sz w:val="16"/>
              </w:rPr>
              <w:t>Programul Naţional de Reformă 2011-2013</w:t>
            </w:r>
          </w:p>
          <w:p w:rsidR="00240B04" w:rsidRPr="00A77FD8" w:rsidRDefault="00240B04" w:rsidP="0099603C">
            <w:pPr>
              <w:spacing w:after="0" w:line="276" w:lineRule="auto"/>
              <w:jc w:val="left"/>
              <w:rPr>
                <w:rFonts w:ascii="EYInterstate Light" w:hAnsi="EYInterstate Light"/>
                <w:b/>
                <w:i/>
                <w:sz w:val="16"/>
                <w:szCs w:val="16"/>
              </w:rPr>
            </w:pPr>
            <w:r>
              <w:rPr>
                <w:rFonts w:ascii="EYInterstate Light" w:hAnsi="EYInterstate Light"/>
                <w:b/>
                <w:i/>
                <w:sz w:val="16"/>
              </w:rPr>
              <w:t>Obiective</w:t>
            </w:r>
          </w:p>
        </w:tc>
      </w:tr>
      <w:tr w:rsidR="006C3EDD" w:rsidRPr="00A77FD8" w:rsidTr="0099603C">
        <w:tc>
          <w:tcPr>
            <w:tcW w:w="1844" w:type="pct"/>
            <w:tcBorders>
              <w:top w:val="single" w:sz="8" w:space="0" w:color="808080"/>
              <w:left w:val="single" w:sz="4" w:space="0" w:color="auto"/>
              <w:bottom w:val="single" w:sz="8" w:space="0" w:color="808080"/>
              <w:right w:val="single" w:sz="4" w:space="0" w:color="auto"/>
            </w:tcBorders>
            <w:shd w:val="clear" w:color="auto" w:fill="F2F2F2" w:themeFill="background1" w:themeFillShade="F2"/>
            <w:vAlign w:val="center"/>
          </w:tcPr>
          <w:p w:rsidR="006C3EDD" w:rsidRPr="00A77FD8" w:rsidRDefault="006C3EDD" w:rsidP="002B434F">
            <w:pPr>
              <w:overflowPunct/>
              <w:spacing w:after="0" w:line="240" w:lineRule="auto"/>
              <w:jc w:val="left"/>
              <w:textAlignment w:val="auto"/>
              <w:rPr>
                <w:rFonts w:ascii="EYInterstate Light" w:hAnsi="EYInterstate Light"/>
                <w:sz w:val="16"/>
                <w:szCs w:val="16"/>
              </w:rPr>
            </w:pPr>
            <w:r>
              <w:rPr>
                <w:rFonts w:ascii="EYInterstate Light" w:eastAsiaTheme="minorHAnsi" w:hAnsi="EYInterstate Light"/>
                <w:b/>
                <w:color w:val="000000"/>
                <w:kern w:val="0"/>
                <w:sz w:val="16"/>
              </w:rPr>
              <w:t>Domeniul strategic 1</w:t>
            </w:r>
            <w:r>
              <w:rPr>
                <w:rFonts w:ascii="EYInterstate Light" w:eastAsiaTheme="minorHAnsi" w:hAnsi="EYInterstate Light"/>
                <w:color w:val="000000"/>
                <w:kern w:val="0"/>
                <w:sz w:val="16"/>
              </w:rPr>
              <w:t xml:space="preserve">. </w:t>
            </w:r>
            <w:r>
              <w:rPr>
                <w:rFonts w:ascii="EYInterstate Light" w:hAnsi="EYInterstate Light"/>
                <w:sz w:val="16"/>
              </w:rPr>
              <w:t xml:space="preserve">Dezvoltarea </w:t>
            </w:r>
            <w:r w:rsidR="002B434F">
              <w:rPr>
                <w:rFonts w:ascii="EYInterstate Light" w:hAnsi="EYInterstate Light"/>
                <w:sz w:val="16"/>
              </w:rPr>
              <w:t>urbană, dezvoltarea</w:t>
            </w:r>
            <w:r>
              <w:rPr>
                <w:rFonts w:ascii="EYInterstate Light" w:hAnsi="EYInterstate Light"/>
                <w:sz w:val="16"/>
              </w:rPr>
              <w:t xml:space="preserve"> infrastructurii tehnice şi </w:t>
            </w:r>
            <w:r w:rsidR="002B434F">
              <w:rPr>
                <w:rFonts w:ascii="EYInterstate Light" w:hAnsi="EYInterstate Light"/>
                <w:sz w:val="16"/>
              </w:rPr>
              <w:t xml:space="preserve">sociale </w:t>
            </w:r>
            <w:r>
              <w:rPr>
                <w:rFonts w:ascii="EYInterstate Light" w:hAnsi="EYInterstate Light"/>
                <w:sz w:val="16"/>
              </w:rPr>
              <w:t>regionale</w:t>
            </w:r>
          </w:p>
        </w:tc>
        <w:tc>
          <w:tcPr>
            <w:tcW w:w="1604" w:type="pct"/>
            <w:tcBorders>
              <w:top w:val="single" w:sz="8" w:space="0" w:color="808080"/>
              <w:left w:val="single" w:sz="4" w:space="0" w:color="auto"/>
              <w:bottom w:val="single" w:sz="8" w:space="0" w:color="808080"/>
              <w:right w:val="single" w:sz="4" w:space="0" w:color="auto"/>
            </w:tcBorders>
            <w:vAlign w:val="center"/>
          </w:tcPr>
          <w:p w:rsidR="006C3EDD" w:rsidRPr="00A77FD8" w:rsidRDefault="006C3EDD" w:rsidP="006022B8">
            <w:pPr>
              <w:pStyle w:val="ListParagraph"/>
              <w:numPr>
                <w:ilvl w:val="0"/>
                <w:numId w:val="6"/>
              </w:numPr>
              <w:tabs>
                <w:tab w:val="left" w:pos="252"/>
              </w:tabs>
              <w:spacing w:after="0" w:line="276" w:lineRule="auto"/>
              <w:ind w:left="252" w:hanging="180"/>
              <w:jc w:val="left"/>
              <w:rPr>
                <w:rFonts w:ascii="EYInterstate Light" w:hAnsi="EYInterstate Light"/>
                <w:sz w:val="16"/>
                <w:szCs w:val="16"/>
              </w:rPr>
            </w:pPr>
            <w:r>
              <w:rPr>
                <w:rFonts w:ascii="EYInterstate Light" w:hAnsi="EYInterstate Light"/>
                <w:sz w:val="16"/>
              </w:rPr>
              <w:t>Agenda digitală</w:t>
            </w:r>
          </w:p>
        </w:tc>
        <w:tc>
          <w:tcPr>
            <w:tcW w:w="1552" w:type="pct"/>
            <w:tcBorders>
              <w:top w:val="single" w:sz="8" w:space="0" w:color="808080"/>
              <w:left w:val="single" w:sz="4" w:space="0" w:color="auto"/>
              <w:bottom w:val="single" w:sz="8" w:space="0" w:color="808080"/>
              <w:right w:val="single" w:sz="4" w:space="0" w:color="auto"/>
            </w:tcBorders>
            <w:vAlign w:val="center"/>
          </w:tcPr>
          <w:p w:rsidR="006C3EDD" w:rsidRPr="00A77FD8" w:rsidRDefault="006C3EDD" w:rsidP="006022B8">
            <w:pPr>
              <w:pStyle w:val="ListParagraph"/>
              <w:numPr>
                <w:ilvl w:val="0"/>
                <w:numId w:val="6"/>
              </w:numPr>
              <w:tabs>
                <w:tab w:val="left" w:pos="252"/>
              </w:tabs>
              <w:spacing w:after="0" w:line="276" w:lineRule="auto"/>
              <w:ind w:left="252" w:hanging="180"/>
              <w:jc w:val="left"/>
              <w:rPr>
                <w:rFonts w:ascii="EYInterstate Light" w:hAnsi="EYInterstate Light" w:cs="Arial"/>
                <w:bCs/>
                <w:sz w:val="16"/>
                <w:szCs w:val="16"/>
              </w:rPr>
            </w:pPr>
            <w:r>
              <w:rPr>
                <w:rFonts w:ascii="EYInterstate Light" w:hAnsi="EYInterstate Light"/>
                <w:sz w:val="16"/>
              </w:rPr>
              <w:t xml:space="preserve">Incluziunea socială/reducerea sărăciei </w:t>
            </w:r>
          </w:p>
        </w:tc>
      </w:tr>
      <w:tr w:rsidR="006C3EDD" w:rsidRPr="00A77FD8" w:rsidTr="0099603C">
        <w:tc>
          <w:tcPr>
            <w:tcW w:w="1844" w:type="pct"/>
            <w:tcBorders>
              <w:top w:val="single" w:sz="8" w:space="0" w:color="808080"/>
              <w:left w:val="single" w:sz="4" w:space="0" w:color="auto"/>
              <w:bottom w:val="single" w:sz="8" w:space="0" w:color="808080"/>
              <w:right w:val="single" w:sz="4" w:space="0" w:color="auto"/>
            </w:tcBorders>
            <w:shd w:val="clear" w:color="auto" w:fill="F2F2F2" w:themeFill="background1" w:themeFillShade="F2"/>
            <w:vAlign w:val="center"/>
          </w:tcPr>
          <w:p w:rsidR="006C3EDD" w:rsidRPr="00A77FD8" w:rsidRDefault="006C3EDD" w:rsidP="002B434F">
            <w:pPr>
              <w:spacing w:after="0" w:line="240" w:lineRule="auto"/>
              <w:jc w:val="left"/>
              <w:rPr>
                <w:rFonts w:ascii="EYInterstate Light" w:hAnsi="EYInterstate Light"/>
                <w:sz w:val="16"/>
                <w:szCs w:val="16"/>
              </w:rPr>
            </w:pPr>
            <w:r>
              <w:rPr>
                <w:rFonts w:ascii="EYInterstate Light" w:hAnsi="EYInterstate Light"/>
                <w:b/>
                <w:color w:val="000000"/>
                <w:sz w:val="16"/>
              </w:rPr>
              <w:t xml:space="preserve">Domeniul strategic 2: </w:t>
            </w:r>
            <w:r>
              <w:rPr>
                <w:rFonts w:ascii="EYInterstate Light" w:eastAsiaTheme="minorHAnsi" w:hAnsi="EYInterstate Light"/>
                <w:sz w:val="16"/>
              </w:rPr>
              <w:t xml:space="preserve">Creşterea competitivităţii economice, stimularea cercetării şi </w:t>
            </w:r>
            <w:r w:rsidR="002B434F">
              <w:rPr>
                <w:rFonts w:ascii="EYInterstate Light" w:eastAsiaTheme="minorHAnsi" w:hAnsi="EYInterstate Light"/>
                <w:sz w:val="16"/>
              </w:rPr>
              <w:t>inovării</w:t>
            </w:r>
          </w:p>
        </w:tc>
        <w:tc>
          <w:tcPr>
            <w:tcW w:w="1604" w:type="pct"/>
            <w:tcBorders>
              <w:top w:val="single" w:sz="8" w:space="0" w:color="808080"/>
              <w:left w:val="single" w:sz="4" w:space="0" w:color="auto"/>
              <w:bottom w:val="single" w:sz="8" w:space="0" w:color="808080"/>
              <w:right w:val="single" w:sz="4" w:space="0" w:color="auto"/>
            </w:tcBorders>
            <w:vAlign w:val="center"/>
          </w:tcPr>
          <w:p w:rsidR="006C3EDD" w:rsidRPr="00A77FD8" w:rsidRDefault="007F315A" w:rsidP="006022B8">
            <w:pPr>
              <w:pStyle w:val="ListParagraph"/>
              <w:numPr>
                <w:ilvl w:val="0"/>
                <w:numId w:val="6"/>
              </w:numPr>
              <w:tabs>
                <w:tab w:val="left" w:pos="252"/>
              </w:tabs>
              <w:spacing w:after="0" w:line="276" w:lineRule="auto"/>
              <w:ind w:left="252" w:hanging="180"/>
              <w:jc w:val="left"/>
              <w:rPr>
                <w:rFonts w:ascii="EYInterstate Light" w:hAnsi="EYInterstate Light"/>
                <w:sz w:val="16"/>
                <w:szCs w:val="16"/>
              </w:rPr>
            </w:pPr>
            <w:r>
              <w:rPr>
                <w:rFonts w:ascii="EYInterstate Light" w:hAnsi="EYInterstate Light"/>
                <w:sz w:val="16"/>
              </w:rPr>
              <w:t>O u</w:t>
            </w:r>
            <w:r w:rsidR="006C3EDD">
              <w:rPr>
                <w:rFonts w:ascii="EYInterstate Light" w:hAnsi="EYInterstate Light"/>
                <w:sz w:val="16"/>
              </w:rPr>
              <w:t>niune</w:t>
            </w:r>
            <w:r>
              <w:rPr>
                <w:rFonts w:ascii="EYInterstate Light" w:hAnsi="EYInterstate Light"/>
                <w:sz w:val="16"/>
              </w:rPr>
              <w:t xml:space="preserve"> </w:t>
            </w:r>
            <w:r w:rsidR="006C3EDD">
              <w:rPr>
                <w:rFonts w:ascii="EYInterstate Light" w:hAnsi="EYInterstate Light"/>
                <w:sz w:val="16"/>
              </w:rPr>
              <w:t>a inovării</w:t>
            </w:r>
          </w:p>
          <w:p w:rsidR="006C3EDD" w:rsidRPr="00A77FD8" w:rsidRDefault="006C3EDD" w:rsidP="006022B8">
            <w:pPr>
              <w:pStyle w:val="ListParagraph"/>
              <w:numPr>
                <w:ilvl w:val="0"/>
                <w:numId w:val="6"/>
              </w:numPr>
              <w:tabs>
                <w:tab w:val="left" w:pos="252"/>
              </w:tabs>
              <w:spacing w:after="0" w:line="276" w:lineRule="auto"/>
              <w:ind w:left="252" w:hanging="180"/>
              <w:jc w:val="left"/>
              <w:rPr>
                <w:rFonts w:ascii="EYInterstate Light" w:hAnsi="EYInterstate Light"/>
                <w:sz w:val="16"/>
                <w:szCs w:val="16"/>
              </w:rPr>
            </w:pPr>
            <w:r>
              <w:rPr>
                <w:rFonts w:ascii="EYInterstate Light" w:hAnsi="EYInterstate Light"/>
                <w:sz w:val="16"/>
              </w:rPr>
              <w:t>O politică industrială pentru epoca globalizării</w:t>
            </w:r>
          </w:p>
        </w:tc>
        <w:tc>
          <w:tcPr>
            <w:tcW w:w="1552" w:type="pct"/>
            <w:tcBorders>
              <w:top w:val="single" w:sz="8" w:space="0" w:color="808080"/>
              <w:left w:val="single" w:sz="4" w:space="0" w:color="auto"/>
              <w:bottom w:val="single" w:sz="8" w:space="0" w:color="808080"/>
              <w:right w:val="single" w:sz="4" w:space="0" w:color="auto"/>
            </w:tcBorders>
            <w:vAlign w:val="center"/>
          </w:tcPr>
          <w:p w:rsidR="006C3EDD" w:rsidRPr="00A77FD8" w:rsidRDefault="006C3EDD" w:rsidP="00872A14">
            <w:pPr>
              <w:pStyle w:val="ListParagraph"/>
              <w:numPr>
                <w:ilvl w:val="0"/>
                <w:numId w:val="6"/>
              </w:numPr>
              <w:tabs>
                <w:tab w:val="left" w:pos="252"/>
              </w:tabs>
              <w:spacing w:after="0" w:line="276" w:lineRule="auto"/>
              <w:ind w:left="252" w:hanging="180"/>
              <w:jc w:val="left"/>
              <w:rPr>
                <w:rFonts w:ascii="EYInterstate Light" w:hAnsi="EYInterstate Light" w:cs="Arial"/>
                <w:bCs/>
                <w:sz w:val="16"/>
                <w:szCs w:val="16"/>
              </w:rPr>
            </w:pPr>
            <w:r>
              <w:rPr>
                <w:rFonts w:ascii="EYInterstate Light" w:hAnsi="EYInterstate Light"/>
                <w:sz w:val="16"/>
              </w:rPr>
              <w:t xml:space="preserve">Cercetare, Dezvoltare, </w:t>
            </w:r>
            <w:r w:rsidR="00872A14">
              <w:rPr>
                <w:rFonts w:ascii="EYInterstate Light" w:hAnsi="EYInterstate Light"/>
                <w:sz w:val="16"/>
              </w:rPr>
              <w:t>Inovare</w:t>
            </w:r>
          </w:p>
        </w:tc>
      </w:tr>
      <w:tr w:rsidR="006C3EDD" w:rsidRPr="00A77FD8" w:rsidTr="0099603C">
        <w:tc>
          <w:tcPr>
            <w:tcW w:w="1844" w:type="pct"/>
            <w:tcBorders>
              <w:top w:val="single" w:sz="8" w:space="0" w:color="808080"/>
              <w:left w:val="single" w:sz="4" w:space="0" w:color="auto"/>
              <w:bottom w:val="single" w:sz="8" w:space="0" w:color="808080"/>
              <w:right w:val="single" w:sz="4" w:space="0" w:color="auto"/>
            </w:tcBorders>
            <w:shd w:val="clear" w:color="auto" w:fill="F2F2F2" w:themeFill="background1" w:themeFillShade="F2"/>
            <w:vAlign w:val="center"/>
          </w:tcPr>
          <w:p w:rsidR="006C3EDD" w:rsidRPr="00A77FD8" w:rsidRDefault="006C3EDD" w:rsidP="007F315A">
            <w:pPr>
              <w:spacing w:after="0" w:line="240" w:lineRule="auto"/>
              <w:jc w:val="left"/>
              <w:rPr>
                <w:rFonts w:ascii="EYInterstate Light" w:hAnsi="EYInterstate Light"/>
                <w:sz w:val="16"/>
                <w:szCs w:val="16"/>
              </w:rPr>
            </w:pPr>
            <w:r>
              <w:rPr>
                <w:rFonts w:ascii="EYInterstate Light" w:hAnsi="EYInterstate Light"/>
                <w:b/>
                <w:color w:val="000000"/>
                <w:sz w:val="16"/>
              </w:rPr>
              <w:t xml:space="preserve">Domeniul strategic 3:  </w:t>
            </w:r>
            <w:r>
              <w:rPr>
                <w:rFonts w:ascii="EYInterstate Light" w:eastAsiaTheme="minorHAnsi" w:hAnsi="EYInterstate Light"/>
                <w:sz w:val="16"/>
              </w:rPr>
              <w:t>Protecţia mediului</w:t>
            </w:r>
            <w:r w:rsidR="002B434F">
              <w:rPr>
                <w:rFonts w:ascii="EYInterstate Light" w:eastAsiaTheme="minorHAnsi" w:hAnsi="EYInterstate Light"/>
                <w:sz w:val="16"/>
              </w:rPr>
              <w:t xml:space="preserve"> înconjurător</w:t>
            </w:r>
            <w:r>
              <w:rPr>
                <w:rFonts w:ascii="EYInterstate Light" w:eastAsiaTheme="minorHAnsi" w:hAnsi="EYInterstate Light"/>
                <w:sz w:val="16"/>
              </w:rPr>
              <w:t xml:space="preserve">, </w:t>
            </w:r>
            <w:r w:rsidR="002B434F">
              <w:rPr>
                <w:rFonts w:ascii="EYInterstate Light" w:eastAsiaTheme="minorHAnsi" w:hAnsi="EYInterstate Light"/>
                <w:sz w:val="16"/>
              </w:rPr>
              <w:t xml:space="preserve">creșterea eficienței </w:t>
            </w:r>
            <w:r>
              <w:rPr>
                <w:rFonts w:ascii="EYInterstate Light" w:eastAsiaTheme="minorHAnsi" w:hAnsi="EYInterstate Light"/>
                <w:sz w:val="16"/>
              </w:rPr>
              <w:t>energetic</w:t>
            </w:r>
            <w:r w:rsidR="002B434F">
              <w:rPr>
                <w:rFonts w:ascii="EYInterstate Light" w:eastAsiaTheme="minorHAnsi" w:hAnsi="EYInterstate Light"/>
                <w:sz w:val="16"/>
              </w:rPr>
              <w:t>e</w:t>
            </w:r>
            <w:r>
              <w:rPr>
                <w:rFonts w:ascii="EYInterstate Light" w:eastAsiaTheme="minorHAnsi" w:hAnsi="EYInterstate Light"/>
                <w:sz w:val="16"/>
              </w:rPr>
              <w:t xml:space="preserve">, stimularea utilizării surselor </w:t>
            </w:r>
            <w:r w:rsidR="007F315A">
              <w:rPr>
                <w:rFonts w:ascii="EYInterstate Light" w:eastAsiaTheme="minorHAnsi" w:hAnsi="EYInterstate Light"/>
                <w:sz w:val="16"/>
              </w:rPr>
              <w:t xml:space="preserve">alternative </w:t>
            </w:r>
            <w:r>
              <w:rPr>
                <w:rFonts w:ascii="EYInterstate Light" w:eastAsiaTheme="minorHAnsi" w:hAnsi="EYInterstate Light"/>
                <w:sz w:val="16"/>
              </w:rPr>
              <w:t xml:space="preserve">de energie </w:t>
            </w:r>
          </w:p>
        </w:tc>
        <w:tc>
          <w:tcPr>
            <w:tcW w:w="1604" w:type="pct"/>
            <w:tcBorders>
              <w:top w:val="single" w:sz="8" w:space="0" w:color="808080"/>
              <w:left w:val="single" w:sz="4" w:space="0" w:color="auto"/>
              <w:bottom w:val="single" w:sz="8" w:space="0" w:color="808080"/>
              <w:right w:val="single" w:sz="4" w:space="0" w:color="auto"/>
            </w:tcBorders>
            <w:vAlign w:val="center"/>
          </w:tcPr>
          <w:p w:rsidR="006C3EDD" w:rsidRPr="00A77FD8" w:rsidRDefault="007F315A" w:rsidP="006022B8">
            <w:pPr>
              <w:pStyle w:val="ListParagraph"/>
              <w:numPr>
                <w:ilvl w:val="0"/>
                <w:numId w:val="6"/>
              </w:numPr>
              <w:tabs>
                <w:tab w:val="left" w:pos="252"/>
              </w:tabs>
              <w:spacing w:after="0" w:line="276" w:lineRule="auto"/>
              <w:ind w:left="252" w:hanging="180"/>
              <w:jc w:val="left"/>
              <w:rPr>
                <w:rFonts w:ascii="EYInterstate Light" w:hAnsi="EYInterstate Light"/>
                <w:sz w:val="16"/>
                <w:szCs w:val="16"/>
              </w:rPr>
            </w:pPr>
            <w:r>
              <w:rPr>
                <w:rFonts w:ascii="EYInterstate Light" w:hAnsi="EYInterstate Light"/>
                <w:sz w:val="16"/>
              </w:rPr>
              <w:t xml:space="preserve">O </w:t>
            </w:r>
            <w:r w:rsidR="00651C52">
              <w:rPr>
                <w:rFonts w:ascii="EYInterstate Light" w:hAnsi="EYInterstate Light"/>
                <w:sz w:val="16"/>
              </w:rPr>
              <w:t xml:space="preserve">Europă </w:t>
            </w:r>
            <w:r w:rsidR="006C3EDD">
              <w:rPr>
                <w:rFonts w:ascii="EYInterstate Light" w:hAnsi="EYInterstate Light"/>
                <w:sz w:val="16"/>
              </w:rPr>
              <w:t xml:space="preserve">eficientă </w:t>
            </w:r>
            <w:r>
              <w:rPr>
                <w:rFonts w:ascii="EYInterstate Light" w:hAnsi="EYInterstate Light"/>
                <w:sz w:val="16"/>
              </w:rPr>
              <w:t>din punctul de vedere al utilizării resurselor</w:t>
            </w:r>
          </w:p>
          <w:p w:rsidR="006C3EDD" w:rsidRPr="00A77FD8" w:rsidRDefault="006C3EDD" w:rsidP="001B1285">
            <w:pPr>
              <w:pStyle w:val="ListParagraph"/>
              <w:numPr>
                <w:ilvl w:val="0"/>
                <w:numId w:val="6"/>
              </w:numPr>
              <w:tabs>
                <w:tab w:val="left" w:pos="252"/>
              </w:tabs>
              <w:spacing w:after="0" w:line="276" w:lineRule="auto"/>
              <w:ind w:left="252" w:hanging="180"/>
              <w:jc w:val="left"/>
              <w:rPr>
                <w:rFonts w:ascii="EYInterstate Light" w:hAnsi="EYInterstate Light"/>
                <w:sz w:val="16"/>
                <w:szCs w:val="16"/>
              </w:rPr>
            </w:pPr>
            <w:r>
              <w:rPr>
                <w:rFonts w:ascii="EYInterstate Light" w:hAnsi="EYInterstate Light"/>
                <w:sz w:val="16"/>
              </w:rPr>
              <w:t xml:space="preserve">O politică industrială </w:t>
            </w:r>
            <w:r w:rsidR="007F315A">
              <w:rPr>
                <w:rFonts w:ascii="EYInterstate Light" w:hAnsi="EYInterstate Light"/>
                <w:sz w:val="16"/>
              </w:rPr>
              <w:t xml:space="preserve">adaptată erei </w:t>
            </w:r>
            <w:r>
              <w:rPr>
                <w:rFonts w:ascii="EYInterstate Light" w:hAnsi="EYInterstate Light"/>
                <w:sz w:val="16"/>
              </w:rPr>
              <w:t>globalizării</w:t>
            </w:r>
          </w:p>
        </w:tc>
        <w:tc>
          <w:tcPr>
            <w:tcW w:w="1552" w:type="pct"/>
            <w:tcBorders>
              <w:top w:val="single" w:sz="8" w:space="0" w:color="808080"/>
              <w:left w:val="single" w:sz="4" w:space="0" w:color="auto"/>
              <w:bottom w:val="single" w:sz="8" w:space="0" w:color="808080"/>
              <w:right w:val="single" w:sz="4" w:space="0" w:color="auto"/>
            </w:tcBorders>
            <w:vAlign w:val="center"/>
          </w:tcPr>
          <w:p w:rsidR="006C3EDD" w:rsidRPr="00A77FD8" w:rsidRDefault="006C3EDD" w:rsidP="006022B8">
            <w:pPr>
              <w:pStyle w:val="ListParagraph"/>
              <w:numPr>
                <w:ilvl w:val="0"/>
                <w:numId w:val="6"/>
              </w:numPr>
              <w:tabs>
                <w:tab w:val="left" w:pos="252"/>
              </w:tabs>
              <w:spacing w:after="0" w:line="276" w:lineRule="auto"/>
              <w:ind w:left="252" w:hanging="180"/>
              <w:jc w:val="left"/>
              <w:rPr>
                <w:rFonts w:ascii="EYInterstate Light" w:hAnsi="EYInterstate Light" w:cs="Arial"/>
                <w:bCs/>
                <w:sz w:val="16"/>
                <w:szCs w:val="16"/>
              </w:rPr>
            </w:pPr>
            <w:r>
              <w:rPr>
                <w:rFonts w:ascii="EYInterstate Light" w:hAnsi="EYInterstate Light"/>
                <w:sz w:val="16"/>
              </w:rPr>
              <w:t>Schimbări climatice şi energie</w:t>
            </w:r>
          </w:p>
        </w:tc>
      </w:tr>
      <w:tr w:rsidR="006C3EDD" w:rsidRPr="00A77FD8" w:rsidTr="0099603C">
        <w:trPr>
          <w:trHeight w:val="773"/>
        </w:trPr>
        <w:tc>
          <w:tcPr>
            <w:tcW w:w="1844" w:type="pct"/>
            <w:tcBorders>
              <w:top w:val="single" w:sz="8" w:space="0" w:color="808080"/>
              <w:left w:val="single" w:sz="4" w:space="0" w:color="auto"/>
              <w:bottom w:val="single" w:sz="8" w:space="0" w:color="808080"/>
              <w:right w:val="single" w:sz="4" w:space="0" w:color="auto"/>
            </w:tcBorders>
            <w:shd w:val="clear" w:color="auto" w:fill="F2F2F2" w:themeFill="background1" w:themeFillShade="F2"/>
            <w:vAlign w:val="center"/>
          </w:tcPr>
          <w:p w:rsidR="006C3EDD" w:rsidRPr="00A77FD8" w:rsidRDefault="006C3EDD" w:rsidP="007F315A">
            <w:pPr>
              <w:spacing w:after="0" w:line="240" w:lineRule="auto"/>
              <w:jc w:val="left"/>
              <w:rPr>
                <w:rFonts w:ascii="EYInterstate Light" w:hAnsi="EYInterstate Light"/>
                <w:sz w:val="16"/>
                <w:szCs w:val="16"/>
              </w:rPr>
            </w:pPr>
            <w:r>
              <w:rPr>
                <w:rFonts w:ascii="EYInterstate Light" w:hAnsi="EYInterstate Light"/>
                <w:b/>
                <w:color w:val="000000"/>
                <w:sz w:val="16"/>
              </w:rPr>
              <w:t xml:space="preserve">Domeniul strategic 4:  </w:t>
            </w:r>
            <w:r>
              <w:rPr>
                <w:rFonts w:ascii="EYInterstate Light" w:eastAsiaTheme="minorHAnsi" w:hAnsi="EYInterstate Light"/>
                <w:sz w:val="16"/>
              </w:rPr>
              <w:t xml:space="preserve">Dezvoltarea zonelor rurale, susţinerea agriculturii şi </w:t>
            </w:r>
            <w:r w:rsidR="007F315A">
              <w:rPr>
                <w:rFonts w:ascii="EYInterstate Light" w:eastAsiaTheme="minorHAnsi" w:hAnsi="EYInterstate Light"/>
                <w:sz w:val="16"/>
              </w:rPr>
              <w:t>silviculturii</w:t>
            </w:r>
          </w:p>
        </w:tc>
        <w:tc>
          <w:tcPr>
            <w:tcW w:w="1604" w:type="pct"/>
            <w:tcBorders>
              <w:top w:val="single" w:sz="8" w:space="0" w:color="808080"/>
              <w:left w:val="single" w:sz="4" w:space="0" w:color="auto"/>
              <w:bottom w:val="single" w:sz="8" w:space="0" w:color="808080"/>
              <w:right w:val="single" w:sz="4" w:space="0" w:color="auto"/>
            </w:tcBorders>
            <w:vAlign w:val="center"/>
          </w:tcPr>
          <w:p w:rsidR="006C3EDD" w:rsidRPr="00A77FD8" w:rsidRDefault="006C3EDD" w:rsidP="001B1285">
            <w:pPr>
              <w:pStyle w:val="ListParagraph"/>
              <w:numPr>
                <w:ilvl w:val="0"/>
                <w:numId w:val="6"/>
              </w:numPr>
              <w:tabs>
                <w:tab w:val="left" w:pos="252"/>
              </w:tabs>
              <w:spacing w:after="0" w:line="276" w:lineRule="auto"/>
              <w:ind w:left="252" w:hanging="180"/>
              <w:jc w:val="left"/>
              <w:rPr>
                <w:rFonts w:ascii="EYInterstate Light" w:hAnsi="EYInterstate Light"/>
                <w:sz w:val="16"/>
                <w:szCs w:val="16"/>
              </w:rPr>
            </w:pPr>
            <w:r>
              <w:rPr>
                <w:rFonts w:ascii="EYInterstate Light" w:hAnsi="EYInterstate Light"/>
                <w:sz w:val="16"/>
              </w:rPr>
              <w:t xml:space="preserve"> </w:t>
            </w:r>
            <w:r w:rsidR="00651C52">
              <w:rPr>
                <w:rFonts w:ascii="EYInterstate Light" w:hAnsi="EYInterstate Light"/>
                <w:sz w:val="16"/>
              </w:rPr>
              <w:t xml:space="preserve">O Europă </w:t>
            </w:r>
            <w:r>
              <w:rPr>
                <w:rFonts w:ascii="EYInterstate Light" w:hAnsi="EYInterstate Light"/>
                <w:sz w:val="16"/>
              </w:rPr>
              <w:t xml:space="preserve">eficientă </w:t>
            </w:r>
            <w:r w:rsidR="00651C52">
              <w:rPr>
                <w:rFonts w:ascii="EYInterstate Light" w:hAnsi="EYInterstate Light"/>
                <w:sz w:val="16"/>
              </w:rPr>
              <w:t>din punctul de vedere al utilizării resurselor</w:t>
            </w:r>
          </w:p>
        </w:tc>
        <w:tc>
          <w:tcPr>
            <w:tcW w:w="1552" w:type="pct"/>
            <w:tcBorders>
              <w:top w:val="single" w:sz="8" w:space="0" w:color="808080"/>
              <w:left w:val="single" w:sz="4" w:space="0" w:color="auto"/>
              <w:bottom w:val="single" w:sz="8" w:space="0" w:color="808080"/>
              <w:right w:val="single" w:sz="4" w:space="0" w:color="auto"/>
            </w:tcBorders>
            <w:vAlign w:val="center"/>
          </w:tcPr>
          <w:p w:rsidR="006C3EDD" w:rsidRPr="00A77FD8" w:rsidRDefault="006C3EDD" w:rsidP="006022B8">
            <w:pPr>
              <w:pStyle w:val="ListParagraph"/>
              <w:numPr>
                <w:ilvl w:val="0"/>
                <w:numId w:val="6"/>
              </w:numPr>
              <w:tabs>
                <w:tab w:val="left" w:pos="252"/>
              </w:tabs>
              <w:spacing w:after="0" w:line="276" w:lineRule="auto"/>
              <w:ind w:left="252" w:hanging="180"/>
              <w:jc w:val="left"/>
              <w:rPr>
                <w:rFonts w:ascii="EYInterstate Light" w:hAnsi="EYInterstate Light" w:cs="Arial"/>
                <w:bCs/>
                <w:sz w:val="16"/>
                <w:szCs w:val="16"/>
              </w:rPr>
            </w:pPr>
            <w:r>
              <w:rPr>
                <w:rFonts w:ascii="EYInterstate Light" w:hAnsi="EYInterstate Light"/>
                <w:sz w:val="16"/>
              </w:rPr>
              <w:t>Ocuparea forţei de muncă</w:t>
            </w:r>
          </w:p>
          <w:p w:rsidR="006C3EDD" w:rsidRPr="00A77FD8" w:rsidRDefault="006C3EDD" w:rsidP="006022B8">
            <w:pPr>
              <w:pStyle w:val="ListParagraph"/>
              <w:numPr>
                <w:ilvl w:val="0"/>
                <w:numId w:val="6"/>
              </w:numPr>
              <w:tabs>
                <w:tab w:val="left" w:pos="252"/>
              </w:tabs>
              <w:spacing w:after="0" w:line="276" w:lineRule="auto"/>
              <w:ind w:left="252" w:hanging="180"/>
              <w:jc w:val="left"/>
              <w:rPr>
                <w:rFonts w:ascii="EYInterstate Light" w:hAnsi="EYInterstate Light" w:cs="Arial"/>
                <w:bCs/>
                <w:sz w:val="16"/>
                <w:szCs w:val="16"/>
              </w:rPr>
            </w:pPr>
            <w:r>
              <w:rPr>
                <w:rFonts w:ascii="EYInterstate Light" w:hAnsi="EYInterstate Light"/>
                <w:sz w:val="16"/>
              </w:rPr>
              <w:t>Schimbări climatice şi energie</w:t>
            </w:r>
          </w:p>
          <w:p w:rsidR="006C3EDD" w:rsidRPr="00A77FD8" w:rsidRDefault="006C3EDD" w:rsidP="006022B8">
            <w:pPr>
              <w:pStyle w:val="ListParagraph"/>
              <w:numPr>
                <w:ilvl w:val="0"/>
                <w:numId w:val="6"/>
              </w:numPr>
              <w:tabs>
                <w:tab w:val="left" w:pos="252"/>
              </w:tabs>
              <w:spacing w:after="0" w:line="276" w:lineRule="auto"/>
              <w:ind w:left="252" w:hanging="180"/>
              <w:jc w:val="left"/>
              <w:rPr>
                <w:rFonts w:ascii="EYInterstate Light" w:hAnsi="EYInterstate Light" w:cs="Arial"/>
                <w:bCs/>
                <w:sz w:val="16"/>
                <w:szCs w:val="16"/>
              </w:rPr>
            </w:pPr>
            <w:r>
              <w:rPr>
                <w:rFonts w:ascii="EYInterstate Light" w:hAnsi="EYInterstate Light"/>
                <w:sz w:val="16"/>
              </w:rPr>
              <w:t>Incluziunea socială/reducerea sărăciei</w:t>
            </w:r>
          </w:p>
        </w:tc>
      </w:tr>
      <w:tr w:rsidR="006C3EDD" w:rsidRPr="00A77FD8" w:rsidTr="0099603C">
        <w:tc>
          <w:tcPr>
            <w:tcW w:w="1844" w:type="pct"/>
            <w:tcBorders>
              <w:top w:val="single" w:sz="8" w:space="0" w:color="808080"/>
              <w:left w:val="single" w:sz="4" w:space="0" w:color="auto"/>
              <w:bottom w:val="single" w:sz="8" w:space="0" w:color="808080"/>
              <w:right w:val="single" w:sz="4" w:space="0" w:color="auto"/>
            </w:tcBorders>
            <w:shd w:val="clear" w:color="auto" w:fill="F2F2F2" w:themeFill="background1" w:themeFillShade="F2"/>
            <w:vAlign w:val="center"/>
          </w:tcPr>
          <w:p w:rsidR="006C3EDD" w:rsidRPr="00A77FD8" w:rsidRDefault="006C3EDD" w:rsidP="007F315A">
            <w:pPr>
              <w:spacing w:after="0" w:line="240" w:lineRule="auto"/>
              <w:jc w:val="left"/>
              <w:rPr>
                <w:rFonts w:ascii="EYInterstate Light" w:hAnsi="EYInterstate Light"/>
                <w:sz w:val="16"/>
                <w:szCs w:val="16"/>
              </w:rPr>
            </w:pPr>
            <w:r>
              <w:rPr>
                <w:rFonts w:ascii="EYInterstate Light" w:hAnsi="EYInterstate Light"/>
                <w:b/>
                <w:color w:val="000000"/>
                <w:sz w:val="16"/>
              </w:rPr>
              <w:t xml:space="preserve">Domeniul strategic 5:  </w:t>
            </w:r>
            <w:r>
              <w:rPr>
                <w:rFonts w:ascii="EYInterstate Light" w:eastAsiaTheme="minorHAnsi" w:hAnsi="EYInterstate Light"/>
                <w:color w:val="000000"/>
                <w:kern w:val="0"/>
                <w:sz w:val="16"/>
              </w:rPr>
              <w:t xml:space="preserve">Creşterea atractivităţii turistice regionale, </w:t>
            </w:r>
            <w:r w:rsidR="007F315A">
              <w:rPr>
                <w:rFonts w:ascii="EYInterstate Light" w:eastAsiaTheme="minorHAnsi" w:hAnsi="EYInterstate Light"/>
                <w:color w:val="000000"/>
                <w:kern w:val="0"/>
                <w:sz w:val="16"/>
              </w:rPr>
              <w:t xml:space="preserve">sprijinirea </w:t>
            </w:r>
            <w:r>
              <w:rPr>
                <w:rFonts w:ascii="EYInterstate Light" w:eastAsiaTheme="minorHAnsi" w:hAnsi="EYInterstate Light"/>
                <w:color w:val="000000"/>
                <w:kern w:val="0"/>
                <w:sz w:val="16"/>
              </w:rPr>
              <w:t xml:space="preserve">activităţilor culturale şi </w:t>
            </w:r>
            <w:r w:rsidR="007F315A">
              <w:rPr>
                <w:rFonts w:ascii="EYInterstate Light" w:eastAsiaTheme="minorHAnsi" w:hAnsi="EYInterstate Light"/>
                <w:color w:val="000000"/>
                <w:kern w:val="0"/>
                <w:sz w:val="16"/>
              </w:rPr>
              <w:t>recreative</w:t>
            </w:r>
          </w:p>
        </w:tc>
        <w:tc>
          <w:tcPr>
            <w:tcW w:w="1604" w:type="pct"/>
            <w:tcBorders>
              <w:top w:val="single" w:sz="8" w:space="0" w:color="808080"/>
              <w:left w:val="single" w:sz="4" w:space="0" w:color="auto"/>
              <w:bottom w:val="single" w:sz="8" w:space="0" w:color="808080"/>
              <w:right w:val="single" w:sz="4" w:space="0" w:color="auto"/>
            </w:tcBorders>
            <w:vAlign w:val="center"/>
          </w:tcPr>
          <w:p w:rsidR="006C3EDD" w:rsidRPr="00A77FD8" w:rsidRDefault="006C3EDD" w:rsidP="006022B8">
            <w:pPr>
              <w:pStyle w:val="ListParagraph"/>
              <w:numPr>
                <w:ilvl w:val="0"/>
                <w:numId w:val="6"/>
              </w:numPr>
              <w:tabs>
                <w:tab w:val="left" w:pos="252"/>
              </w:tabs>
              <w:spacing w:after="0" w:line="276" w:lineRule="auto"/>
              <w:ind w:left="252" w:hanging="180"/>
              <w:jc w:val="left"/>
              <w:rPr>
                <w:rFonts w:ascii="EYInterstate Light" w:hAnsi="EYInterstate Light"/>
                <w:sz w:val="16"/>
                <w:szCs w:val="16"/>
              </w:rPr>
            </w:pPr>
            <w:r>
              <w:rPr>
                <w:rFonts w:ascii="EYInterstate Light" w:hAnsi="EYInterstate Light"/>
                <w:sz w:val="16"/>
              </w:rPr>
              <w:t>N/A</w:t>
            </w:r>
          </w:p>
        </w:tc>
        <w:tc>
          <w:tcPr>
            <w:tcW w:w="1552" w:type="pct"/>
            <w:tcBorders>
              <w:top w:val="single" w:sz="8" w:space="0" w:color="808080"/>
              <w:left w:val="single" w:sz="4" w:space="0" w:color="auto"/>
              <w:bottom w:val="single" w:sz="8" w:space="0" w:color="808080"/>
              <w:right w:val="single" w:sz="4" w:space="0" w:color="auto"/>
            </w:tcBorders>
            <w:vAlign w:val="center"/>
          </w:tcPr>
          <w:p w:rsidR="006C3EDD" w:rsidRPr="00A77FD8" w:rsidRDefault="006C3EDD" w:rsidP="006022B8">
            <w:pPr>
              <w:pStyle w:val="ListParagraph"/>
              <w:numPr>
                <w:ilvl w:val="0"/>
                <w:numId w:val="6"/>
              </w:numPr>
              <w:tabs>
                <w:tab w:val="left" w:pos="252"/>
              </w:tabs>
              <w:spacing w:after="0" w:line="276" w:lineRule="auto"/>
              <w:ind w:left="252" w:hanging="180"/>
              <w:jc w:val="left"/>
              <w:rPr>
                <w:rFonts w:ascii="EYInterstate Light" w:hAnsi="EYInterstate Light" w:cs="Arial"/>
                <w:bCs/>
                <w:sz w:val="16"/>
                <w:szCs w:val="16"/>
              </w:rPr>
            </w:pPr>
            <w:r>
              <w:rPr>
                <w:rFonts w:ascii="EYInterstate Light" w:hAnsi="EYInterstate Light"/>
                <w:sz w:val="16"/>
              </w:rPr>
              <w:t>N/A</w:t>
            </w:r>
          </w:p>
        </w:tc>
      </w:tr>
      <w:tr w:rsidR="006C3EDD" w:rsidRPr="00A77FD8" w:rsidTr="0099603C">
        <w:tc>
          <w:tcPr>
            <w:tcW w:w="1844" w:type="pct"/>
            <w:tcBorders>
              <w:top w:val="single" w:sz="8" w:space="0" w:color="808080"/>
              <w:left w:val="single" w:sz="4" w:space="0" w:color="auto"/>
              <w:bottom w:val="single" w:sz="24" w:space="0" w:color="808080"/>
              <w:right w:val="single" w:sz="4" w:space="0" w:color="auto"/>
            </w:tcBorders>
            <w:shd w:val="clear" w:color="auto" w:fill="F2F2F2" w:themeFill="background1" w:themeFillShade="F2"/>
            <w:vAlign w:val="center"/>
          </w:tcPr>
          <w:p w:rsidR="006C3EDD" w:rsidRPr="00A77FD8" w:rsidRDefault="006C3EDD" w:rsidP="007F315A">
            <w:pPr>
              <w:spacing w:after="0" w:line="240" w:lineRule="auto"/>
              <w:jc w:val="left"/>
              <w:rPr>
                <w:rFonts w:ascii="EYInterstate Light" w:hAnsi="EYInterstate Light"/>
                <w:sz w:val="16"/>
                <w:szCs w:val="16"/>
              </w:rPr>
            </w:pPr>
            <w:r>
              <w:rPr>
                <w:rFonts w:ascii="EYInterstate Light" w:hAnsi="EYInterstate Light"/>
                <w:b/>
                <w:color w:val="000000"/>
                <w:sz w:val="16"/>
              </w:rPr>
              <w:t xml:space="preserve">Domeniul strategic 6: </w:t>
            </w:r>
            <w:r>
              <w:rPr>
                <w:rFonts w:ascii="EYInterstate Light" w:eastAsiaTheme="minorHAnsi" w:hAnsi="EYInterstate Light"/>
                <w:sz w:val="16"/>
              </w:rPr>
              <w:t xml:space="preserve">Dezvoltarea resurselor umane, creşterea </w:t>
            </w:r>
            <w:r w:rsidR="007F315A">
              <w:rPr>
                <w:rFonts w:ascii="EYInterstate Light" w:eastAsiaTheme="minorHAnsi" w:hAnsi="EYInterstate Light"/>
                <w:sz w:val="16"/>
              </w:rPr>
              <w:t xml:space="preserve">incluziunii </w:t>
            </w:r>
            <w:r>
              <w:rPr>
                <w:rFonts w:ascii="EYInterstate Light" w:eastAsiaTheme="minorHAnsi" w:hAnsi="EYInterstate Light"/>
                <w:sz w:val="16"/>
              </w:rPr>
              <w:t>sociale</w:t>
            </w:r>
          </w:p>
        </w:tc>
        <w:tc>
          <w:tcPr>
            <w:tcW w:w="1604" w:type="pct"/>
            <w:tcBorders>
              <w:top w:val="single" w:sz="8" w:space="0" w:color="808080"/>
              <w:left w:val="single" w:sz="4" w:space="0" w:color="auto"/>
              <w:bottom w:val="single" w:sz="24" w:space="0" w:color="808080"/>
              <w:right w:val="single" w:sz="4" w:space="0" w:color="auto"/>
            </w:tcBorders>
            <w:vAlign w:val="center"/>
          </w:tcPr>
          <w:p w:rsidR="006C3EDD" w:rsidRPr="00A77FD8" w:rsidRDefault="006C3EDD" w:rsidP="006022B8">
            <w:pPr>
              <w:pStyle w:val="ListParagraph"/>
              <w:numPr>
                <w:ilvl w:val="0"/>
                <w:numId w:val="6"/>
              </w:numPr>
              <w:tabs>
                <w:tab w:val="left" w:pos="252"/>
              </w:tabs>
              <w:spacing w:after="0" w:line="276" w:lineRule="auto"/>
              <w:ind w:left="252" w:hanging="180"/>
              <w:jc w:val="left"/>
              <w:rPr>
                <w:rFonts w:ascii="EYInterstate Light" w:hAnsi="EYInterstate Light"/>
                <w:sz w:val="16"/>
                <w:szCs w:val="16"/>
              </w:rPr>
            </w:pPr>
            <w:r>
              <w:rPr>
                <w:rFonts w:ascii="EYInterstate Light" w:hAnsi="EYInterstate Light"/>
                <w:sz w:val="16"/>
              </w:rPr>
              <w:t xml:space="preserve">Tineretul în mişcare </w:t>
            </w:r>
          </w:p>
          <w:p w:rsidR="006C3EDD" w:rsidRPr="00A77FD8" w:rsidRDefault="006C3EDD" w:rsidP="006022B8">
            <w:pPr>
              <w:pStyle w:val="ListParagraph"/>
              <w:numPr>
                <w:ilvl w:val="0"/>
                <w:numId w:val="6"/>
              </w:numPr>
              <w:tabs>
                <w:tab w:val="left" w:pos="252"/>
              </w:tabs>
              <w:spacing w:after="0" w:line="276" w:lineRule="auto"/>
              <w:ind w:left="252" w:hanging="180"/>
              <w:jc w:val="left"/>
              <w:rPr>
                <w:rFonts w:ascii="EYInterstate Light" w:hAnsi="EYInterstate Light"/>
                <w:sz w:val="16"/>
                <w:szCs w:val="16"/>
              </w:rPr>
            </w:pPr>
            <w:r>
              <w:rPr>
                <w:rFonts w:ascii="EYInterstate Light" w:hAnsi="EYInterstate Light"/>
                <w:sz w:val="16"/>
              </w:rPr>
              <w:t xml:space="preserve">O agendă pentru </w:t>
            </w:r>
            <w:r w:rsidR="00651C52">
              <w:rPr>
                <w:rFonts w:ascii="EYInterstate Light" w:hAnsi="EYInterstate Light"/>
                <w:sz w:val="16"/>
              </w:rPr>
              <w:t xml:space="preserve">noi </w:t>
            </w:r>
            <w:r>
              <w:rPr>
                <w:rFonts w:ascii="EYInterstate Light" w:hAnsi="EYInterstate Light"/>
                <w:sz w:val="16"/>
              </w:rPr>
              <w:t xml:space="preserve">competenţe </w:t>
            </w:r>
            <w:r w:rsidR="00651C52">
              <w:rPr>
                <w:rFonts w:ascii="EYInterstate Light" w:hAnsi="EYInterstate Light"/>
                <w:sz w:val="16"/>
              </w:rPr>
              <w:t xml:space="preserve">și </w:t>
            </w:r>
            <w:r>
              <w:rPr>
                <w:rFonts w:ascii="EYInterstate Light" w:hAnsi="EYInterstate Light"/>
                <w:sz w:val="16"/>
              </w:rPr>
              <w:t>noi</w:t>
            </w:r>
            <w:r w:rsidR="00651C52">
              <w:rPr>
                <w:rFonts w:ascii="EYInterstate Light" w:hAnsi="EYInterstate Light"/>
                <w:sz w:val="16"/>
              </w:rPr>
              <w:t xml:space="preserve"> locuri de muncă</w:t>
            </w:r>
          </w:p>
          <w:p w:rsidR="006C3EDD" w:rsidRPr="00A77FD8" w:rsidRDefault="00651C52" w:rsidP="001B1285">
            <w:pPr>
              <w:pStyle w:val="ListParagraph"/>
              <w:numPr>
                <w:ilvl w:val="0"/>
                <w:numId w:val="6"/>
              </w:numPr>
              <w:tabs>
                <w:tab w:val="left" w:pos="252"/>
              </w:tabs>
              <w:spacing w:after="0" w:line="276" w:lineRule="auto"/>
              <w:ind w:left="252" w:hanging="180"/>
              <w:jc w:val="left"/>
              <w:rPr>
                <w:rFonts w:ascii="EYInterstate Light" w:hAnsi="EYInterstate Light"/>
                <w:sz w:val="16"/>
                <w:szCs w:val="16"/>
              </w:rPr>
            </w:pPr>
            <w:r>
              <w:rPr>
                <w:rFonts w:ascii="EYInterstate Light" w:hAnsi="EYInterstate Light"/>
                <w:sz w:val="16"/>
              </w:rPr>
              <w:t>O p</w:t>
            </w:r>
            <w:r w:rsidR="006C3EDD">
              <w:rPr>
                <w:rFonts w:ascii="EYInterstate Light" w:hAnsi="EYInterstate Light"/>
                <w:sz w:val="16"/>
              </w:rPr>
              <w:t>latform</w:t>
            </w:r>
            <w:r>
              <w:rPr>
                <w:rFonts w:ascii="EYInterstate Light" w:hAnsi="EYInterstate Light"/>
                <w:sz w:val="16"/>
              </w:rPr>
              <w:t>ă</w:t>
            </w:r>
            <w:r w:rsidR="006C3EDD">
              <w:rPr>
                <w:rFonts w:ascii="EYInterstate Light" w:hAnsi="EYInterstate Light"/>
                <w:sz w:val="16"/>
              </w:rPr>
              <w:t xml:space="preserve"> </w:t>
            </w:r>
            <w:r>
              <w:rPr>
                <w:rFonts w:ascii="EYInterstate Light" w:hAnsi="EYInterstate Light"/>
                <w:sz w:val="16"/>
              </w:rPr>
              <w:t xml:space="preserve">europeană de combatere a </w:t>
            </w:r>
            <w:r w:rsidR="006C3EDD">
              <w:rPr>
                <w:rFonts w:ascii="EYInterstate Light" w:hAnsi="EYInterstate Light"/>
                <w:sz w:val="16"/>
              </w:rPr>
              <w:t xml:space="preserve">sărăciei </w:t>
            </w:r>
          </w:p>
        </w:tc>
        <w:tc>
          <w:tcPr>
            <w:tcW w:w="1552" w:type="pct"/>
            <w:tcBorders>
              <w:top w:val="single" w:sz="8" w:space="0" w:color="808080"/>
              <w:left w:val="single" w:sz="4" w:space="0" w:color="auto"/>
              <w:bottom w:val="single" w:sz="24" w:space="0" w:color="808080"/>
              <w:right w:val="single" w:sz="4" w:space="0" w:color="auto"/>
            </w:tcBorders>
            <w:vAlign w:val="center"/>
          </w:tcPr>
          <w:p w:rsidR="006C3EDD" w:rsidRPr="00A77FD8" w:rsidRDefault="006C3EDD" w:rsidP="006022B8">
            <w:pPr>
              <w:pStyle w:val="ListParagraph"/>
              <w:numPr>
                <w:ilvl w:val="0"/>
                <w:numId w:val="6"/>
              </w:numPr>
              <w:tabs>
                <w:tab w:val="left" w:pos="252"/>
              </w:tabs>
              <w:spacing w:after="0" w:line="276" w:lineRule="auto"/>
              <w:ind w:left="252" w:hanging="180"/>
              <w:jc w:val="left"/>
              <w:rPr>
                <w:rFonts w:ascii="EYInterstate Light" w:hAnsi="EYInterstate Light" w:cs="Arial"/>
                <w:bCs/>
                <w:sz w:val="16"/>
                <w:szCs w:val="16"/>
              </w:rPr>
            </w:pPr>
            <w:r>
              <w:rPr>
                <w:rFonts w:ascii="EYInterstate Light" w:hAnsi="EYInterstate Light"/>
                <w:sz w:val="16"/>
              </w:rPr>
              <w:t>Ocuparea forţei de muncă</w:t>
            </w:r>
          </w:p>
          <w:p w:rsidR="006C3EDD" w:rsidRPr="00A77FD8" w:rsidRDefault="006C3EDD" w:rsidP="006022B8">
            <w:pPr>
              <w:pStyle w:val="ListParagraph"/>
              <w:numPr>
                <w:ilvl w:val="0"/>
                <w:numId w:val="6"/>
              </w:numPr>
              <w:tabs>
                <w:tab w:val="left" w:pos="252"/>
              </w:tabs>
              <w:spacing w:after="0" w:line="276" w:lineRule="auto"/>
              <w:ind w:left="252" w:hanging="180"/>
              <w:jc w:val="left"/>
              <w:rPr>
                <w:rFonts w:ascii="EYInterstate Light" w:hAnsi="EYInterstate Light" w:cs="Arial"/>
                <w:bCs/>
                <w:sz w:val="16"/>
                <w:szCs w:val="16"/>
              </w:rPr>
            </w:pPr>
            <w:r>
              <w:rPr>
                <w:rFonts w:ascii="EYInterstate Light" w:hAnsi="EYInterstate Light"/>
                <w:sz w:val="16"/>
              </w:rPr>
              <w:t xml:space="preserve">Cercetare, Dezvoltare, </w:t>
            </w:r>
            <w:r w:rsidR="00872A14">
              <w:rPr>
                <w:rFonts w:ascii="EYInterstate Light" w:hAnsi="EYInterstate Light"/>
                <w:sz w:val="16"/>
              </w:rPr>
              <w:t>Inovare</w:t>
            </w:r>
          </w:p>
          <w:p w:rsidR="006C3EDD" w:rsidRPr="00A77FD8" w:rsidRDefault="006C3EDD" w:rsidP="006022B8">
            <w:pPr>
              <w:pStyle w:val="ListParagraph"/>
              <w:numPr>
                <w:ilvl w:val="0"/>
                <w:numId w:val="6"/>
              </w:numPr>
              <w:tabs>
                <w:tab w:val="left" w:pos="252"/>
              </w:tabs>
              <w:spacing w:after="0" w:line="276" w:lineRule="auto"/>
              <w:ind w:left="252" w:hanging="180"/>
              <w:jc w:val="left"/>
              <w:rPr>
                <w:rFonts w:ascii="EYInterstate Light" w:hAnsi="EYInterstate Light" w:cs="Arial"/>
                <w:bCs/>
                <w:sz w:val="16"/>
                <w:szCs w:val="16"/>
              </w:rPr>
            </w:pPr>
            <w:r>
              <w:rPr>
                <w:rFonts w:ascii="EYInterstate Light" w:hAnsi="EYInterstate Light"/>
                <w:sz w:val="16"/>
              </w:rPr>
              <w:t>Educaţi</w:t>
            </w:r>
            <w:r w:rsidR="00872A14">
              <w:rPr>
                <w:rFonts w:ascii="EYInterstate Light" w:hAnsi="EYInterstate Light"/>
                <w:sz w:val="16"/>
              </w:rPr>
              <w:t>a</w:t>
            </w:r>
          </w:p>
          <w:p w:rsidR="006C3EDD" w:rsidRPr="00A77FD8" w:rsidRDefault="006C3EDD" w:rsidP="006022B8">
            <w:pPr>
              <w:pStyle w:val="ListParagraph"/>
              <w:numPr>
                <w:ilvl w:val="0"/>
                <w:numId w:val="6"/>
              </w:numPr>
              <w:tabs>
                <w:tab w:val="left" w:pos="252"/>
              </w:tabs>
              <w:spacing w:after="0" w:line="276" w:lineRule="auto"/>
              <w:ind w:left="252" w:hanging="180"/>
              <w:jc w:val="left"/>
              <w:rPr>
                <w:rFonts w:ascii="EYInterstate Light" w:hAnsi="EYInterstate Light" w:cs="Arial"/>
                <w:bCs/>
                <w:sz w:val="16"/>
                <w:szCs w:val="16"/>
              </w:rPr>
            </w:pPr>
            <w:r>
              <w:rPr>
                <w:rFonts w:ascii="EYInterstate Light" w:hAnsi="EYInterstate Light"/>
                <w:sz w:val="16"/>
              </w:rPr>
              <w:t>Incluziunea socială/reducerea sărăciei</w:t>
            </w:r>
          </w:p>
        </w:tc>
      </w:tr>
    </w:tbl>
    <w:p w:rsidR="00240B04" w:rsidRPr="00F15529" w:rsidRDefault="00240B04" w:rsidP="00240B04">
      <w:pPr>
        <w:rPr>
          <w:rFonts w:ascii="EYInterstate Light" w:hAnsi="EYInterstate Light"/>
          <w:color w:val="FF0000"/>
        </w:rPr>
      </w:pPr>
    </w:p>
    <w:p w:rsidR="00240B04" w:rsidRPr="00A720B8" w:rsidRDefault="00240B04" w:rsidP="00240B04">
      <w:pPr>
        <w:spacing w:line="276" w:lineRule="auto"/>
        <w:rPr>
          <w:rFonts w:ascii="EYInterstate Light" w:hAnsi="EYInterstate Light" w:cs="Arial"/>
        </w:rPr>
      </w:pPr>
      <w:r>
        <w:rPr>
          <w:rFonts w:ascii="EYInterstate Light" w:hAnsi="EYInterstate Light"/>
        </w:rPr>
        <w:t xml:space="preserve">Analiza documentară a evidenţiat o coerenţă bună între </w:t>
      </w:r>
      <w:r w:rsidR="0022547F">
        <w:rPr>
          <w:rFonts w:ascii="EYInterstate Light" w:hAnsi="EYInterstate Light"/>
        </w:rPr>
        <w:t xml:space="preserve">Domeniile Strategice </w:t>
      </w:r>
      <w:r>
        <w:rPr>
          <w:rFonts w:ascii="EYInterstate Light" w:hAnsi="EYInterstate Light"/>
        </w:rPr>
        <w:t xml:space="preserve">şi priorităţile stabilite în Strategia de Dezvoltare Regională </w:t>
      </w:r>
      <w:r w:rsidR="0022547F">
        <w:rPr>
          <w:rFonts w:ascii="EYInterstate Light" w:hAnsi="EYInterstate Light"/>
        </w:rPr>
        <w:t xml:space="preserve">a Regiunii Centru </w:t>
      </w:r>
      <w:r>
        <w:rPr>
          <w:rFonts w:ascii="EYInterstate Light" w:hAnsi="EYInterstate Light"/>
        </w:rPr>
        <w:t xml:space="preserve">şi cele din Strategia Europa 2020 şi PNR 2011-2013. </w:t>
      </w:r>
    </w:p>
    <w:p w:rsidR="003F6129" w:rsidRDefault="00240B04" w:rsidP="00240B04">
      <w:pPr>
        <w:spacing w:line="276" w:lineRule="auto"/>
        <w:rPr>
          <w:rFonts w:ascii="EYInterstate Light" w:hAnsi="EYInterstate Light" w:cs="Arial"/>
        </w:rPr>
      </w:pPr>
      <w:r w:rsidRPr="000434AE">
        <w:rPr>
          <w:rFonts w:ascii="EYInterstate Light" w:hAnsi="EYInterstate Light"/>
        </w:rPr>
        <w:t xml:space="preserve">Singurele iniţiative neabordate în PNR sunt cele care presupun implementarea la nivel </w:t>
      </w:r>
      <w:r w:rsidRPr="001B1285">
        <w:rPr>
          <w:rFonts w:ascii="EYInterstate Light" w:hAnsi="EYInterstate Light"/>
          <w:b/>
          <w:i/>
        </w:rPr>
        <w:t>naţional</w:t>
      </w:r>
      <w:r w:rsidRPr="000434AE">
        <w:rPr>
          <w:rFonts w:ascii="EYInterstate Light" w:hAnsi="EYInterstate Light"/>
        </w:rPr>
        <w:t xml:space="preserve">, acestea fiind: </w:t>
      </w:r>
      <w:r w:rsidRPr="001B1285">
        <w:rPr>
          <w:rFonts w:ascii="EYInterstate Light" w:hAnsi="EYInterstate Light"/>
          <w:i/>
        </w:rPr>
        <w:t xml:space="preserve">Reforma legislaţiei </w:t>
      </w:r>
      <w:r w:rsidR="00136656" w:rsidRPr="001B1285">
        <w:rPr>
          <w:rFonts w:ascii="EYInterstate Light" w:hAnsi="EYInterstate Light"/>
          <w:i/>
        </w:rPr>
        <w:t xml:space="preserve">privind </w:t>
      </w:r>
      <w:r w:rsidRPr="001B1285">
        <w:rPr>
          <w:rFonts w:ascii="EYInterstate Light" w:hAnsi="EYInterstate Light"/>
          <w:i/>
        </w:rPr>
        <w:t xml:space="preserve">relaţiile de muncă; reforma legislaţiei privind dialogul social; combaterea muncii nedeclarate; prelungirea vieţii active; reforma cadrului legal privind stimularea ocupării forţei de muncă; dezvoltarea capacităţii instituţionale a Serviciului Public de Ocupare a Forţei de Muncă; reforma cadrului legal privind </w:t>
      </w:r>
      <w:r w:rsidR="00136656" w:rsidRPr="001B1285">
        <w:rPr>
          <w:rFonts w:ascii="EYInterstate Light" w:hAnsi="EYInterstate Light"/>
          <w:i/>
        </w:rPr>
        <w:t xml:space="preserve">formarea profesională a </w:t>
      </w:r>
      <w:r w:rsidRPr="001B1285">
        <w:rPr>
          <w:rFonts w:ascii="EYInterstate Light" w:hAnsi="EYInterstate Light"/>
          <w:i/>
        </w:rPr>
        <w:t xml:space="preserve">adulţilor; implementarea măsurilor </w:t>
      </w:r>
      <w:r w:rsidR="00B46CF4" w:rsidRPr="001B1285">
        <w:rPr>
          <w:rFonts w:ascii="EYInterstate Light" w:hAnsi="EYInterstate Light"/>
          <w:i/>
        </w:rPr>
        <w:t xml:space="preserve">stabilite prin </w:t>
      </w:r>
      <w:r w:rsidRPr="001B1285">
        <w:rPr>
          <w:rFonts w:ascii="EYInterstate Light" w:hAnsi="EYInterstate Light"/>
          <w:i/>
        </w:rPr>
        <w:t>acte</w:t>
      </w:r>
      <w:r w:rsidR="00B46CF4" w:rsidRPr="001B1285">
        <w:rPr>
          <w:rFonts w:ascii="EYInterstate Light" w:hAnsi="EYInterstate Light"/>
          <w:i/>
        </w:rPr>
        <w:t>le</w:t>
      </w:r>
      <w:r w:rsidRPr="001B1285">
        <w:rPr>
          <w:rFonts w:ascii="EYInterstate Light" w:hAnsi="EYInterstate Light"/>
          <w:i/>
        </w:rPr>
        <w:t xml:space="preserve"> legislative recent adoptate în domeniul CDI; </w:t>
      </w:r>
      <w:r w:rsidR="00D23E1B" w:rsidRPr="001B1285">
        <w:rPr>
          <w:rFonts w:ascii="EYInterstate Light" w:hAnsi="EYInterstate Light"/>
          <w:i/>
        </w:rPr>
        <w:t xml:space="preserve">realizarea unor analize, consultări și </w:t>
      </w:r>
      <w:r w:rsidRPr="001B1285">
        <w:rPr>
          <w:rFonts w:ascii="EYInterstate Light" w:hAnsi="EYInterstate Light"/>
          <w:i/>
        </w:rPr>
        <w:t xml:space="preserve">studii de impact pentru </w:t>
      </w:r>
      <w:r w:rsidR="000C2667" w:rsidRPr="001B1285">
        <w:rPr>
          <w:rFonts w:ascii="EYInterstate Light" w:hAnsi="EYInterstate Light"/>
          <w:i/>
        </w:rPr>
        <w:t>lansarea unor</w:t>
      </w:r>
      <w:r w:rsidRPr="001B1285">
        <w:rPr>
          <w:rFonts w:ascii="EYInterstate Light" w:hAnsi="EYInterstate Light"/>
          <w:i/>
        </w:rPr>
        <w:t xml:space="preserve"> mecanisme </w:t>
      </w:r>
      <w:r w:rsidR="000C2667" w:rsidRPr="001B1285">
        <w:rPr>
          <w:rFonts w:ascii="EYInterstate Light" w:hAnsi="EYInterstate Light"/>
          <w:i/>
        </w:rPr>
        <w:t xml:space="preserve">noi de </w:t>
      </w:r>
      <w:r w:rsidRPr="001B1285">
        <w:rPr>
          <w:rFonts w:ascii="EYInterstate Light" w:hAnsi="EYInterstate Light"/>
          <w:i/>
        </w:rPr>
        <w:t>susţinere</w:t>
      </w:r>
      <w:r w:rsidR="000C2667" w:rsidRPr="001B1285">
        <w:rPr>
          <w:rFonts w:ascii="EYInterstate Light" w:hAnsi="EYInterstate Light"/>
          <w:i/>
        </w:rPr>
        <w:t xml:space="preserve"> a</w:t>
      </w:r>
      <w:r w:rsidRPr="001B1285">
        <w:rPr>
          <w:rFonts w:ascii="EYInterstate Light" w:hAnsi="EYInterstate Light"/>
          <w:i/>
        </w:rPr>
        <w:t xml:space="preserve"> parteneriatului public-privat; aplicarea schemei de </w:t>
      </w:r>
      <w:r w:rsidR="000C2667" w:rsidRPr="001B1285">
        <w:rPr>
          <w:rFonts w:ascii="EYInterstate Light" w:hAnsi="EYInterstate Light"/>
          <w:i/>
        </w:rPr>
        <w:t xml:space="preserve">ajutor </w:t>
      </w:r>
      <w:r w:rsidRPr="001B1285">
        <w:rPr>
          <w:rFonts w:ascii="EYInterstate Light" w:hAnsi="EYInterstate Light"/>
          <w:i/>
        </w:rPr>
        <w:t>de stat pentru promova</w:t>
      </w:r>
      <w:r w:rsidR="000434AE" w:rsidRPr="001B1285">
        <w:rPr>
          <w:rFonts w:ascii="EYInterstate Light" w:hAnsi="EYInterstate Light"/>
          <w:i/>
        </w:rPr>
        <w:t>rea</w:t>
      </w:r>
      <w:r w:rsidRPr="001B1285">
        <w:rPr>
          <w:rFonts w:ascii="EYInterstate Light" w:hAnsi="EYInterstate Light"/>
          <w:i/>
        </w:rPr>
        <w:t xml:space="preserve"> cogener</w:t>
      </w:r>
      <w:r w:rsidR="000434AE" w:rsidRPr="001B1285">
        <w:rPr>
          <w:rFonts w:ascii="EYInterstate Light" w:hAnsi="EYInterstate Light"/>
          <w:i/>
        </w:rPr>
        <w:t>ării</w:t>
      </w:r>
      <w:r w:rsidRPr="001B1285">
        <w:rPr>
          <w:rFonts w:ascii="EYInterstate Light" w:hAnsi="EYInterstate Light"/>
          <w:i/>
        </w:rPr>
        <w:t xml:space="preserve"> de înaltă eficienţă; reforma sistemului de asistenţă socială.</w:t>
      </w:r>
    </w:p>
    <w:p w:rsidR="00240B04" w:rsidRDefault="00240B04" w:rsidP="00240B04">
      <w:pPr>
        <w:spacing w:line="276" w:lineRule="auto"/>
        <w:rPr>
          <w:rFonts w:ascii="EYInterstate Light" w:hAnsi="EYInterstate Light" w:cs="Arial"/>
        </w:rPr>
      </w:pPr>
      <w:r>
        <w:br w:type="page"/>
      </w:r>
    </w:p>
    <w:p w:rsidR="00240B04" w:rsidRPr="00A77FD8" w:rsidRDefault="00240B04" w:rsidP="006022B8">
      <w:pPr>
        <w:pStyle w:val="Heading2"/>
        <w:numPr>
          <w:ilvl w:val="1"/>
          <w:numId w:val="3"/>
        </w:numPr>
        <w:tabs>
          <w:tab w:val="clear" w:pos="1620"/>
          <w:tab w:val="left" w:pos="1134"/>
        </w:tabs>
        <w:spacing w:before="360" w:after="360" w:line="276" w:lineRule="auto"/>
        <w:ind w:left="1134" w:hanging="774"/>
        <w:rPr>
          <w:rFonts w:ascii="EYInterstate Light" w:hAnsi="EYInterstate Light"/>
          <w:sz w:val="32"/>
        </w:rPr>
      </w:pPr>
      <w:bookmarkStart w:id="181" w:name="_Toc378184846"/>
      <w:bookmarkStart w:id="182" w:name="_Toc379559485"/>
      <w:bookmarkStart w:id="183" w:name="_Toc390854440"/>
      <w:bookmarkStart w:id="184" w:name="_Toc395272795"/>
      <w:r>
        <w:rPr>
          <w:rFonts w:ascii="EYInterstate Light" w:hAnsi="EYInterstate Light"/>
          <w:sz w:val="32"/>
        </w:rPr>
        <w:t>Coerenţa externă</w:t>
      </w:r>
      <w:bookmarkEnd w:id="181"/>
      <w:bookmarkEnd w:id="182"/>
      <w:r>
        <w:rPr>
          <w:rFonts w:ascii="EYInterstate Light" w:hAnsi="EYInterstate Light"/>
          <w:sz w:val="32"/>
        </w:rPr>
        <w:t xml:space="preserve"> (ÎE1.2)</w:t>
      </w:r>
      <w:bookmarkEnd w:id="183"/>
      <w:bookmarkEnd w:id="184"/>
    </w:p>
    <w:p w:rsidR="00240B04" w:rsidRPr="00A337F3" w:rsidRDefault="00240B04" w:rsidP="00240B04">
      <w:pPr>
        <w:spacing w:line="276" w:lineRule="auto"/>
        <w:rPr>
          <w:rFonts w:ascii="EYInterstate Light" w:hAnsi="EYInterstate Light" w:cs="Arial"/>
          <w:b/>
          <w:i/>
          <w:iCs/>
          <w:color w:val="808080" w:themeColor="background1" w:themeShade="80"/>
        </w:rPr>
      </w:pPr>
      <w:r>
        <w:rPr>
          <w:rFonts w:ascii="EYInterstate Light" w:hAnsi="EYInterstate Light"/>
          <w:b/>
          <w:i/>
          <w:color w:val="808080" w:themeColor="background1" w:themeShade="80"/>
        </w:rPr>
        <w:t xml:space="preserve">Activităţi realizate şi </w:t>
      </w:r>
      <w:r w:rsidR="00C91395">
        <w:rPr>
          <w:rFonts w:ascii="EYInterstate Light" w:hAnsi="EYInterstate Light"/>
          <w:b/>
          <w:i/>
          <w:color w:val="808080" w:themeColor="background1" w:themeShade="80"/>
        </w:rPr>
        <w:t xml:space="preserve">contribuția evaluatorului la </w:t>
      </w:r>
      <w:r>
        <w:rPr>
          <w:rFonts w:ascii="EYInterstate Light" w:hAnsi="EYInterstate Light"/>
          <w:b/>
          <w:i/>
          <w:color w:val="808080" w:themeColor="background1" w:themeShade="80"/>
        </w:rPr>
        <w:t>finalizarea Planului</w:t>
      </w:r>
    </w:p>
    <w:p w:rsidR="00240B04" w:rsidRDefault="00240B04" w:rsidP="00240B04">
      <w:pPr>
        <w:spacing w:line="276" w:lineRule="auto"/>
        <w:rPr>
          <w:rFonts w:ascii="EYInterstate Light" w:hAnsi="EYInterstate Light" w:cs="Arial"/>
        </w:rPr>
      </w:pPr>
      <w:r>
        <w:rPr>
          <w:rFonts w:ascii="EYInterstate Light" w:hAnsi="EYInterstate Light"/>
        </w:rPr>
        <w:t>Coerenţa externă a fost evaluată pentru următoarele documente şi instrumente strategice:</w:t>
      </w:r>
    </w:p>
    <w:p w:rsidR="00D164A2" w:rsidRPr="00A77FD8" w:rsidRDefault="00D164A2" w:rsidP="006022B8">
      <w:pPr>
        <w:pStyle w:val="ListParagraph"/>
        <w:numPr>
          <w:ilvl w:val="0"/>
          <w:numId w:val="61"/>
        </w:numPr>
        <w:spacing w:line="276" w:lineRule="auto"/>
        <w:contextualSpacing w:val="0"/>
        <w:rPr>
          <w:rFonts w:ascii="EYInterstate Light" w:hAnsi="EYInterstate Light" w:cs="Arial"/>
        </w:rPr>
      </w:pPr>
      <w:r>
        <w:rPr>
          <w:rFonts w:ascii="EYInterstate Light" w:hAnsi="EYInterstate Light"/>
          <w:b/>
        </w:rPr>
        <w:t>A. Instrumente europene</w:t>
      </w:r>
      <w:r>
        <w:rPr>
          <w:rFonts w:ascii="EYInterstate Light" w:hAnsi="EYInterstate Light"/>
        </w:rPr>
        <w:t xml:space="preserve">: Iniţiativa </w:t>
      </w:r>
      <w:proofErr w:type="spellStart"/>
      <w:r w:rsidR="001B7D70">
        <w:rPr>
          <w:rFonts w:ascii="EYInterstate Light" w:hAnsi="EYInterstate Light"/>
        </w:rPr>
        <w:t>Horizon</w:t>
      </w:r>
      <w:proofErr w:type="spellEnd"/>
      <w:r w:rsidR="001B7D70">
        <w:rPr>
          <w:rFonts w:ascii="EYInterstate Light" w:hAnsi="EYInterstate Light"/>
        </w:rPr>
        <w:t xml:space="preserve"> </w:t>
      </w:r>
      <w:r>
        <w:rPr>
          <w:rFonts w:ascii="EYInterstate Light" w:hAnsi="EYInterstate Light"/>
        </w:rPr>
        <w:t xml:space="preserve">2020, COSME, Europa creativă, Schimbări sociale şi inovare, Conectarea Europei, care sunt componente cheie ale Cadrului Financiar Multianual  </w:t>
      </w:r>
    </w:p>
    <w:p w:rsidR="00D164A2" w:rsidRPr="00A77FD8" w:rsidRDefault="00D164A2" w:rsidP="006022B8">
      <w:pPr>
        <w:pStyle w:val="ListParagraph"/>
        <w:numPr>
          <w:ilvl w:val="0"/>
          <w:numId w:val="61"/>
        </w:numPr>
        <w:spacing w:line="276" w:lineRule="auto"/>
        <w:contextualSpacing w:val="0"/>
        <w:rPr>
          <w:rFonts w:ascii="EYInterstate Light" w:hAnsi="EYInterstate Light" w:cs="Arial"/>
        </w:rPr>
      </w:pPr>
      <w:r>
        <w:rPr>
          <w:rFonts w:ascii="EYInterstate Light" w:hAnsi="EYInterstate Light"/>
          <w:b/>
        </w:rPr>
        <w:t>B.</w:t>
      </w:r>
      <w:r>
        <w:rPr>
          <w:rFonts w:ascii="EYInterstate Light" w:hAnsi="EYInterstate Light"/>
        </w:rPr>
        <w:t xml:space="preserve"> </w:t>
      </w:r>
      <w:r>
        <w:rPr>
          <w:rFonts w:ascii="EYInterstate Light" w:hAnsi="EYInterstate Light"/>
          <w:b/>
        </w:rPr>
        <w:t>Strategii naţionale</w:t>
      </w:r>
      <w:r>
        <w:rPr>
          <w:rFonts w:ascii="EYInterstate Light" w:hAnsi="EYInterstate Light"/>
        </w:rPr>
        <w:t>: Acordul de Parteneriat, Strategia Naţională de Dezvoltare Regională, Strategia Guvernului României de incluziune a cetăţenilor români aparţinând minorităţii romilor pentru perioada 2012-2020, Proiectul Strategiei naţionale pentru competitivitate, Proiectul Strategiei naţionale pentru CDI, Proiectul Strategiei naţionale pentru ocuparea forţei de muncă</w:t>
      </w:r>
    </w:p>
    <w:p w:rsidR="00D164A2" w:rsidRPr="00A77FD8" w:rsidRDefault="00D164A2" w:rsidP="006022B8">
      <w:pPr>
        <w:pStyle w:val="ListParagraph"/>
        <w:numPr>
          <w:ilvl w:val="0"/>
          <w:numId w:val="61"/>
        </w:numPr>
        <w:spacing w:line="276" w:lineRule="auto"/>
        <w:contextualSpacing w:val="0"/>
        <w:rPr>
          <w:rFonts w:ascii="EYInterstate Light" w:hAnsi="EYInterstate Light" w:cs="Arial"/>
          <w:b/>
        </w:rPr>
      </w:pPr>
      <w:r>
        <w:rPr>
          <w:rFonts w:ascii="EYInterstate Light" w:hAnsi="EYInterstate Light"/>
          <w:b/>
        </w:rPr>
        <w:t xml:space="preserve">C. Planurile de dezvoltare regională ale regiunilor învecinate: </w:t>
      </w:r>
      <w:proofErr w:type="spellStart"/>
      <w:r>
        <w:rPr>
          <w:rFonts w:ascii="EYInterstate Light" w:hAnsi="EYInterstate Light"/>
        </w:rPr>
        <w:t>Sud-Vest</w:t>
      </w:r>
      <w:proofErr w:type="spellEnd"/>
      <w:r>
        <w:rPr>
          <w:rFonts w:ascii="EYInterstate Light" w:hAnsi="EYInterstate Light"/>
        </w:rPr>
        <w:t xml:space="preserve">, Sudul Munteniei, </w:t>
      </w:r>
      <w:proofErr w:type="spellStart"/>
      <w:r>
        <w:rPr>
          <w:rFonts w:ascii="EYInterstate Light" w:hAnsi="EYInterstate Light"/>
        </w:rPr>
        <w:t>Sud-Est</w:t>
      </w:r>
      <w:proofErr w:type="spellEnd"/>
      <w:r>
        <w:rPr>
          <w:rFonts w:ascii="EYInterstate Light" w:hAnsi="EYInterstate Light"/>
        </w:rPr>
        <w:t xml:space="preserve">, </w:t>
      </w:r>
      <w:proofErr w:type="spellStart"/>
      <w:r>
        <w:rPr>
          <w:rFonts w:ascii="EYInterstate Light" w:hAnsi="EYInterstate Light"/>
        </w:rPr>
        <w:t>Nord-Est</w:t>
      </w:r>
      <w:proofErr w:type="spellEnd"/>
      <w:r>
        <w:rPr>
          <w:rFonts w:ascii="EYInterstate Light" w:hAnsi="EYInterstate Light"/>
        </w:rPr>
        <w:t xml:space="preserve">, </w:t>
      </w:r>
      <w:proofErr w:type="spellStart"/>
      <w:r>
        <w:rPr>
          <w:rFonts w:ascii="EYInterstate Light" w:hAnsi="EYInterstate Light"/>
        </w:rPr>
        <w:t>Nord-Vest</w:t>
      </w:r>
      <w:proofErr w:type="spellEnd"/>
      <w:r>
        <w:rPr>
          <w:rFonts w:ascii="EYInterstate Light" w:hAnsi="EYInterstate Light"/>
        </w:rPr>
        <w:t xml:space="preserve"> şi Vest</w:t>
      </w:r>
    </w:p>
    <w:p w:rsidR="00D164A2" w:rsidRDefault="00D164A2" w:rsidP="006022B8">
      <w:pPr>
        <w:pStyle w:val="ListParagraph"/>
        <w:numPr>
          <w:ilvl w:val="0"/>
          <w:numId w:val="61"/>
        </w:numPr>
        <w:spacing w:line="276" w:lineRule="auto"/>
        <w:contextualSpacing w:val="0"/>
        <w:rPr>
          <w:rFonts w:ascii="EYInterstate Light" w:hAnsi="EYInterstate Light" w:cs="Arial"/>
        </w:rPr>
      </w:pPr>
      <w:r>
        <w:rPr>
          <w:rFonts w:ascii="EYInterstate Light" w:hAnsi="EYInterstate Light"/>
          <w:b/>
        </w:rPr>
        <w:t>D. Strategii regionale şi sub-regionale:</w:t>
      </w:r>
      <w:r>
        <w:rPr>
          <w:rFonts w:ascii="EYInterstate Light" w:hAnsi="EYInterstate Light"/>
        </w:rPr>
        <w:t xml:space="preserve"> strategii regionale sectoriale şi planurile şi strategiile de dezvoltare locală considerate importante pentru dezvoltarea fiecărei regiuni</w:t>
      </w:r>
    </w:p>
    <w:p w:rsidR="00240B04" w:rsidRDefault="00240B04" w:rsidP="00240B04">
      <w:pPr>
        <w:spacing w:line="276" w:lineRule="auto"/>
        <w:rPr>
          <w:rFonts w:ascii="EYInterstate Light" w:hAnsi="EYInterstate Light"/>
        </w:rPr>
      </w:pPr>
      <w:r>
        <w:rPr>
          <w:rFonts w:ascii="EYInterstate Light" w:hAnsi="EYInterstate Light"/>
        </w:rPr>
        <w:t>Tabelul de mai jos prezintă principalele recomandări oferite de Evaluator şi stadiul de implementare a acestora, aşa cum apar în V2 a PDR.</w:t>
      </w:r>
    </w:p>
    <w:p w:rsidR="00FC063D" w:rsidRPr="00FC063D" w:rsidRDefault="00FC063D" w:rsidP="00FC063D">
      <w:pPr>
        <w:spacing w:after="0" w:line="276" w:lineRule="auto"/>
        <w:rPr>
          <w:rFonts w:ascii="EYInterstate Light" w:hAnsi="EYInterstate Light" w:cs="Arial"/>
          <w:sz w:val="16"/>
          <w:szCs w:val="16"/>
        </w:rPr>
      </w:pPr>
      <w:r>
        <w:rPr>
          <w:rFonts w:ascii="EYInterstate Light" w:hAnsi="EYInterstate Light"/>
          <w:sz w:val="16"/>
        </w:rPr>
        <w:t xml:space="preserve">Tabelul </w:t>
      </w:r>
      <w:r w:rsidRPr="00A77FD8">
        <w:rPr>
          <w:rFonts w:ascii="EYInterstate Light" w:hAnsi="EYInterstate Light" w:cs="Arial"/>
          <w:sz w:val="16"/>
          <w:szCs w:val="16"/>
        </w:rPr>
        <w:fldChar w:fldCharType="begin"/>
      </w:r>
      <w:r w:rsidRPr="00A77FD8">
        <w:rPr>
          <w:rFonts w:ascii="EYInterstate Light" w:hAnsi="EYInterstate Light" w:cs="Arial"/>
          <w:sz w:val="16"/>
          <w:szCs w:val="16"/>
        </w:rPr>
        <w:instrText xml:space="preserve"> SEQ Table \* ARABIC </w:instrText>
      </w:r>
      <w:r w:rsidRPr="00A77FD8">
        <w:rPr>
          <w:rFonts w:ascii="EYInterstate Light" w:hAnsi="EYInterstate Light" w:cs="Arial"/>
          <w:sz w:val="16"/>
          <w:szCs w:val="16"/>
        </w:rPr>
        <w:fldChar w:fldCharType="separate"/>
      </w:r>
      <w:r w:rsidR="00EA6A9D">
        <w:rPr>
          <w:rFonts w:ascii="EYInterstate Light" w:hAnsi="EYInterstate Light" w:cs="Arial"/>
          <w:noProof/>
          <w:sz w:val="16"/>
          <w:szCs w:val="16"/>
        </w:rPr>
        <w:t>18</w:t>
      </w:r>
      <w:r w:rsidRPr="00A77FD8">
        <w:rPr>
          <w:rFonts w:ascii="EYInterstate Light" w:hAnsi="EYInterstate Light" w:cs="Arial"/>
          <w:sz w:val="16"/>
          <w:szCs w:val="16"/>
        </w:rPr>
        <w:fldChar w:fldCharType="end"/>
      </w:r>
      <w:r>
        <w:rPr>
          <w:rFonts w:ascii="EYInterstate Light" w:hAnsi="EYInterstate Light"/>
          <w:sz w:val="16"/>
        </w:rPr>
        <w:t xml:space="preserve">: Stadiul recomandărilor oferite în Proiectul de Raport </w:t>
      </w:r>
      <w:r w:rsidR="00513B42">
        <w:rPr>
          <w:rFonts w:ascii="EYInterstate Light" w:hAnsi="EYInterstate Light"/>
          <w:sz w:val="16"/>
        </w:rPr>
        <w:t xml:space="preserve">Final </w:t>
      </w:r>
      <w:r>
        <w:rPr>
          <w:rFonts w:ascii="EYInterstate Light" w:hAnsi="EYInterstate Light"/>
          <w:sz w:val="16"/>
        </w:rPr>
        <w:t xml:space="preserve">de Evaluare </w:t>
      </w:r>
    </w:p>
    <w:tbl>
      <w:tblPr>
        <w:tblStyle w:val="TableGrid"/>
        <w:tblW w:w="4893" w:type="pct"/>
        <w:tblInd w:w="108" w:type="dxa"/>
        <w:tblLayout w:type="fixed"/>
        <w:tblLook w:val="04A0" w:firstRow="1" w:lastRow="0" w:firstColumn="1" w:lastColumn="0" w:noHBand="0" w:noVBand="1"/>
      </w:tblPr>
      <w:tblGrid>
        <w:gridCol w:w="4515"/>
        <w:gridCol w:w="4529"/>
      </w:tblGrid>
      <w:tr w:rsidR="00240B04" w:rsidRPr="00C46FCD" w:rsidTr="0099603C">
        <w:trPr>
          <w:cnfStyle w:val="100000000000" w:firstRow="1" w:lastRow="0" w:firstColumn="0" w:lastColumn="0" w:oddVBand="0" w:evenVBand="0" w:oddHBand="0" w:evenHBand="0" w:firstRowFirstColumn="0" w:firstRowLastColumn="0" w:lastRowFirstColumn="0" w:lastRowLastColumn="0"/>
          <w:trHeight w:val="720"/>
          <w:tblHeader/>
        </w:trPr>
        <w:tc>
          <w:tcPr>
            <w:tcW w:w="2496" w:type="pct"/>
            <w:tcBorders>
              <w:top w:val="single" w:sz="24" w:space="0" w:color="808080"/>
              <w:left w:val="single" w:sz="4" w:space="0" w:color="auto"/>
              <w:bottom w:val="single" w:sz="8" w:space="0" w:color="808080"/>
              <w:right w:val="single" w:sz="4" w:space="0" w:color="auto"/>
            </w:tcBorders>
            <w:shd w:val="clear" w:color="auto" w:fill="FFC000"/>
            <w:vAlign w:val="center"/>
          </w:tcPr>
          <w:p w:rsidR="00240B04" w:rsidRPr="00C46FCD" w:rsidRDefault="00240B04" w:rsidP="00C46FCD">
            <w:pPr>
              <w:spacing w:before="60" w:after="60" w:line="276" w:lineRule="auto"/>
              <w:jc w:val="left"/>
              <w:rPr>
                <w:rFonts w:ascii="EYInterstate Light" w:hAnsi="EYInterstate Light" w:cs="EYInterstate Light"/>
                <w:b/>
                <w:bCs/>
                <w:i/>
                <w:color w:val="000000"/>
                <w:sz w:val="16"/>
                <w:szCs w:val="16"/>
              </w:rPr>
            </w:pPr>
            <w:r>
              <w:rPr>
                <w:rFonts w:ascii="EYInterstate Light" w:hAnsi="EYInterstate Light"/>
                <w:b/>
                <w:color w:val="000000"/>
                <w:sz w:val="16"/>
              </w:rPr>
              <w:t xml:space="preserve">Recomandări oferite de Evaluator </w:t>
            </w:r>
          </w:p>
        </w:tc>
        <w:tc>
          <w:tcPr>
            <w:tcW w:w="2504" w:type="pct"/>
            <w:tcBorders>
              <w:top w:val="single" w:sz="24" w:space="0" w:color="808080"/>
              <w:left w:val="single" w:sz="4" w:space="0" w:color="auto"/>
              <w:bottom w:val="single" w:sz="8" w:space="0" w:color="808080"/>
              <w:right w:val="single" w:sz="4" w:space="0" w:color="auto"/>
            </w:tcBorders>
            <w:shd w:val="clear" w:color="auto" w:fill="FFC000"/>
            <w:vAlign w:val="center"/>
          </w:tcPr>
          <w:p w:rsidR="00240B04" w:rsidRPr="00C46FCD" w:rsidRDefault="00240B04" w:rsidP="0099603C">
            <w:pPr>
              <w:spacing w:before="60" w:after="60" w:line="276" w:lineRule="auto"/>
              <w:jc w:val="left"/>
              <w:rPr>
                <w:rFonts w:ascii="EYInterstate Light" w:hAnsi="EYInterstate Light"/>
                <w:b/>
                <w:i/>
                <w:sz w:val="16"/>
                <w:szCs w:val="16"/>
              </w:rPr>
            </w:pPr>
            <w:r>
              <w:rPr>
                <w:rFonts w:ascii="EYInterstate Light" w:hAnsi="EYInterstate Light"/>
                <w:b/>
                <w:sz w:val="16"/>
              </w:rPr>
              <w:t>Stadiul de implementare</w:t>
            </w:r>
          </w:p>
        </w:tc>
      </w:tr>
      <w:tr w:rsidR="00240B04" w:rsidRPr="00A77FD8" w:rsidTr="0099603C">
        <w:trPr>
          <w:trHeight w:val="720"/>
        </w:trPr>
        <w:tc>
          <w:tcPr>
            <w:tcW w:w="2496" w:type="pct"/>
            <w:tcBorders>
              <w:top w:val="single" w:sz="8" w:space="0" w:color="808080"/>
              <w:left w:val="single" w:sz="4" w:space="0" w:color="auto"/>
              <w:bottom w:val="single" w:sz="24" w:space="0" w:color="808080"/>
              <w:right w:val="single" w:sz="4" w:space="0" w:color="auto"/>
            </w:tcBorders>
            <w:shd w:val="clear" w:color="auto" w:fill="auto"/>
            <w:vAlign w:val="center"/>
          </w:tcPr>
          <w:p w:rsidR="00240B04" w:rsidRPr="00832DE4" w:rsidRDefault="00240B04" w:rsidP="0099603C">
            <w:pPr>
              <w:overflowPunct/>
              <w:spacing w:after="0" w:line="276" w:lineRule="auto"/>
              <w:jc w:val="left"/>
              <w:textAlignment w:val="auto"/>
              <w:rPr>
                <w:rFonts w:ascii="EYInterstate Light" w:hAnsi="EYInterstate Light" w:cs="EYInterstate Light"/>
                <w:b/>
                <w:bCs/>
                <w:color w:val="000000"/>
                <w:sz w:val="16"/>
                <w:szCs w:val="16"/>
              </w:rPr>
            </w:pPr>
            <w:r>
              <w:rPr>
                <w:rFonts w:ascii="EYInterstate Light" w:hAnsi="EYInterstate Light"/>
                <w:sz w:val="16"/>
              </w:rPr>
              <w:t>ADR ar trebui să analizeze relevanţa includerii unei măsuri specifice pentru a soluţiona lipsa corelării dintre rezultatele educaţiei şi cerinţele pieţei muncii, deoarece aceasta a fost inclusă ca punct slab în analiza regională SWOT şi ca acţiune de dezvoltare în strategiile analizate.</w:t>
            </w:r>
          </w:p>
        </w:tc>
        <w:tc>
          <w:tcPr>
            <w:tcW w:w="2504" w:type="pct"/>
            <w:tcBorders>
              <w:top w:val="single" w:sz="8" w:space="0" w:color="808080"/>
              <w:left w:val="single" w:sz="4" w:space="0" w:color="auto"/>
              <w:bottom w:val="single" w:sz="24" w:space="0" w:color="808080"/>
              <w:right w:val="single" w:sz="4" w:space="0" w:color="auto"/>
            </w:tcBorders>
            <w:shd w:val="clear" w:color="auto" w:fill="auto"/>
            <w:vAlign w:val="center"/>
          </w:tcPr>
          <w:p w:rsidR="00240B04" w:rsidRPr="00963C7E" w:rsidRDefault="00240B04" w:rsidP="0099603C">
            <w:pPr>
              <w:tabs>
                <w:tab w:val="left" w:pos="252"/>
              </w:tabs>
              <w:spacing w:before="60" w:after="60" w:line="276" w:lineRule="auto"/>
              <w:ind w:left="72"/>
              <w:jc w:val="left"/>
              <w:rPr>
                <w:rFonts w:ascii="EYInterstate Light" w:hAnsi="EYInterstate Light" w:cs="Arial"/>
                <w:bCs/>
                <w:i/>
                <w:sz w:val="16"/>
                <w:szCs w:val="16"/>
              </w:rPr>
            </w:pPr>
            <w:r>
              <w:rPr>
                <w:rFonts w:ascii="EYInterstate Light" w:hAnsi="EYInterstate Light"/>
                <w:i/>
                <w:sz w:val="16"/>
              </w:rPr>
              <w:t>Implementat</w:t>
            </w:r>
          </w:p>
        </w:tc>
      </w:tr>
    </w:tbl>
    <w:p w:rsidR="00240B04" w:rsidRDefault="00240B04" w:rsidP="00240B04">
      <w:pPr>
        <w:spacing w:line="276" w:lineRule="auto"/>
        <w:rPr>
          <w:rFonts w:ascii="EYInterstate Light" w:hAnsi="EYInterstate Light" w:cs="Arial"/>
          <w:b/>
          <w:i/>
          <w:iCs/>
          <w:color w:val="808080" w:themeColor="background1" w:themeShade="80"/>
        </w:rPr>
      </w:pPr>
      <w:bookmarkStart w:id="185" w:name="_Toc378184849"/>
      <w:bookmarkStart w:id="186" w:name="_Toc379559486"/>
    </w:p>
    <w:p w:rsidR="00240B04" w:rsidRPr="00B86F07" w:rsidRDefault="00546670" w:rsidP="00240B04">
      <w:pPr>
        <w:spacing w:line="276" w:lineRule="auto"/>
        <w:rPr>
          <w:rFonts w:ascii="EYInterstate Light" w:hAnsi="EYInterstate Light" w:cs="Arial"/>
          <w:b/>
          <w:i/>
          <w:iCs/>
          <w:color w:val="808080" w:themeColor="background1" w:themeShade="80"/>
        </w:rPr>
      </w:pPr>
      <w:r>
        <w:rPr>
          <w:rFonts w:ascii="EYInterstate Light" w:hAnsi="EYInterstate Light"/>
          <w:b/>
          <w:i/>
          <w:color w:val="808080" w:themeColor="background1" w:themeShade="80"/>
        </w:rPr>
        <w:t xml:space="preserve">Evaluarea </w:t>
      </w:r>
      <w:r w:rsidR="00240B04">
        <w:rPr>
          <w:rFonts w:ascii="EYInterstate Light" w:hAnsi="EYInterstate Light"/>
          <w:b/>
          <w:i/>
          <w:color w:val="808080" w:themeColor="background1" w:themeShade="80"/>
        </w:rPr>
        <w:t>coerenţei externe</w:t>
      </w:r>
    </w:p>
    <w:bookmarkEnd w:id="185"/>
    <w:bookmarkEnd w:id="186"/>
    <w:p w:rsidR="00240B04" w:rsidRDefault="00240B04" w:rsidP="00240B04">
      <w:pPr>
        <w:spacing w:line="276" w:lineRule="auto"/>
        <w:rPr>
          <w:rFonts w:ascii="EYInterstate Light" w:hAnsi="EYInterstate Light" w:cs="Arial"/>
        </w:rPr>
      </w:pPr>
      <w:r>
        <w:rPr>
          <w:rFonts w:ascii="EYInterstate Light" w:hAnsi="EYInterstate Light"/>
        </w:rPr>
        <w:t xml:space="preserve">Analiza documentară a relevat faptul că PDR pentru Regiunea </w:t>
      </w:r>
      <w:r w:rsidR="00A47496">
        <w:rPr>
          <w:rFonts w:ascii="EYInterstate Light" w:hAnsi="EYInterstate Light"/>
        </w:rPr>
        <w:t>Centru</w:t>
      </w:r>
      <w:r>
        <w:rPr>
          <w:rFonts w:ascii="EYInterstate Light" w:hAnsi="EYInterstate Light"/>
        </w:rPr>
        <w:t xml:space="preserve"> prezintă o coerenţă bună cu documentele şi instrumentele strategice prezentate mai sus.</w:t>
      </w:r>
    </w:p>
    <w:p w:rsidR="00240B04" w:rsidRPr="00F2719B" w:rsidRDefault="00240B04" w:rsidP="006022B8">
      <w:pPr>
        <w:pStyle w:val="ListParagraph"/>
        <w:numPr>
          <w:ilvl w:val="0"/>
          <w:numId w:val="47"/>
        </w:numPr>
        <w:spacing w:line="276" w:lineRule="auto"/>
        <w:rPr>
          <w:rFonts w:ascii="EYInterstate Light" w:hAnsi="EYInterstate Light" w:cs="Arial"/>
          <w:b/>
        </w:rPr>
      </w:pPr>
      <w:r>
        <w:rPr>
          <w:rFonts w:ascii="EYInterstate Light" w:hAnsi="EYInterstate Light"/>
          <w:b/>
        </w:rPr>
        <w:t>Instrumente europene:</w:t>
      </w:r>
    </w:p>
    <w:p w:rsidR="00240B04" w:rsidRPr="00A77FD8" w:rsidRDefault="00240B04" w:rsidP="00240B04">
      <w:pPr>
        <w:spacing w:line="276" w:lineRule="auto"/>
        <w:rPr>
          <w:rFonts w:ascii="EYInterstate Light" w:hAnsi="EYInterstate Light" w:cs="Arial"/>
        </w:rPr>
      </w:pPr>
      <w:r>
        <w:rPr>
          <w:rFonts w:ascii="EYInterstate Light" w:hAnsi="EYInterstate Light"/>
        </w:rPr>
        <w:t xml:space="preserve">Aşa cum s-a prezentat în tabelul de mai jos, cercetarea documentară a identificat coerenţe între domeniile strategice ale PDR şi Instrumentele Europene analizate, care pot constitui o sursă de finanţare. </w:t>
      </w:r>
    </w:p>
    <w:p w:rsidR="00240B04" w:rsidRPr="00A77FD8" w:rsidRDefault="00240B04" w:rsidP="00240B04">
      <w:pPr>
        <w:spacing w:after="0" w:line="276" w:lineRule="auto"/>
        <w:rPr>
          <w:rFonts w:ascii="EYInterstate Light" w:hAnsi="EYInterstate Light" w:cs="Arial"/>
          <w:sz w:val="16"/>
          <w:szCs w:val="16"/>
        </w:rPr>
      </w:pPr>
      <w:r>
        <w:rPr>
          <w:rFonts w:ascii="EYInterstate Light" w:hAnsi="EYInterstate Light"/>
          <w:sz w:val="16"/>
        </w:rPr>
        <w:t xml:space="preserve">Tabelul </w:t>
      </w:r>
      <w:r w:rsidRPr="00A77FD8">
        <w:rPr>
          <w:rFonts w:ascii="EYInterstate Light" w:hAnsi="EYInterstate Light" w:cs="Arial"/>
          <w:sz w:val="16"/>
          <w:szCs w:val="16"/>
        </w:rPr>
        <w:fldChar w:fldCharType="begin"/>
      </w:r>
      <w:r w:rsidRPr="00A77FD8">
        <w:rPr>
          <w:rFonts w:ascii="EYInterstate Light" w:hAnsi="EYInterstate Light" w:cs="Arial"/>
          <w:sz w:val="16"/>
          <w:szCs w:val="16"/>
        </w:rPr>
        <w:instrText xml:space="preserve"> SEQ Table \* ARABIC </w:instrText>
      </w:r>
      <w:r w:rsidRPr="00A77FD8">
        <w:rPr>
          <w:rFonts w:ascii="EYInterstate Light" w:hAnsi="EYInterstate Light" w:cs="Arial"/>
          <w:sz w:val="16"/>
          <w:szCs w:val="16"/>
        </w:rPr>
        <w:fldChar w:fldCharType="separate"/>
      </w:r>
      <w:r w:rsidR="00EA6A9D">
        <w:rPr>
          <w:rFonts w:ascii="EYInterstate Light" w:hAnsi="EYInterstate Light" w:cs="Arial"/>
          <w:noProof/>
          <w:sz w:val="16"/>
          <w:szCs w:val="16"/>
        </w:rPr>
        <w:t>19</w:t>
      </w:r>
      <w:r w:rsidRPr="00A77FD8">
        <w:rPr>
          <w:rFonts w:ascii="EYInterstate Light" w:hAnsi="EYInterstate Light" w:cs="Arial"/>
          <w:sz w:val="16"/>
          <w:szCs w:val="16"/>
        </w:rPr>
        <w:fldChar w:fldCharType="end"/>
      </w:r>
      <w:r>
        <w:rPr>
          <w:rFonts w:ascii="EYInterstate Light" w:hAnsi="EYInterstate Light"/>
          <w:sz w:val="16"/>
        </w:rPr>
        <w:t>: Coerenţa externă dintre PDR şi alte instrumente europene</w:t>
      </w:r>
    </w:p>
    <w:tbl>
      <w:tblPr>
        <w:tblStyle w:val="TableGrid"/>
        <w:tblW w:w="4893" w:type="pct"/>
        <w:tblInd w:w="108" w:type="dxa"/>
        <w:tblLayout w:type="fixed"/>
        <w:tblLook w:val="04A0" w:firstRow="1" w:lastRow="0" w:firstColumn="1" w:lastColumn="0" w:noHBand="0" w:noVBand="1"/>
      </w:tblPr>
      <w:tblGrid>
        <w:gridCol w:w="3721"/>
        <w:gridCol w:w="5323"/>
      </w:tblGrid>
      <w:tr w:rsidR="00240B04" w:rsidRPr="00C46FCD" w:rsidTr="0099603C">
        <w:trPr>
          <w:cnfStyle w:val="100000000000" w:firstRow="1" w:lastRow="0" w:firstColumn="0" w:lastColumn="0" w:oddVBand="0" w:evenVBand="0" w:oddHBand="0" w:evenHBand="0" w:firstRowFirstColumn="0" w:firstRowLastColumn="0" w:lastRowFirstColumn="0" w:lastRowLastColumn="0"/>
          <w:tblHeader/>
        </w:trPr>
        <w:tc>
          <w:tcPr>
            <w:tcW w:w="2057" w:type="pct"/>
            <w:tcBorders>
              <w:top w:val="single" w:sz="24" w:space="0" w:color="808080"/>
              <w:left w:val="single" w:sz="4" w:space="0" w:color="auto"/>
              <w:bottom w:val="single" w:sz="8" w:space="0" w:color="808080"/>
              <w:right w:val="single" w:sz="4" w:space="0" w:color="auto"/>
            </w:tcBorders>
            <w:shd w:val="clear" w:color="auto" w:fill="FFC000"/>
          </w:tcPr>
          <w:p w:rsidR="00240B04" w:rsidRPr="00C46FCD" w:rsidRDefault="00240B04" w:rsidP="0099603C">
            <w:pPr>
              <w:spacing w:before="60" w:after="60" w:line="276" w:lineRule="auto"/>
              <w:jc w:val="left"/>
              <w:rPr>
                <w:rFonts w:ascii="EYInterstate Light" w:hAnsi="EYInterstate Light" w:cs="EYInterstate Light"/>
                <w:b/>
                <w:bCs/>
                <w:color w:val="000000"/>
                <w:sz w:val="14"/>
                <w:szCs w:val="16"/>
              </w:rPr>
            </w:pPr>
            <w:r>
              <w:rPr>
                <w:rFonts w:ascii="EYInterstate Light" w:hAnsi="EYInterstate Light"/>
                <w:b/>
                <w:color w:val="000000"/>
                <w:sz w:val="14"/>
              </w:rPr>
              <w:t>PDR</w:t>
            </w:r>
          </w:p>
          <w:p w:rsidR="00240B04" w:rsidRPr="00C46FCD" w:rsidRDefault="00E77ADF" w:rsidP="0099603C">
            <w:pPr>
              <w:spacing w:before="60" w:after="60" w:line="276" w:lineRule="auto"/>
              <w:jc w:val="left"/>
              <w:rPr>
                <w:rFonts w:ascii="EYInterstate Light" w:hAnsi="EYInterstate Light" w:cs="EYInterstate Light"/>
                <w:b/>
                <w:bCs/>
                <w:i/>
                <w:color w:val="000000"/>
                <w:sz w:val="14"/>
                <w:szCs w:val="16"/>
              </w:rPr>
            </w:pPr>
            <w:r>
              <w:rPr>
                <w:rFonts w:ascii="EYInterstate Light" w:hAnsi="EYInterstate Light"/>
                <w:b/>
                <w:i/>
                <w:color w:val="000000"/>
                <w:sz w:val="14"/>
              </w:rPr>
              <w:t>Domenii strategice</w:t>
            </w:r>
          </w:p>
        </w:tc>
        <w:tc>
          <w:tcPr>
            <w:tcW w:w="2943" w:type="pct"/>
            <w:tcBorders>
              <w:top w:val="single" w:sz="24" w:space="0" w:color="808080"/>
              <w:left w:val="single" w:sz="4" w:space="0" w:color="auto"/>
              <w:bottom w:val="single" w:sz="8" w:space="0" w:color="808080"/>
              <w:right w:val="single" w:sz="4" w:space="0" w:color="auto"/>
            </w:tcBorders>
            <w:shd w:val="clear" w:color="auto" w:fill="FFC000"/>
          </w:tcPr>
          <w:p w:rsidR="00240B04" w:rsidRPr="00C46FCD" w:rsidRDefault="00240B04" w:rsidP="0099603C">
            <w:pPr>
              <w:spacing w:before="60" w:after="60" w:line="276" w:lineRule="auto"/>
              <w:jc w:val="left"/>
              <w:rPr>
                <w:rFonts w:ascii="EYInterstate Light" w:hAnsi="EYInterstate Light"/>
                <w:b/>
                <w:sz w:val="14"/>
                <w:szCs w:val="16"/>
              </w:rPr>
            </w:pPr>
            <w:r>
              <w:rPr>
                <w:rFonts w:ascii="EYInterstate Light" w:hAnsi="EYInterstate Light"/>
                <w:b/>
                <w:sz w:val="14"/>
              </w:rPr>
              <w:t>Instrumente europene</w:t>
            </w:r>
          </w:p>
          <w:p w:rsidR="00240B04" w:rsidRPr="00C46FCD" w:rsidRDefault="00240B04" w:rsidP="0099603C">
            <w:pPr>
              <w:spacing w:before="60" w:after="60" w:line="276" w:lineRule="auto"/>
              <w:jc w:val="left"/>
              <w:rPr>
                <w:rFonts w:ascii="EYInterstate Light" w:hAnsi="EYInterstate Light"/>
                <w:b/>
                <w:i/>
                <w:sz w:val="14"/>
                <w:szCs w:val="16"/>
              </w:rPr>
            </w:pPr>
            <w:r>
              <w:rPr>
                <w:rFonts w:ascii="EYInterstate Light" w:hAnsi="EYInterstate Light"/>
                <w:b/>
                <w:i/>
                <w:sz w:val="14"/>
              </w:rPr>
              <w:t>Elemente coerente</w:t>
            </w:r>
          </w:p>
        </w:tc>
      </w:tr>
      <w:tr w:rsidR="000C3AAE" w:rsidRPr="00A77FD8" w:rsidTr="0099603C">
        <w:tc>
          <w:tcPr>
            <w:tcW w:w="2057" w:type="pct"/>
            <w:tcBorders>
              <w:top w:val="single" w:sz="8" w:space="0" w:color="808080"/>
              <w:left w:val="single" w:sz="4" w:space="0" w:color="auto"/>
              <w:bottom w:val="single" w:sz="8" w:space="0" w:color="808080"/>
              <w:right w:val="single" w:sz="4" w:space="0" w:color="auto"/>
            </w:tcBorders>
            <w:shd w:val="clear" w:color="auto" w:fill="F2F2F2" w:themeFill="background1" w:themeFillShade="F2"/>
            <w:vAlign w:val="center"/>
          </w:tcPr>
          <w:p w:rsidR="000C3AAE" w:rsidRPr="00A77FD8" w:rsidRDefault="000C3AAE" w:rsidP="0099603C">
            <w:pPr>
              <w:overflowPunct/>
              <w:spacing w:after="0" w:line="240" w:lineRule="auto"/>
              <w:jc w:val="left"/>
              <w:textAlignment w:val="auto"/>
              <w:rPr>
                <w:rFonts w:ascii="EYInterstate Light" w:hAnsi="EYInterstate Light"/>
                <w:sz w:val="16"/>
                <w:szCs w:val="16"/>
              </w:rPr>
            </w:pPr>
            <w:r>
              <w:rPr>
                <w:rFonts w:ascii="EYInterstate Light" w:eastAsiaTheme="minorHAnsi" w:hAnsi="EYInterstate Light"/>
                <w:b/>
                <w:color w:val="000000"/>
                <w:kern w:val="0"/>
                <w:sz w:val="16"/>
              </w:rPr>
              <w:t>Domeniul strategic 1</w:t>
            </w:r>
            <w:r>
              <w:rPr>
                <w:rFonts w:ascii="EYInterstate Light" w:eastAsiaTheme="minorHAnsi" w:hAnsi="EYInterstate Light"/>
                <w:color w:val="000000"/>
                <w:kern w:val="0"/>
                <w:sz w:val="16"/>
              </w:rPr>
              <w:t xml:space="preserve">. </w:t>
            </w:r>
            <w:r>
              <w:rPr>
                <w:rFonts w:ascii="EYInterstate Light" w:hAnsi="EYInterstate Light"/>
                <w:sz w:val="16"/>
              </w:rPr>
              <w:t>Dezvoltarea urbană, dezvoltarea infrastructurii tehnice şi sociale regionale</w:t>
            </w:r>
          </w:p>
        </w:tc>
        <w:tc>
          <w:tcPr>
            <w:tcW w:w="2943" w:type="pct"/>
            <w:tcBorders>
              <w:top w:val="single" w:sz="8" w:space="0" w:color="808080"/>
              <w:left w:val="single" w:sz="4" w:space="0" w:color="auto"/>
              <w:bottom w:val="single" w:sz="8" w:space="0" w:color="808080"/>
              <w:right w:val="single" w:sz="4" w:space="0" w:color="auto"/>
            </w:tcBorders>
            <w:vAlign w:val="center"/>
          </w:tcPr>
          <w:p w:rsidR="000C3AAE" w:rsidRPr="00A77FD8" w:rsidRDefault="000C3AAE" w:rsidP="006022B8">
            <w:pPr>
              <w:pStyle w:val="ListParagraph"/>
              <w:numPr>
                <w:ilvl w:val="0"/>
                <w:numId w:val="6"/>
              </w:numPr>
              <w:tabs>
                <w:tab w:val="left" w:pos="252"/>
              </w:tabs>
              <w:spacing w:before="60" w:after="60" w:line="276" w:lineRule="auto"/>
              <w:ind w:left="252" w:hanging="180"/>
              <w:jc w:val="left"/>
              <w:rPr>
                <w:rFonts w:ascii="EYInterstate Light" w:hAnsi="EYInterstate Light"/>
                <w:sz w:val="16"/>
                <w:szCs w:val="16"/>
              </w:rPr>
            </w:pPr>
            <w:r>
              <w:rPr>
                <w:rFonts w:ascii="EYInterstate Light" w:hAnsi="EYInterstate Light"/>
                <w:b/>
                <w:sz w:val="16"/>
              </w:rPr>
              <w:t xml:space="preserve">Conectarea Europei </w:t>
            </w:r>
            <w:r>
              <w:rPr>
                <w:rFonts w:ascii="EYInterstate Light" w:hAnsi="EYInterstate Light"/>
                <w:sz w:val="16"/>
              </w:rPr>
              <w:t>(Servicii digitale)</w:t>
            </w:r>
          </w:p>
          <w:p w:rsidR="000C3AAE" w:rsidRPr="00A77FD8" w:rsidRDefault="000C3AAE" w:rsidP="000C3AAE">
            <w:pPr>
              <w:pStyle w:val="ListParagraph"/>
              <w:numPr>
                <w:ilvl w:val="0"/>
                <w:numId w:val="6"/>
              </w:numPr>
              <w:tabs>
                <w:tab w:val="left" w:pos="252"/>
              </w:tabs>
              <w:spacing w:before="60" w:after="60" w:line="276" w:lineRule="auto"/>
              <w:ind w:left="252" w:hanging="180"/>
              <w:jc w:val="left"/>
              <w:rPr>
                <w:rFonts w:ascii="EYInterstate Light" w:hAnsi="EYInterstate Light"/>
                <w:sz w:val="16"/>
                <w:szCs w:val="16"/>
              </w:rPr>
            </w:pPr>
            <w:r>
              <w:rPr>
                <w:rFonts w:ascii="EYInterstate Light" w:hAnsi="EYInterstate Light"/>
                <w:b/>
                <w:sz w:val="16"/>
              </w:rPr>
              <w:t>Conectarea Europei</w:t>
            </w:r>
            <w:r>
              <w:rPr>
                <w:rFonts w:ascii="EYInterstate Light" w:hAnsi="EYInterstate Light"/>
                <w:sz w:val="16"/>
              </w:rPr>
              <w:t xml:space="preserve"> (Investiţii în transport la nivel naţional)</w:t>
            </w:r>
          </w:p>
        </w:tc>
      </w:tr>
      <w:tr w:rsidR="000C3AAE" w:rsidRPr="00A77FD8" w:rsidTr="0099603C">
        <w:tc>
          <w:tcPr>
            <w:tcW w:w="2057" w:type="pct"/>
            <w:tcBorders>
              <w:top w:val="single" w:sz="8" w:space="0" w:color="808080"/>
              <w:left w:val="single" w:sz="4" w:space="0" w:color="auto"/>
              <w:bottom w:val="single" w:sz="8" w:space="0" w:color="808080"/>
              <w:right w:val="single" w:sz="4" w:space="0" w:color="auto"/>
            </w:tcBorders>
            <w:shd w:val="clear" w:color="auto" w:fill="F2F2F2" w:themeFill="background1" w:themeFillShade="F2"/>
            <w:vAlign w:val="center"/>
          </w:tcPr>
          <w:p w:rsidR="000C3AAE" w:rsidRPr="00A77FD8" w:rsidRDefault="000C3AAE" w:rsidP="0099603C">
            <w:pPr>
              <w:spacing w:after="0" w:line="240" w:lineRule="auto"/>
              <w:jc w:val="left"/>
              <w:rPr>
                <w:rFonts w:ascii="EYInterstate Light" w:hAnsi="EYInterstate Light"/>
                <w:sz w:val="16"/>
                <w:szCs w:val="16"/>
              </w:rPr>
            </w:pPr>
            <w:r>
              <w:rPr>
                <w:rFonts w:ascii="EYInterstate Light" w:hAnsi="EYInterstate Light"/>
                <w:b/>
                <w:color w:val="000000"/>
                <w:sz w:val="16"/>
              </w:rPr>
              <w:t xml:space="preserve">Domeniul strategic 2: </w:t>
            </w:r>
            <w:r>
              <w:rPr>
                <w:rFonts w:ascii="EYInterstate Light" w:eastAsiaTheme="minorHAnsi" w:hAnsi="EYInterstate Light"/>
                <w:sz w:val="16"/>
              </w:rPr>
              <w:t>Creşterea competitivităţii economice, stimularea cercetării şi inovării</w:t>
            </w:r>
          </w:p>
        </w:tc>
        <w:tc>
          <w:tcPr>
            <w:tcW w:w="2943" w:type="pct"/>
            <w:tcBorders>
              <w:top w:val="single" w:sz="8" w:space="0" w:color="808080"/>
              <w:left w:val="single" w:sz="4" w:space="0" w:color="auto"/>
              <w:bottom w:val="single" w:sz="8" w:space="0" w:color="808080"/>
              <w:right w:val="single" w:sz="4" w:space="0" w:color="auto"/>
            </w:tcBorders>
            <w:vAlign w:val="center"/>
          </w:tcPr>
          <w:p w:rsidR="000C3AAE" w:rsidRPr="00A77FD8" w:rsidRDefault="007F3D4F" w:rsidP="006022B8">
            <w:pPr>
              <w:pStyle w:val="ListParagraph"/>
              <w:numPr>
                <w:ilvl w:val="0"/>
                <w:numId w:val="6"/>
              </w:numPr>
              <w:tabs>
                <w:tab w:val="left" w:pos="252"/>
              </w:tabs>
              <w:spacing w:before="60" w:after="60" w:line="276" w:lineRule="auto"/>
              <w:ind w:left="252" w:hanging="180"/>
              <w:jc w:val="left"/>
              <w:rPr>
                <w:rFonts w:ascii="EYInterstate Light" w:hAnsi="EYInterstate Light" w:cs="Arial"/>
                <w:bCs/>
                <w:sz w:val="16"/>
                <w:szCs w:val="16"/>
              </w:rPr>
            </w:pPr>
            <w:proofErr w:type="spellStart"/>
            <w:r>
              <w:rPr>
                <w:rFonts w:ascii="EYInterstate Light" w:hAnsi="EYInterstate Light"/>
                <w:b/>
                <w:sz w:val="16"/>
              </w:rPr>
              <w:t>Horizon</w:t>
            </w:r>
            <w:proofErr w:type="spellEnd"/>
            <w:r>
              <w:rPr>
                <w:rFonts w:ascii="EYInterstate Light" w:hAnsi="EYInterstate Light"/>
                <w:b/>
                <w:sz w:val="16"/>
              </w:rPr>
              <w:t xml:space="preserve"> </w:t>
            </w:r>
            <w:r w:rsidR="000C3AAE">
              <w:rPr>
                <w:rFonts w:ascii="EYInterstate Light" w:hAnsi="EYInterstate Light"/>
                <w:b/>
                <w:sz w:val="16"/>
              </w:rPr>
              <w:t>2020</w:t>
            </w:r>
            <w:r w:rsidR="000C3AAE">
              <w:rPr>
                <w:rFonts w:ascii="EYInterstate Light" w:hAnsi="EYInterstate Light"/>
                <w:sz w:val="16"/>
              </w:rPr>
              <w:t xml:space="preserve"> (Ştiinţa excelenţei, Conducere industrială, Provocări ale societăţii)</w:t>
            </w:r>
          </w:p>
          <w:p w:rsidR="000C3AAE" w:rsidRPr="00A77FD8" w:rsidRDefault="000C3AAE" w:rsidP="006022B8">
            <w:pPr>
              <w:pStyle w:val="ListParagraph"/>
              <w:numPr>
                <w:ilvl w:val="0"/>
                <w:numId w:val="6"/>
              </w:numPr>
              <w:tabs>
                <w:tab w:val="left" w:pos="252"/>
              </w:tabs>
              <w:spacing w:before="60" w:after="60" w:line="276" w:lineRule="auto"/>
              <w:ind w:left="252" w:hanging="180"/>
              <w:jc w:val="left"/>
              <w:rPr>
                <w:rFonts w:ascii="EYInterstate Light" w:hAnsi="EYInterstate Light" w:cs="Arial"/>
                <w:bCs/>
                <w:sz w:val="16"/>
                <w:szCs w:val="16"/>
              </w:rPr>
            </w:pPr>
            <w:r>
              <w:rPr>
                <w:rFonts w:ascii="EYInterstate Light" w:hAnsi="EYInterstate Light"/>
                <w:b/>
                <w:sz w:val="16"/>
              </w:rPr>
              <w:t>COSME</w:t>
            </w:r>
            <w:r>
              <w:rPr>
                <w:rFonts w:ascii="EYInterstate Light" w:hAnsi="EYInterstate Light"/>
                <w:sz w:val="16"/>
              </w:rPr>
              <w:t xml:space="preserve"> (Acces mai bun la finanţare pentru IMM-uri, Acces la pieţe, Susţinerea antreprenorilor, Condiţii mai favorabile pentru înfiinţarea şi dezvoltarea firmelor)</w:t>
            </w:r>
          </w:p>
        </w:tc>
      </w:tr>
      <w:tr w:rsidR="000C3AAE" w:rsidRPr="00A77FD8" w:rsidTr="0099603C">
        <w:tc>
          <w:tcPr>
            <w:tcW w:w="2057" w:type="pct"/>
            <w:tcBorders>
              <w:top w:val="single" w:sz="8" w:space="0" w:color="808080"/>
              <w:left w:val="single" w:sz="4" w:space="0" w:color="auto"/>
              <w:bottom w:val="single" w:sz="8" w:space="0" w:color="808080"/>
              <w:right w:val="single" w:sz="4" w:space="0" w:color="auto"/>
            </w:tcBorders>
            <w:shd w:val="clear" w:color="auto" w:fill="F2F2F2" w:themeFill="background1" w:themeFillShade="F2"/>
            <w:vAlign w:val="center"/>
          </w:tcPr>
          <w:p w:rsidR="000C3AAE" w:rsidRPr="00A77FD8" w:rsidRDefault="000C3AAE" w:rsidP="0099603C">
            <w:pPr>
              <w:spacing w:after="0" w:line="240" w:lineRule="auto"/>
              <w:jc w:val="left"/>
              <w:rPr>
                <w:rFonts w:ascii="EYInterstate Light" w:hAnsi="EYInterstate Light"/>
                <w:sz w:val="16"/>
                <w:szCs w:val="16"/>
              </w:rPr>
            </w:pPr>
            <w:r>
              <w:rPr>
                <w:rFonts w:ascii="EYInterstate Light" w:hAnsi="EYInterstate Light"/>
                <w:b/>
                <w:color w:val="000000"/>
                <w:sz w:val="16"/>
              </w:rPr>
              <w:t xml:space="preserve">Domeniul strategic 3:  </w:t>
            </w:r>
            <w:r>
              <w:rPr>
                <w:rFonts w:ascii="EYInterstate Light" w:eastAsiaTheme="minorHAnsi" w:hAnsi="EYInterstate Light"/>
                <w:sz w:val="16"/>
              </w:rPr>
              <w:t xml:space="preserve">Protecţia mediului înconjurător, creșterea eficienței energetice, stimularea utilizării surselor alternative de energie </w:t>
            </w:r>
          </w:p>
        </w:tc>
        <w:tc>
          <w:tcPr>
            <w:tcW w:w="2943" w:type="pct"/>
            <w:tcBorders>
              <w:top w:val="single" w:sz="8" w:space="0" w:color="808080"/>
              <w:left w:val="single" w:sz="4" w:space="0" w:color="auto"/>
              <w:bottom w:val="single" w:sz="8" w:space="0" w:color="808080"/>
              <w:right w:val="single" w:sz="4" w:space="0" w:color="auto"/>
            </w:tcBorders>
            <w:vAlign w:val="center"/>
          </w:tcPr>
          <w:p w:rsidR="000C3AAE" w:rsidRPr="00A77FD8" w:rsidRDefault="000C3AAE" w:rsidP="001B1285">
            <w:pPr>
              <w:pStyle w:val="ListParagraph"/>
              <w:numPr>
                <w:ilvl w:val="0"/>
                <w:numId w:val="6"/>
              </w:numPr>
              <w:tabs>
                <w:tab w:val="left" w:pos="252"/>
              </w:tabs>
              <w:spacing w:before="60" w:after="60" w:line="276" w:lineRule="auto"/>
              <w:ind w:left="252" w:hanging="180"/>
              <w:jc w:val="left"/>
              <w:rPr>
                <w:rFonts w:ascii="EYInterstate Light" w:hAnsi="EYInterstate Light"/>
                <w:sz w:val="16"/>
                <w:szCs w:val="16"/>
              </w:rPr>
            </w:pPr>
            <w:r>
              <w:rPr>
                <w:rFonts w:ascii="EYInterstate Light" w:hAnsi="EYInterstate Light"/>
                <w:b/>
                <w:sz w:val="16"/>
              </w:rPr>
              <w:t>Conectarea Europei</w:t>
            </w:r>
            <w:r>
              <w:rPr>
                <w:rFonts w:ascii="EYInterstate Light" w:hAnsi="EYInterstate Light"/>
                <w:sz w:val="16"/>
              </w:rPr>
              <w:t xml:space="preserve"> (Investiţii energetice la nivel naţional)</w:t>
            </w:r>
          </w:p>
        </w:tc>
      </w:tr>
      <w:tr w:rsidR="000C3AAE" w:rsidRPr="00A77FD8" w:rsidTr="0099603C">
        <w:trPr>
          <w:trHeight w:val="773"/>
        </w:trPr>
        <w:tc>
          <w:tcPr>
            <w:tcW w:w="2057" w:type="pct"/>
            <w:tcBorders>
              <w:top w:val="single" w:sz="8" w:space="0" w:color="808080"/>
              <w:left w:val="single" w:sz="4" w:space="0" w:color="auto"/>
              <w:bottom w:val="single" w:sz="8" w:space="0" w:color="808080"/>
              <w:right w:val="single" w:sz="4" w:space="0" w:color="auto"/>
            </w:tcBorders>
            <w:shd w:val="clear" w:color="auto" w:fill="F2F2F2" w:themeFill="background1" w:themeFillShade="F2"/>
            <w:vAlign w:val="center"/>
          </w:tcPr>
          <w:p w:rsidR="000C3AAE" w:rsidRPr="00A77FD8" w:rsidRDefault="000C3AAE" w:rsidP="0099603C">
            <w:pPr>
              <w:spacing w:after="0" w:line="240" w:lineRule="auto"/>
              <w:jc w:val="left"/>
              <w:rPr>
                <w:rFonts w:ascii="EYInterstate Light" w:hAnsi="EYInterstate Light"/>
                <w:sz w:val="16"/>
                <w:szCs w:val="16"/>
              </w:rPr>
            </w:pPr>
            <w:r>
              <w:rPr>
                <w:rFonts w:ascii="EYInterstate Light" w:hAnsi="EYInterstate Light"/>
                <w:b/>
                <w:color w:val="000000"/>
                <w:sz w:val="16"/>
              </w:rPr>
              <w:t xml:space="preserve">Domeniul strategic 4:  </w:t>
            </w:r>
            <w:r>
              <w:rPr>
                <w:rFonts w:ascii="EYInterstate Light" w:eastAsiaTheme="minorHAnsi" w:hAnsi="EYInterstate Light"/>
                <w:sz w:val="16"/>
              </w:rPr>
              <w:t>Dezvoltarea zonelor rurale, susţinerea agriculturii şi silviculturii</w:t>
            </w:r>
          </w:p>
        </w:tc>
        <w:tc>
          <w:tcPr>
            <w:tcW w:w="2943" w:type="pct"/>
            <w:tcBorders>
              <w:top w:val="single" w:sz="8" w:space="0" w:color="808080"/>
              <w:left w:val="single" w:sz="4" w:space="0" w:color="auto"/>
              <w:bottom w:val="single" w:sz="8" w:space="0" w:color="808080"/>
              <w:right w:val="single" w:sz="4" w:space="0" w:color="auto"/>
            </w:tcBorders>
            <w:vAlign w:val="center"/>
          </w:tcPr>
          <w:p w:rsidR="000C3AAE" w:rsidRPr="00A77FD8" w:rsidRDefault="000C3AAE" w:rsidP="006022B8">
            <w:pPr>
              <w:pStyle w:val="ListParagraph"/>
              <w:numPr>
                <w:ilvl w:val="0"/>
                <w:numId w:val="6"/>
              </w:numPr>
              <w:tabs>
                <w:tab w:val="left" w:pos="252"/>
              </w:tabs>
              <w:spacing w:before="60" w:after="60" w:line="276" w:lineRule="auto"/>
              <w:ind w:left="252" w:hanging="180"/>
              <w:jc w:val="left"/>
              <w:rPr>
                <w:rFonts w:ascii="EYInterstate Light" w:hAnsi="EYInterstate Light"/>
                <w:sz w:val="16"/>
                <w:szCs w:val="16"/>
              </w:rPr>
            </w:pPr>
            <w:r>
              <w:rPr>
                <w:rFonts w:ascii="EYInterstate Light" w:hAnsi="EYInterstate Light"/>
                <w:b/>
                <w:sz w:val="16"/>
              </w:rPr>
              <w:t>Conectarea Europei</w:t>
            </w:r>
            <w:r>
              <w:rPr>
                <w:rFonts w:ascii="EYInterstate Light" w:hAnsi="EYInterstate Light"/>
                <w:sz w:val="16"/>
              </w:rPr>
              <w:t xml:space="preserve"> (Investiţii în transport la nivel naţional)</w:t>
            </w:r>
          </w:p>
          <w:p w:rsidR="000C3AAE" w:rsidRPr="00A77FD8" w:rsidRDefault="000C3AAE" w:rsidP="006022B8">
            <w:pPr>
              <w:pStyle w:val="ListParagraph"/>
              <w:numPr>
                <w:ilvl w:val="0"/>
                <w:numId w:val="6"/>
              </w:numPr>
              <w:tabs>
                <w:tab w:val="left" w:pos="252"/>
              </w:tabs>
              <w:spacing w:before="60" w:after="60" w:line="276" w:lineRule="auto"/>
              <w:ind w:left="252" w:hanging="180"/>
              <w:jc w:val="left"/>
              <w:rPr>
                <w:rFonts w:ascii="EYInterstate Light" w:hAnsi="EYInterstate Light"/>
                <w:sz w:val="16"/>
                <w:szCs w:val="16"/>
              </w:rPr>
            </w:pPr>
            <w:r>
              <w:rPr>
                <w:rFonts w:ascii="EYInterstate Light" w:hAnsi="EYInterstate Light"/>
                <w:b/>
                <w:sz w:val="16"/>
              </w:rPr>
              <w:t xml:space="preserve">COSME </w:t>
            </w:r>
            <w:r>
              <w:rPr>
                <w:rFonts w:ascii="EYInterstate Light" w:hAnsi="EYInterstate Light"/>
                <w:sz w:val="16"/>
              </w:rPr>
              <w:t>(Susţinerea antreprenorilor)</w:t>
            </w:r>
          </w:p>
        </w:tc>
      </w:tr>
      <w:tr w:rsidR="000C3AAE" w:rsidRPr="00A77FD8" w:rsidTr="0099603C">
        <w:tc>
          <w:tcPr>
            <w:tcW w:w="2057" w:type="pct"/>
            <w:tcBorders>
              <w:top w:val="single" w:sz="8" w:space="0" w:color="808080"/>
              <w:left w:val="single" w:sz="4" w:space="0" w:color="auto"/>
              <w:bottom w:val="single" w:sz="8" w:space="0" w:color="808080"/>
              <w:right w:val="single" w:sz="4" w:space="0" w:color="auto"/>
            </w:tcBorders>
            <w:shd w:val="clear" w:color="auto" w:fill="F2F2F2" w:themeFill="background1" w:themeFillShade="F2"/>
            <w:vAlign w:val="center"/>
          </w:tcPr>
          <w:p w:rsidR="000C3AAE" w:rsidRPr="00A77FD8" w:rsidRDefault="000C3AAE" w:rsidP="0099603C">
            <w:pPr>
              <w:spacing w:after="0" w:line="240" w:lineRule="auto"/>
              <w:jc w:val="left"/>
              <w:rPr>
                <w:rFonts w:ascii="EYInterstate Light" w:hAnsi="EYInterstate Light"/>
                <w:sz w:val="16"/>
                <w:szCs w:val="16"/>
              </w:rPr>
            </w:pPr>
            <w:r>
              <w:rPr>
                <w:rFonts w:ascii="EYInterstate Light" w:hAnsi="EYInterstate Light"/>
                <w:b/>
                <w:color w:val="000000"/>
                <w:sz w:val="16"/>
              </w:rPr>
              <w:t xml:space="preserve">Domeniul strategic 5:  </w:t>
            </w:r>
            <w:r>
              <w:rPr>
                <w:rFonts w:ascii="EYInterstate Light" w:eastAsiaTheme="minorHAnsi" w:hAnsi="EYInterstate Light"/>
                <w:color w:val="000000"/>
                <w:kern w:val="0"/>
                <w:sz w:val="16"/>
              </w:rPr>
              <w:t>Creşterea atractivităţii turistice regionale, sprijinirea activităţilor culturale şi recreative</w:t>
            </w:r>
          </w:p>
        </w:tc>
        <w:tc>
          <w:tcPr>
            <w:tcW w:w="2943" w:type="pct"/>
            <w:tcBorders>
              <w:top w:val="single" w:sz="8" w:space="0" w:color="808080"/>
              <w:left w:val="single" w:sz="4" w:space="0" w:color="auto"/>
              <w:bottom w:val="single" w:sz="8" w:space="0" w:color="808080"/>
              <w:right w:val="single" w:sz="4" w:space="0" w:color="auto"/>
            </w:tcBorders>
            <w:vAlign w:val="center"/>
          </w:tcPr>
          <w:p w:rsidR="000C3AAE" w:rsidRPr="00A77FD8" w:rsidRDefault="000C3AAE" w:rsidP="006022B8">
            <w:pPr>
              <w:pStyle w:val="ListParagraph"/>
              <w:numPr>
                <w:ilvl w:val="0"/>
                <w:numId w:val="6"/>
              </w:numPr>
              <w:tabs>
                <w:tab w:val="left" w:pos="252"/>
              </w:tabs>
              <w:spacing w:before="60" w:after="60" w:line="276" w:lineRule="auto"/>
              <w:ind w:left="252" w:hanging="180"/>
              <w:jc w:val="left"/>
              <w:rPr>
                <w:rFonts w:ascii="EYInterstate Light" w:hAnsi="EYInterstate Light"/>
                <w:sz w:val="16"/>
                <w:szCs w:val="16"/>
              </w:rPr>
            </w:pPr>
            <w:r>
              <w:rPr>
                <w:rFonts w:ascii="EYInterstate Light" w:hAnsi="EYInterstate Light"/>
                <w:b/>
                <w:sz w:val="16"/>
              </w:rPr>
              <w:t xml:space="preserve">COSME </w:t>
            </w:r>
            <w:r>
              <w:rPr>
                <w:rFonts w:ascii="EYInterstate Light" w:hAnsi="EYInterstate Light"/>
                <w:sz w:val="16"/>
              </w:rPr>
              <w:t>(Turism)</w:t>
            </w:r>
          </w:p>
        </w:tc>
      </w:tr>
      <w:tr w:rsidR="000C3AAE" w:rsidRPr="00A77FD8" w:rsidTr="0099603C">
        <w:tc>
          <w:tcPr>
            <w:tcW w:w="2057" w:type="pct"/>
            <w:tcBorders>
              <w:top w:val="single" w:sz="8" w:space="0" w:color="808080"/>
              <w:left w:val="single" w:sz="4" w:space="0" w:color="auto"/>
              <w:bottom w:val="single" w:sz="24" w:space="0" w:color="808080"/>
              <w:right w:val="single" w:sz="4" w:space="0" w:color="auto"/>
            </w:tcBorders>
            <w:shd w:val="clear" w:color="auto" w:fill="F2F2F2" w:themeFill="background1" w:themeFillShade="F2"/>
            <w:vAlign w:val="center"/>
          </w:tcPr>
          <w:p w:rsidR="000C3AAE" w:rsidRPr="00A77FD8" w:rsidRDefault="000C3AAE" w:rsidP="0099603C">
            <w:pPr>
              <w:spacing w:after="0" w:line="240" w:lineRule="auto"/>
              <w:jc w:val="left"/>
              <w:rPr>
                <w:rFonts w:ascii="EYInterstate Light" w:hAnsi="EYInterstate Light"/>
                <w:sz w:val="16"/>
                <w:szCs w:val="16"/>
              </w:rPr>
            </w:pPr>
            <w:r>
              <w:rPr>
                <w:rFonts w:ascii="EYInterstate Light" w:hAnsi="EYInterstate Light"/>
                <w:b/>
                <w:color w:val="000000"/>
                <w:sz w:val="16"/>
              </w:rPr>
              <w:t xml:space="preserve">Domeniul strategic 6: </w:t>
            </w:r>
            <w:r>
              <w:rPr>
                <w:rFonts w:ascii="EYInterstate Light" w:eastAsiaTheme="minorHAnsi" w:hAnsi="EYInterstate Light"/>
                <w:sz w:val="16"/>
              </w:rPr>
              <w:t>Dezvoltarea resurselor umane, creşterea incluziunii sociale</w:t>
            </w:r>
          </w:p>
        </w:tc>
        <w:tc>
          <w:tcPr>
            <w:tcW w:w="2943" w:type="pct"/>
            <w:tcBorders>
              <w:top w:val="single" w:sz="8" w:space="0" w:color="808080"/>
              <w:left w:val="single" w:sz="4" w:space="0" w:color="auto"/>
              <w:bottom w:val="single" w:sz="24" w:space="0" w:color="808080"/>
              <w:right w:val="single" w:sz="4" w:space="0" w:color="auto"/>
            </w:tcBorders>
            <w:vAlign w:val="center"/>
          </w:tcPr>
          <w:p w:rsidR="000C3AAE" w:rsidRPr="00A77FD8" w:rsidRDefault="000C3AAE" w:rsidP="006022B8">
            <w:pPr>
              <w:pStyle w:val="ListParagraph"/>
              <w:numPr>
                <w:ilvl w:val="0"/>
                <w:numId w:val="6"/>
              </w:numPr>
              <w:tabs>
                <w:tab w:val="left" w:pos="252"/>
              </w:tabs>
              <w:spacing w:before="60" w:after="60" w:line="276" w:lineRule="auto"/>
              <w:ind w:left="252" w:hanging="180"/>
              <w:jc w:val="left"/>
              <w:rPr>
                <w:rFonts w:ascii="EYInterstate Light" w:hAnsi="EYInterstate Light"/>
                <w:sz w:val="16"/>
                <w:szCs w:val="16"/>
              </w:rPr>
            </w:pPr>
            <w:r>
              <w:rPr>
                <w:rFonts w:ascii="EYInterstate Light" w:hAnsi="EYInterstate Light"/>
                <w:b/>
                <w:sz w:val="16"/>
              </w:rPr>
              <w:t xml:space="preserve">Ocuparea forţei de muncă şi inovare socială </w:t>
            </w:r>
            <w:r>
              <w:rPr>
                <w:rFonts w:ascii="EYInterstate Light" w:hAnsi="EYInterstate Light"/>
                <w:sz w:val="16"/>
              </w:rPr>
              <w:t xml:space="preserve">(Progres - Programul pentru Ocuparea Forţei de Muncă şi a Solidarităţii Sociale; EURES - Serviciile Europene de Ocupare a Forţei de Muncă; Facilitatea de </w:t>
            </w:r>
            <w:proofErr w:type="spellStart"/>
            <w:r>
              <w:rPr>
                <w:rFonts w:ascii="EYInterstate Light" w:hAnsi="EYInterstate Light"/>
                <w:sz w:val="16"/>
              </w:rPr>
              <w:t>Microfinanţare</w:t>
            </w:r>
            <w:proofErr w:type="spellEnd"/>
            <w:r>
              <w:rPr>
                <w:rFonts w:ascii="EYInterstate Light" w:hAnsi="EYInterstate Light"/>
                <w:sz w:val="16"/>
              </w:rPr>
              <w:t xml:space="preserve"> Europeană pentru Progres)</w:t>
            </w:r>
          </w:p>
        </w:tc>
      </w:tr>
    </w:tbl>
    <w:p w:rsidR="00240B04" w:rsidRPr="00F2719B" w:rsidRDefault="00240B04" w:rsidP="006022B8">
      <w:pPr>
        <w:pStyle w:val="ListParagraph"/>
        <w:numPr>
          <w:ilvl w:val="0"/>
          <w:numId w:val="47"/>
        </w:numPr>
        <w:spacing w:before="360" w:after="360" w:line="276" w:lineRule="auto"/>
        <w:contextualSpacing w:val="0"/>
        <w:rPr>
          <w:b/>
        </w:rPr>
      </w:pPr>
      <w:bookmarkStart w:id="187" w:name="_Toc378184850"/>
      <w:bookmarkStart w:id="188" w:name="_Toc379559487"/>
      <w:r>
        <w:rPr>
          <w:rFonts w:ascii="EYInterstate Light" w:hAnsi="EYInterstate Light"/>
          <w:b/>
        </w:rPr>
        <w:t>Strategii naţionale</w:t>
      </w:r>
      <w:bookmarkEnd w:id="187"/>
      <w:bookmarkEnd w:id="188"/>
    </w:p>
    <w:p w:rsidR="00240B04" w:rsidRPr="007841AF" w:rsidRDefault="00240B04" w:rsidP="006022B8">
      <w:pPr>
        <w:pStyle w:val="ListParagraph"/>
        <w:numPr>
          <w:ilvl w:val="0"/>
          <w:numId w:val="46"/>
        </w:numPr>
        <w:spacing w:line="276" w:lineRule="auto"/>
        <w:rPr>
          <w:rFonts w:ascii="EYInterstate Light" w:hAnsi="EYInterstate Light" w:cs="Arial"/>
          <w:i/>
        </w:rPr>
      </w:pPr>
      <w:r>
        <w:rPr>
          <w:rFonts w:ascii="EYInterstate Light" w:hAnsi="EYInterstate Light"/>
          <w:i/>
        </w:rPr>
        <w:t xml:space="preserve">Strategia Naţională pentru Dezvoltare Regională (SNDR) şi Acordul de Parteneriat </w:t>
      </w:r>
    </w:p>
    <w:p w:rsidR="00240B04" w:rsidRPr="00A77FD8" w:rsidRDefault="00240B04" w:rsidP="00240B04">
      <w:pPr>
        <w:spacing w:line="276" w:lineRule="auto"/>
        <w:rPr>
          <w:rFonts w:ascii="EYInterstate Light" w:hAnsi="EYInterstate Light" w:cs="Arial"/>
        </w:rPr>
      </w:pPr>
      <w:r>
        <w:rPr>
          <w:rFonts w:ascii="EYInterstate Light" w:hAnsi="EYInterstate Light"/>
        </w:rPr>
        <w:t xml:space="preserve">Interviurile la nivel regional şi central au confirmat faptul că între actorii implicaţi în PDR şi Ministerul Dezvoltării Regionale şi Administraţiei Publice </w:t>
      </w:r>
      <w:r w:rsidR="00D2049C">
        <w:rPr>
          <w:rFonts w:ascii="EYInterstate Light" w:hAnsi="EYInterstate Light"/>
        </w:rPr>
        <w:t>a existat</w:t>
      </w:r>
      <w:r>
        <w:rPr>
          <w:rFonts w:ascii="EYInterstate Light" w:hAnsi="EYInterstate Light"/>
        </w:rPr>
        <w:t xml:space="preserve"> o interacţiune strânsă şi un schimb de informaţii pentru a asigura corelarea dintre Planul de Dezvoltare Regională şi </w:t>
      </w:r>
      <w:r>
        <w:rPr>
          <w:rFonts w:ascii="EYInterstate Light" w:hAnsi="EYInterstate Light"/>
          <w:b/>
        </w:rPr>
        <w:t>Strategia Naţională de Dezvoltare Regională</w:t>
      </w:r>
      <w:r>
        <w:rPr>
          <w:rFonts w:ascii="EYInterstate Light" w:hAnsi="EYInterstate Light"/>
        </w:rPr>
        <w:t xml:space="preserve"> (SNDR). Aceste presupuneri au fost confirmate prin analiza documentară a coerenţei dintre priorităţile de dezvoltare din ultima versiune SNDR disponibilă la momentul elaborării acestui raport şi Domeniile </w:t>
      </w:r>
      <w:r w:rsidR="00D2049C">
        <w:rPr>
          <w:rFonts w:ascii="EYInterstate Light" w:hAnsi="EYInterstate Light"/>
        </w:rPr>
        <w:t xml:space="preserve">Strategice </w:t>
      </w:r>
      <w:r>
        <w:rPr>
          <w:rFonts w:ascii="EYInterstate Light" w:hAnsi="EYInterstate Light"/>
        </w:rPr>
        <w:t xml:space="preserve">din PDR. </w:t>
      </w:r>
    </w:p>
    <w:p w:rsidR="00240B04" w:rsidRPr="00A77FD8" w:rsidRDefault="00240B04" w:rsidP="00240B04">
      <w:pPr>
        <w:spacing w:line="276" w:lineRule="auto"/>
        <w:rPr>
          <w:rFonts w:ascii="EYInterstate Light" w:hAnsi="EYInterstate Light" w:cs="Arial"/>
        </w:rPr>
      </w:pPr>
      <w:r>
        <w:rPr>
          <w:rFonts w:ascii="EYInterstate Light" w:hAnsi="EYInterstate Light"/>
        </w:rPr>
        <w:t xml:space="preserve">Cu privire la </w:t>
      </w:r>
      <w:r>
        <w:rPr>
          <w:rFonts w:ascii="EYInterstate Light" w:hAnsi="EYInterstate Light"/>
          <w:b/>
        </w:rPr>
        <w:t>Acordul de Parteneriat</w:t>
      </w:r>
      <w:r>
        <w:rPr>
          <w:rFonts w:ascii="EYInterstate Light" w:hAnsi="EYInterstate Light"/>
        </w:rPr>
        <w:t>, care a fost redactat în paralel cu PDR, cercetarea documentară a identificat rezultate similare sub aspectul coerenţei.</w:t>
      </w:r>
    </w:p>
    <w:p w:rsidR="00240B04" w:rsidRPr="00A77FD8" w:rsidRDefault="00240B04" w:rsidP="00240B04">
      <w:pPr>
        <w:spacing w:line="276" w:lineRule="auto"/>
        <w:rPr>
          <w:rFonts w:ascii="EYInterstate Light" w:hAnsi="EYInterstate Light" w:cs="Arial"/>
        </w:rPr>
      </w:pPr>
      <w:r>
        <w:rPr>
          <w:rFonts w:ascii="EYInterstate Light" w:hAnsi="EYInterstate Light"/>
        </w:rPr>
        <w:t>Rezultatele acestei analize sunt prezentate în tabelul de mai jos, în timp ce analiza detaliată la nivel de priorităţi poate fi consultată în</w:t>
      </w:r>
      <w:r w:rsidR="00D2049C">
        <w:rPr>
          <w:rFonts w:ascii="EYInterstate Light" w:hAnsi="EYInterstate Light"/>
        </w:rPr>
        <w:t xml:space="preserve"> </w:t>
      </w:r>
      <w:hyperlink w:anchor="_Annex_3:_Consistency" w:history="1">
        <w:r w:rsidR="000C7CBA">
          <w:rPr>
            <w:rStyle w:val="Hyperlink"/>
            <w:rFonts w:ascii="EYInterstate Light" w:hAnsi="EYInterstate Light" w:cs="Arial"/>
          </w:rPr>
          <w:fldChar w:fldCharType="begin"/>
        </w:r>
        <w:r w:rsidR="000C7CBA">
          <w:rPr>
            <w:rFonts w:ascii="EYInterstate Light" w:hAnsi="EYInterstate Light" w:cs="Arial"/>
          </w:rPr>
          <w:instrText xml:space="preserve"> REF _Ref390127076 \r \h </w:instrText>
        </w:r>
        <w:r w:rsidR="000C7CBA">
          <w:rPr>
            <w:rStyle w:val="Hyperlink"/>
            <w:rFonts w:ascii="EYInterstate Light" w:hAnsi="EYInterstate Light" w:cs="Arial"/>
          </w:rPr>
        </w:r>
        <w:r w:rsidR="000C7CBA">
          <w:rPr>
            <w:rStyle w:val="Hyperlink"/>
            <w:rFonts w:ascii="EYInterstate Light" w:hAnsi="EYInterstate Light" w:cs="Arial"/>
          </w:rPr>
          <w:fldChar w:fldCharType="separate"/>
        </w:r>
        <w:r w:rsidR="00EA6A9D">
          <w:rPr>
            <w:rFonts w:ascii="EYInterstate Light" w:hAnsi="EYInterstate Light" w:cs="Arial"/>
          </w:rPr>
          <w:t>Annex 4</w:t>
        </w:r>
        <w:r w:rsidR="000C7CBA">
          <w:rPr>
            <w:rStyle w:val="Hyperlink"/>
            <w:rFonts w:ascii="EYInterstate Light" w:hAnsi="EYInterstate Light" w:cs="Arial"/>
          </w:rPr>
          <w:fldChar w:fldCharType="end"/>
        </w:r>
      </w:hyperlink>
      <w:r>
        <w:rPr>
          <w:rFonts w:ascii="EYInterstate Light" w:hAnsi="EYInterstate Light"/>
        </w:rPr>
        <w:t xml:space="preserve"> şi</w:t>
      </w:r>
      <w:r w:rsidR="00D2049C">
        <w:rPr>
          <w:rFonts w:ascii="EYInterstate Light" w:hAnsi="EYInterstate Light"/>
        </w:rPr>
        <w:t xml:space="preserve"> </w:t>
      </w:r>
      <w:hyperlink w:anchor="_Annex_4:_Consistency" w:history="1">
        <w:r w:rsidR="000C7CBA">
          <w:rPr>
            <w:rStyle w:val="Hyperlink"/>
            <w:rFonts w:ascii="EYInterstate Light" w:hAnsi="EYInterstate Light" w:cs="Arial"/>
          </w:rPr>
          <w:fldChar w:fldCharType="begin"/>
        </w:r>
        <w:r w:rsidR="000C7CBA">
          <w:rPr>
            <w:rStyle w:val="Hyperlink"/>
            <w:rFonts w:ascii="EYInterstate Light" w:hAnsi="EYInterstate Light" w:cs="Arial"/>
          </w:rPr>
          <w:instrText xml:space="preserve"> REF _Ref390127077 \r \h </w:instrText>
        </w:r>
        <w:r w:rsidR="000C7CBA">
          <w:rPr>
            <w:rStyle w:val="Hyperlink"/>
            <w:rFonts w:ascii="EYInterstate Light" w:hAnsi="EYInterstate Light" w:cs="Arial"/>
          </w:rPr>
        </w:r>
        <w:r w:rsidR="000C7CBA">
          <w:rPr>
            <w:rStyle w:val="Hyperlink"/>
            <w:rFonts w:ascii="EYInterstate Light" w:hAnsi="EYInterstate Light" w:cs="Arial"/>
          </w:rPr>
          <w:fldChar w:fldCharType="separate"/>
        </w:r>
        <w:r w:rsidR="00EA6A9D">
          <w:rPr>
            <w:rStyle w:val="Hyperlink"/>
            <w:rFonts w:ascii="EYInterstate Light" w:hAnsi="EYInterstate Light" w:cs="Arial"/>
          </w:rPr>
          <w:t>Annex 5</w:t>
        </w:r>
        <w:r w:rsidR="000C7CBA">
          <w:rPr>
            <w:rStyle w:val="Hyperlink"/>
            <w:rFonts w:ascii="EYInterstate Light" w:hAnsi="EYInterstate Light" w:cs="Arial"/>
          </w:rPr>
          <w:fldChar w:fldCharType="end"/>
        </w:r>
      </w:hyperlink>
      <w:r>
        <w:rPr>
          <w:rFonts w:ascii="EYInterstate Light" w:hAnsi="EYInterstate Light"/>
        </w:rPr>
        <w:t xml:space="preserve"> din acest Raport.</w:t>
      </w:r>
    </w:p>
    <w:p w:rsidR="00240B04" w:rsidRPr="00A77FD8" w:rsidRDefault="00240B04" w:rsidP="00240B04">
      <w:pPr>
        <w:spacing w:after="0" w:line="276" w:lineRule="auto"/>
        <w:rPr>
          <w:rFonts w:ascii="EYInterstate Light" w:hAnsi="EYInterstate Light" w:cs="Arial"/>
          <w:sz w:val="16"/>
          <w:szCs w:val="16"/>
        </w:rPr>
      </w:pPr>
      <w:r>
        <w:rPr>
          <w:rFonts w:ascii="EYInterstate Light" w:hAnsi="EYInterstate Light"/>
          <w:sz w:val="16"/>
        </w:rPr>
        <w:t xml:space="preserve">Tabelul </w:t>
      </w:r>
      <w:r w:rsidRPr="00A77FD8">
        <w:rPr>
          <w:rFonts w:ascii="EYInterstate Light" w:hAnsi="EYInterstate Light" w:cs="Arial"/>
          <w:sz w:val="16"/>
          <w:szCs w:val="16"/>
        </w:rPr>
        <w:fldChar w:fldCharType="begin"/>
      </w:r>
      <w:r w:rsidRPr="00A77FD8">
        <w:rPr>
          <w:rFonts w:ascii="EYInterstate Light" w:hAnsi="EYInterstate Light" w:cs="Arial"/>
          <w:sz w:val="16"/>
          <w:szCs w:val="16"/>
        </w:rPr>
        <w:instrText xml:space="preserve"> SEQ Table \* ARABIC </w:instrText>
      </w:r>
      <w:r w:rsidRPr="00A77FD8">
        <w:rPr>
          <w:rFonts w:ascii="EYInterstate Light" w:hAnsi="EYInterstate Light" w:cs="Arial"/>
          <w:sz w:val="16"/>
          <w:szCs w:val="16"/>
        </w:rPr>
        <w:fldChar w:fldCharType="separate"/>
      </w:r>
      <w:r w:rsidR="00EA6A9D">
        <w:rPr>
          <w:rFonts w:ascii="EYInterstate Light" w:hAnsi="EYInterstate Light" w:cs="Arial"/>
          <w:noProof/>
          <w:sz w:val="16"/>
          <w:szCs w:val="16"/>
        </w:rPr>
        <w:t>20</w:t>
      </w:r>
      <w:r w:rsidRPr="00A77FD8">
        <w:rPr>
          <w:rFonts w:ascii="EYInterstate Light" w:hAnsi="EYInterstate Light" w:cs="Arial"/>
          <w:sz w:val="16"/>
          <w:szCs w:val="16"/>
        </w:rPr>
        <w:fldChar w:fldCharType="end"/>
      </w:r>
      <w:r>
        <w:rPr>
          <w:rFonts w:ascii="EYInterstate Light" w:hAnsi="EYInterstate Light"/>
          <w:b/>
          <w:sz w:val="16"/>
        </w:rPr>
        <w:t xml:space="preserve">: </w:t>
      </w:r>
      <w:r>
        <w:rPr>
          <w:rFonts w:ascii="EYInterstate Light" w:hAnsi="EYInterstate Light"/>
          <w:sz w:val="16"/>
        </w:rPr>
        <w:t xml:space="preserve"> Coerenţa externă dintre PDR şi SNDR şi Acordul de </w:t>
      </w:r>
      <w:proofErr w:type="spellStart"/>
      <w:r>
        <w:rPr>
          <w:rFonts w:ascii="EYInterstate Light" w:hAnsi="EYInterstate Light"/>
          <w:sz w:val="16"/>
        </w:rPr>
        <w:t>Paretneriat</w:t>
      </w:r>
      <w:proofErr w:type="spellEnd"/>
    </w:p>
    <w:tbl>
      <w:tblPr>
        <w:tblStyle w:val="TableGrid"/>
        <w:tblW w:w="4893" w:type="pct"/>
        <w:tblInd w:w="108" w:type="dxa"/>
        <w:tblLayout w:type="fixed"/>
        <w:tblLook w:val="04A0" w:firstRow="1" w:lastRow="0" w:firstColumn="1" w:lastColumn="0" w:noHBand="0" w:noVBand="1"/>
      </w:tblPr>
      <w:tblGrid>
        <w:gridCol w:w="2892"/>
        <w:gridCol w:w="2981"/>
        <w:gridCol w:w="3171"/>
      </w:tblGrid>
      <w:tr w:rsidR="00240B04" w:rsidRPr="00C46FCD" w:rsidTr="0099603C">
        <w:trPr>
          <w:cnfStyle w:val="100000000000" w:firstRow="1" w:lastRow="0" w:firstColumn="0" w:lastColumn="0" w:oddVBand="0" w:evenVBand="0" w:oddHBand="0" w:evenHBand="0" w:firstRowFirstColumn="0" w:firstRowLastColumn="0" w:lastRowFirstColumn="0" w:lastRowLastColumn="0"/>
          <w:tblHeader/>
        </w:trPr>
        <w:tc>
          <w:tcPr>
            <w:tcW w:w="1599" w:type="pct"/>
            <w:tcBorders>
              <w:top w:val="single" w:sz="24" w:space="0" w:color="808080"/>
              <w:left w:val="single" w:sz="4" w:space="0" w:color="auto"/>
              <w:bottom w:val="single" w:sz="8" w:space="0" w:color="808080"/>
              <w:right w:val="single" w:sz="4" w:space="0" w:color="auto"/>
            </w:tcBorders>
            <w:shd w:val="clear" w:color="auto" w:fill="FFC000"/>
            <w:vAlign w:val="center"/>
          </w:tcPr>
          <w:p w:rsidR="00240B04" w:rsidRPr="00C46FCD" w:rsidRDefault="00240B04" w:rsidP="0099603C">
            <w:pPr>
              <w:spacing w:before="60" w:after="60" w:line="276" w:lineRule="auto"/>
              <w:jc w:val="left"/>
              <w:rPr>
                <w:rFonts w:ascii="EYInterstate Light" w:hAnsi="EYInterstate Light" w:cs="EYInterstate Light"/>
                <w:b/>
                <w:bCs/>
                <w:color w:val="000000"/>
                <w:sz w:val="16"/>
                <w:szCs w:val="16"/>
              </w:rPr>
            </w:pPr>
            <w:r>
              <w:rPr>
                <w:rFonts w:ascii="EYInterstate Light" w:hAnsi="EYInterstate Light"/>
                <w:b/>
                <w:color w:val="000000"/>
                <w:sz w:val="16"/>
              </w:rPr>
              <w:t>PDR</w:t>
            </w:r>
          </w:p>
          <w:p w:rsidR="00240B04" w:rsidRPr="00C46FCD" w:rsidRDefault="00240B04" w:rsidP="0099603C">
            <w:pPr>
              <w:spacing w:before="60" w:after="60" w:line="276" w:lineRule="auto"/>
              <w:jc w:val="left"/>
              <w:rPr>
                <w:rFonts w:ascii="EYInterstate Light" w:hAnsi="EYInterstate Light" w:cs="EYInterstate Light"/>
                <w:b/>
                <w:bCs/>
                <w:i/>
                <w:color w:val="000000"/>
                <w:sz w:val="16"/>
                <w:szCs w:val="16"/>
              </w:rPr>
            </w:pPr>
            <w:r>
              <w:rPr>
                <w:rFonts w:ascii="EYInterstate Light" w:hAnsi="EYInterstate Light"/>
                <w:b/>
                <w:i/>
                <w:color w:val="000000"/>
                <w:sz w:val="16"/>
              </w:rPr>
              <w:t>Domenii strategice</w:t>
            </w:r>
          </w:p>
        </w:tc>
        <w:tc>
          <w:tcPr>
            <w:tcW w:w="1648" w:type="pct"/>
            <w:tcBorders>
              <w:top w:val="single" w:sz="24" w:space="0" w:color="808080"/>
              <w:left w:val="single" w:sz="4" w:space="0" w:color="auto"/>
              <w:bottom w:val="single" w:sz="8" w:space="0" w:color="808080"/>
              <w:right w:val="single" w:sz="4" w:space="0" w:color="auto"/>
            </w:tcBorders>
            <w:shd w:val="clear" w:color="auto" w:fill="FFC000"/>
            <w:vAlign w:val="center"/>
          </w:tcPr>
          <w:p w:rsidR="00240B04" w:rsidRPr="00C46FCD" w:rsidRDefault="00240B04" w:rsidP="0099603C">
            <w:pPr>
              <w:spacing w:before="60" w:after="60" w:line="276" w:lineRule="auto"/>
              <w:jc w:val="left"/>
              <w:rPr>
                <w:rFonts w:ascii="EYInterstate Light" w:hAnsi="EYInterstate Light"/>
                <w:b/>
                <w:i/>
                <w:sz w:val="16"/>
                <w:szCs w:val="16"/>
              </w:rPr>
            </w:pPr>
            <w:r>
              <w:rPr>
                <w:rFonts w:ascii="EYInterstate Light" w:hAnsi="EYInterstate Light"/>
                <w:b/>
                <w:i/>
                <w:sz w:val="16"/>
              </w:rPr>
              <w:t>SNDR</w:t>
            </w:r>
          </w:p>
          <w:p w:rsidR="00240B04" w:rsidRPr="00C46FCD" w:rsidRDefault="00461717" w:rsidP="0099603C">
            <w:pPr>
              <w:spacing w:before="60" w:after="60" w:line="276" w:lineRule="auto"/>
              <w:jc w:val="left"/>
              <w:rPr>
                <w:rFonts w:ascii="EYInterstate Light" w:hAnsi="EYInterstate Light"/>
                <w:b/>
                <w:i/>
                <w:sz w:val="16"/>
                <w:szCs w:val="16"/>
              </w:rPr>
            </w:pPr>
            <w:r>
              <w:rPr>
                <w:rFonts w:ascii="EYInterstate Light" w:hAnsi="EYInterstate Light"/>
                <w:b/>
                <w:i/>
                <w:sz w:val="16"/>
              </w:rPr>
              <w:t>Priorităţi de dezvoltare</w:t>
            </w:r>
          </w:p>
        </w:tc>
        <w:tc>
          <w:tcPr>
            <w:tcW w:w="1753" w:type="pct"/>
            <w:tcBorders>
              <w:top w:val="single" w:sz="24" w:space="0" w:color="808080"/>
              <w:left w:val="single" w:sz="4" w:space="0" w:color="auto"/>
              <w:bottom w:val="single" w:sz="8" w:space="0" w:color="808080"/>
              <w:right w:val="single" w:sz="4" w:space="0" w:color="auto"/>
            </w:tcBorders>
            <w:shd w:val="clear" w:color="auto" w:fill="FFC000"/>
            <w:vAlign w:val="center"/>
          </w:tcPr>
          <w:p w:rsidR="00240B04" w:rsidRPr="00C46FCD" w:rsidRDefault="00240B04" w:rsidP="0099603C">
            <w:pPr>
              <w:spacing w:before="60" w:after="60" w:line="276" w:lineRule="auto"/>
              <w:jc w:val="left"/>
              <w:rPr>
                <w:rFonts w:ascii="EYInterstate Light" w:hAnsi="EYInterstate Light"/>
                <w:b/>
                <w:i/>
                <w:sz w:val="16"/>
                <w:szCs w:val="16"/>
              </w:rPr>
            </w:pPr>
            <w:r>
              <w:rPr>
                <w:rFonts w:ascii="EYInterstate Light" w:hAnsi="EYInterstate Light"/>
                <w:b/>
                <w:i/>
                <w:sz w:val="16"/>
              </w:rPr>
              <w:t>Acord de parteneriat</w:t>
            </w:r>
          </w:p>
          <w:p w:rsidR="00240B04" w:rsidRPr="00C46FCD" w:rsidRDefault="00240B04" w:rsidP="0099603C">
            <w:pPr>
              <w:spacing w:before="60" w:after="60" w:line="276" w:lineRule="auto"/>
              <w:jc w:val="left"/>
              <w:rPr>
                <w:rFonts w:ascii="EYInterstate Light" w:hAnsi="EYInterstate Light"/>
                <w:b/>
                <w:i/>
                <w:sz w:val="16"/>
                <w:szCs w:val="16"/>
              </w:rPr>
            </w:pPr>
            <w:r>
              <w:rPr>
                <w:rFonts w:ascii="EYInterstate Light" w:hAnsi="EYInterstate Light"/>
                <w:b/>
                <w:i/>
                <w:sz w:val="16"/>
              </w:rPr>
              <w:t>Obiective tematice</w:t>
            </w:r>
          </w:p>
        </w:tc>
      </w:tr>
      <w:tr w:rsidR="00D2049C" w:rsidRPr="00A77FD8" w:rsidTr="0099603C">
        <w:tc>
          <w:tcPr>
            <w:tcW w:w="1599" w:type="pct"/>
            <w:tcBorders>
              <w:top w:val="single" w:sz="8" w:space="0" w:color="808080"/>
              <w:left w:val="single" w:sz="4" w:space="0" w:color="auto"/>
              <w:bottom w:val="single" w:sz="8" w:space="0" w:color="808080"/>
              <w:right w:val="single" w:sz="4" w:space="0" w:color="auto"/>
            </w:tcBorders>
            <w:shd w:val="clear" w:color="auto" w:fill="F2F2F2" w:themeFill="background1" w:themeFillShade="F2"/>
            <w:vAlign w:val="center"/>
          </w:tcPr>
          <w:p w:rsidR="00D2049C" w:rsidRPr="00A77FD8" w:rsidRDefault="00D2049C" w:rsidP="0099603C">
            <w:pPr>
              <w:overflowPunct/>
              <w:spacing w:after="0" w:line="240" w:lineRule="auto"/>
              <w:jc w:val="left"/>
              <w:textAlignment w:val="auto"/>
              <w:rPr>
                <w:rFonts w:ascii="EYInterstate Light" w:hAnsi="EYInterstate Light"/>
                <w:sz w:val="16"/>
                <w:szCs w:val="16"/>
              </w:rPr>
            </w:pPr>
            <w:r>
              <w:rPr>
                <w:rFonts w:ascii="EYInterstate Light" w:eastAsiaTheme="minorHAnsi" w:hAnsi="EYInterstate Light"/>
                <w:b/>
                <w:color w:val="000000"/>
                <w:kern w:val="0"/>
                <w:sz w:val="16"/>
              </w:rPr>
              <w:t>Domeniul strategic 1</w:t>
            </w:r>
            <w:r>
              <w:rPr>
                <w:rFonts w:ascii="EYInterstate Light" w:eastAsiaTheme="minorHAnsi" w:hAnsi="EYInterstate Light"/>
                <w:color w:val="000000"/>
                <w:kern w:val="0"/>
                <w:sz w:val="16"/>
              </w:rPr>
              <w:t xml:space="preserve">. </w:t>
            </w:r>
            <w:r>
              <w:rPr>
                <w:rFonts w:ascii="EYInterstate Light" w:hAnsi="EYInterstate Light"/>
                <w:sz w:val="16"/>
              </w:rPr>
              <w:t>Dezvoltarea urbană, dezvoltarea infrastructurii tehnice şi sociale regionale</w:t>
            </w:r>
          </w:p>
        </w:tc>
        <w:tc>
          <w:tcPr>
            <w:tcW w:w="1648" w:type="pct"/>
            <w:tcBorders>
              <w:top w:val="single" w:sz="8" w:space="0" w:color="808080"/>
              <w:left w:val="single" w:sz="4" w:space="0" w:color="auto"/>
              <w:bottom w:val="single" w:sz="8" w:space="0" w:color="808080"/>
              <w:right w:val="single" w:sz="4" w:space="0" w:color="auto"/>
            </w:tcBorders>
            <w:vAlign w:val="center"/>
          </w:tcPr>
          <w:p w:rsidR="00D2049C" w:rsidRPr="00A77FD8" w:rsidRDefault="00D2049C" w:rsidP="006022B8">
            <w:pPr>
              <w:pStyle w:val="ListParagraph"/>
              <w:numPr>
                <w:ilvl w:val="0"/>
                <w:numId w:val="6"/>
              </w:numPr>
              <w:tabs>
                <w:tab w:val="left" w:pos="252"/>
              </w:tabs>
              <w:spacing w:after="0" w:line="276" w:lineRule="auto"/>
              <w:ind w:left="259" w:hanging="187"/>
              <w:jc w:val="left"/>
              <w:rPr>
                <w:rFonts w:ascii="EYInterstate Light" w:hAnsi="EYInterstate Light" w:cs="Arial"/>
                <w:bCs/>
                <w:sz w:val="16"/>
                <w:szCs w:val="16"/>
              </w:rPr>
            </w:pPr>
            <w:r>
              <w:rPr>
                <w:rFonts w:ascii="EYInterstate Light" w:hAnsi="EYInterstate Light"/>
                <w:sz w:val="16"/>
              </w:rPr>
              <w:t>Dezvoltarea infrastructurii sociale şi stimularea incluziunii sociale a comunităţilor defavorizate</w:t>
            </w:r>
          </w:p>
          <w:p w:rsidR="00D2049C" w:rsidRPr="00A77FD8" w:rsidRDefault="00D2049C" w:rsidP="006022B8">
            <w:pPr>
              <w:pStyle w:val="ListParagraph"/>
              <w:numPr>
                <w:ilvl w:val="0"/>
                <w:numId w:val="6"/>
              </w:numPr>
              <w:tabs>
                <w:tab w:val="left" w:pos="252"/>
              </w:tabs>
              <w:spacing w:after="0" w:line="276" w:lineRule="auto"/>
              <w:ind w:left="259" w:hanging="187"/>
              <w:jc w:val="left"/>
              <w:rPr>
                <w:rFonts w:ascii="EYInterstate Light" w:hAnsi="EYInterstate Light" w:cs="Arial"/>
                <w:bCs/>
                <w:sz w:val="16"/>
                <w:szCs w:val="16"/>
              </w:rPr>
            </w:pPr>
            <w:r>
              <w:rPr>
                <w:rFonts w:ascii="EYInterstate Light" w:hAnsi="EYInterstate Light"/>
                <w:sz w:val="16"/>
              </w:rPr>
              <w:t>Îmbunătăţirea condiţiilor de mediu la nivel regional şi local</w:t>
            </w:r>
          </w:p>
          <w:p w:rsidR="00D2049C" w:rsidRPr="00A77FD8" w:rsidRDefault="00D2049C" w:rsidP="009A4BC5">
            <w:pPr>
              <w:pStyle w:val="ListParagraph"/>
              <w:numPr>
                <w:ilvl w:val="0"/>
                <w:numId w:val="6"/>
              </w:numPr>
              <w:tabs>
                <w:tab w:val="left" w:pos="252"/>
              </w:tabs>
              <w:spacing w:after="0" w:line="276" w:lineRule="auto"/>
              <w:ind w:left="259" w:hanging="187"/>
              <w:jc w:val="left"/>
              <w:rPr>
                <w:rFonts w:ascii="EYInterstate Light" w:hAnsi="EYInterstate Light" w:cs="Arial"/>
                <w:bCs/>
                <w:sz w:val="16"/>
                <w:szCs w:val="16"/>
              </w:rPr>
            </w:pPr>
            <w:r>
              <w:rPr>
                <w:rFonts w:ascii="EYInterstate Light" w:hAnsi="EYInterstate Light"/>
                <w:sz w:val="16"/>
              </w:rPr>
              <w:t>Dezvoltarea urbană durabilă</w:t>
            </w:r>
            <w:r w:rsidR="009A4BC5">
              <w:rPr>
                <w:rFonts w:ascii="EYInterstate Light" w:hAnsi="EYInterstate Light"/>
                <w:sz w:val="16"/>
              </w:rPr>
              <w:t xml:space="preserve"> integrată</w:t>
            </w:r>
          </w:p>
        </w:tc>
        <w:tc>
          <w:tcPr>
            <w:tcW w:w="1753" w:type="pct"/>
            <w:tcBorders>
              <w:top w:val="single" w:sz="8" w:space="0" w:color="808080"/>
              <w:left w:val="single" w:sz="4" w:space="0" w:color="auto"/>
              <w:bottom w:val="single" w:sz="8" w:space="0" w:color="808080"/>
              <w:right w:val="single" w:sz="4" w:space="0" w:color="auto"/>
            </w:tcBorders>
            <w:vAlign w:val="center"/>
          </w:tcPr>
          <w:p w:rsidR="001A7BF2" w:rsidRPr="001B1285" w:rsidRDefault="00D2049C" w:rsidP="001A7BF2">
            <w:pPr>
              <w:pStyle w:val="ListParagraph"/>
              <w:numPr>
                <w:ilvl w:val="0"/>
                <w:numId w:val="6"/>
              </w:numPr>
              <w:tabs>
                <w:tab w:val="left" w:pos="252"/>
              </w:tabs>
              <w:spacing w:before="60" w:after="60" w:line="276" w:lineRule="auto"/>
              <w:ind w:left="252" w:hanging="180"/>
              <w:jc w:val="left"/>
              <w:rPr>
                <w:rFonts w:ascii="EYInterstate Light" w:hAnsi="EYInterstate Light" w:cs="Arial"/>
                <w:bCs/>
                <w:sz w:val="16"/>
                <w:szCs w:val="16"/>
              </w:rPr>
            </w:pPr>
            <w:r w:rsidRPr="001A7BF2">
              <w:rPr>
                <w:rFonts w:ascii="EYInterstate Light" w:hAnsi="EYInterstate Light"/>
                <w:b/>
                <w:sz w:val="16"/>
              </w:rPr>
              <w:t>Obiectivul tematic 2</w:t>
            </w:r>
            <w:r w:rsidRPr="001A7BF2">
              <w:rPr>
                <w:rFonts w:ascii="EYInterstate Light" w:hAnsi="EYInterstate Light"/>
                <w:sz w:val="16"/>
              </w:rPr>
              <w:t xml:space="preserve">. </w:t>
            </w:r>
            <w:r w:rsidR="001A7BF2" w:rsidRPr="00225E7C">
              <w:rPr>
                <w:rFonts w:ascii="EYInterstate Light" w:hAnsi="EYInterstate Light"/>
                <w:sz w:val="16"/>
              </w:rPr>
              <w:t xml:space="preserve">Îmbunătățirea </w:t>
            </w:r>
            <w:r w:rsidRPr="00225E7C">
              <w:rPr>
                <w:rFonts w:ascii="EYInterstate Light" w:hAnsi="EYInterstate Light"/>
                <w:sz w:val="16"/>
              </w:rPr>
              <w:t xml:space="preserve">accesului </w:t>
            </w:r>
            <w:r w:rsidR="001A7BF2" w:rsidRPr="000B5CF8">
              <w:rPr>
                <w:rFonts w:ascii="EYInterstate Light" w:hAnsi="EYInterstate Light"/>
                <w:sz w:val="16"/>
              </w:rPr>
              <w:t xml:space="preserve">și a utilizării și creșterea calității TIC </w:t>
            </w:r>
          </w:p>
          <w:p w:rsidR="00D2049C" w:rsidRPr="001A7BF2" w:rsidRDefault="00D2049C" w:rsidP="001A7BF2">
            <w:pPr>
              <w:pStyle w:val="ListParagraph"/>
              <w:numPr>
                <w:ilvl w:val="0"/>
                <w:numId w:val="6"/>
              </w:numPr>
              <w:tabs>
                <w:tab w:val="left" w:pos="252"/>
              </w:tabs>
              <w:spacing w:before="60" w:after="60" w:line="276" w:lineRule="auto"/>
              <w:ind w:left="252" w:hanging="180"/>
              <w:jc w:val="left"/>
              <w:rPr>
                <w:rFonts w:ascii="EYInterstate Light" w:hAnsi="EYInterstate Light" w:cs="Arial"/>
                <w:bCs/>
                <w:sz w:val="16"/>
                <w:szCs w:val="16"/>
              </w:rPr>
            </w:pPr>
            <w:r w:rsidRPr="001A7BF2">
              <w:rPr>
                <w:rFonts w:ascii="EYInterstate Light" w:hAnsi="EYInterstate Light"/>
                <w:b/>
                <w:sz w:val="16"/>
              </w:rPr>
              <w:t>Obiectivul tematic 7.</w:t>
            </w:r>
            <w:r w:rsidRPr="001A7BF2">
              <w:rPr>
                <w:rFonts w:ascii="EYInterstate Light" w:hAnsi="EYInterstate Light"/>
                <w:sz w:val="16"/>
              </w:rPr>
              <w:t xml:space="preserve"> Promovarea </w:t>
            </w:r>
            <w:r w:rsidR="001A7BF2">
              <w:rPr>
                <w:rFonts w:ascii="EYInterstate Light" w:hAnsi="EYInterstate Light"/>
                <w:sz w:val="16"/>
              </w:rPr>
              <w:t xml:space="preserve">sistemelor de transport </w:t>
            </w:r>
            <w:r w:rsidRPr="001A7BF2">
              <w:rPr>
                <w:rFonts w:ascii="EYInterstate Light" w:hAnsi="EYInterstate Light"/>
                <w:sz w:val="16"/>
              </w:rPr>
              <w:t>durabil</w:t>
            </w:r>
            <w:r w:rsidR="001A7BF2">
              <w:rPr>
                <w:rFonts w:ascii="EYInterstate Light" w:hAnsi="EYInterstate Light"/>
                <w:sz w:val="16"/>
              </w:rPr>
              <w:t>e</w:t>
            </w:r>
            <w:r w:rsidRPr="001A7BF2">
              <w:rPr>
                <w:rFonts w:ascii="EYInterstate Light" w:hAnsi="EYInterstate Light"/>
                <w:sz w:val="16"/>
              </w:rPr>
              <w:t xml:space="preserve"> şi eliminarea blocajelor din </w:t>
            </w:r>
            <w:r w:rsidR="001A7BF2">
              <w:rPr>
                <w:rFonts w:ascii="EYInterstate Light" w:hAnsi="EYInterstate Light"/>
                <w:sz w:val="16"/>
              </w:rPr>
              <w:t xml:space="preserve">cadrul </w:t>
            </w:r>
            <w:r w:rsidRPr="001A7BF2">
              <w:rPr>
                <w:rFonts w:ascii="EYInterstate Light" w:hAnsi="EYInterstate Light"/>
                <w:sz w:val="16"/>
              </w:rPr>
              <w:t>infrastructur</w:t>
            </w:r>
            <w:r w:rsidR="001A7BF2">
              <w:rPr>
                <w:rFonts w:ascii="EYInterstate Light" w:hAnsi="EYInterstate Light"/>
                <w:sz w:val="16"/>
              </w:rPr>
              <w:t>ilor rețelelor majore</w:t>
            </w:r>
          </w:p>
          <w:p w:rsidR="00D2049C" w:rsidRPr="00A77FD8" w:rsidRDefault="00D2049C" w:rsidP="001A7BF2">
            <w:pPr>
              <w:pStyle w:val="ListParagraph"/>
              <w:numPr>
                <w:ilvl w:val="0"/>
                <w:numId w:val="6"/>
              </w:numPr>
              <w:tabs>
                <w:tab w:val="left" w:pos="252"/>
              </w:tabs>
              <w:spacing w:before="60" w:after="60" w:line="276" w:lineRule="auto"/>
              <w:ind w:left="252" w:hanging="180"/>
              <w:jc w:val="left"/>
              <w:rPr>
                <w:rFonts w:ascii="EYInterstate Light" w:hAnsi="EYInterstate Light" w:cs="Arial"/>
                <w:bCs/>
                <w:sz w:val="16"/>
                <w:szCs w:val="16"/>
              </w:rPr>
            </w:pPr>
            <w:r>
              <w:rPr>
                <w:rFonts w:ascii="EYInterstate Light" w:hAnsi="EYInterstate Light"/>
                <w:b/>
                <w:sz w:val="16"/>
              </w:rPr>
              <w:t>Obiectivul tematic 9.</w:t>
            </w:r>
            <w:r>
              <w:rPr>
                <w:rFonts w:ascii="EYInterstate Light" w:hAnsi="EYInterstate Light"/>
                <w:kern w:val="0"/>
                <w:sz w:val="16"/>
              </w:rPr>
              <w:t xml:space="preserve"> Promovarea incluziunii sociale</w:t>
            </w:r>
            <w:r w:rsidR="001A7BF2">
              <w:rPr>
                <w:rFonts w:ascii="EYInterstate Light" w:hAnsi="EYInterstate Light"/>
                <w:kern w:val="0"/>
                <w:sz w:val="16"/>
              </w:rPr>
              <w:t xml:space="preserve">, </w:t>
            </w:r>
            <w:r>
              <w:rPr>
                <w:rFonts w:ascii="EYInterstate Light" w:hAnsi="EYInterstate Light"/>
                <w:kern w:val="0"/>
                <w:sz w:val="16"/>
              </w:rPr>
              <w:t>combaterea sărăciei</w:t>
            </w:r>
            <w:r w:rsidR="001A7BF2">
              <w:rPr>
                <w:rFonts w:ascii="EYInterstate Light" w:hAnsi="EYInterstate Light"/>
                <w:kern w:val="0"/>
                <w:sz w:val="16"/>
              </w:rPr>
              <w:t xml:space="preserve"> și a oricărei forme de discriminare</w:t>
            </w:r>
          </w:p>
        </w:tc>
      </w:tr>
      <w:tr w:rsidR="00D2049C" w:rsidRPr="00A77FD8" w:rsidTr="0099603C">
        <w:tc>
          <w:tcPr>
            <w:tcW w:w="1599" w:type="pct"/>
            <w:tcBorders>
              <w:top w:val="single" w:sz="8" w:space="0" w:color="808080"/>
              <w:left w:val="single" w:sz="4" w:space="0" w:color="auto"/>
              <w:bottom w:val="single" w:sz="8" w:space="0" w:color="808080"/>
              <w:right w:val="single" w:sz="4" w:space="0" w:color="auto"/>
            </w:tcBorders>
            <w:shd w:val="clear" w:color="auto" w:fill="F2F2F2" w:themeFill="background1" w:themeFillShade="F2"/>
            <w:vAlign w:val="center"/>
          </w:tcPr>
          <w:p w:rsidR="00D2049C" w:rsidRPr="00A77FD8" w:rsidRDefault="00D2049C" w:rsidP="0099603C">
            <w:pPr>
              <w:spacing w:after="0" w:line="240" w:lineRule="auto"/>
              <w:jc w:val="left"/>
              <w:rPr>
                <w:rFonts w:ascii="EYInterstate Light" w:hAnsi="EYInterstate Light"/>
                <w:sz w:val="16"/>
                <w:szCs w:val="16"/>
              </w:rPr>
            </w:pPr>
            <w:r>
              <w:rPr>
                <w:rFonts w:ascii="EYInterstate Light" w:hAnsi="EYInterstate Light"/>
                <w:b/>
                <w:color w:val="000000"/>
                <w:sz w:val="16"/>
              </w:rPr>
              <w:t xml:space="preserve">Domeniul strategic 2: </w:t>
            </w:r>
            <w:r>
              <w:rPr>
                <w:rFonts w:ascii="EYInterstate Light" w:eastAsiaTheme="minorHAnsi" w:hAnsi="EYInterstate Light"/>
                <w:sz w:val="16"/>
              </w:rPr>
              <w:t>Creşterea competitivităţii economice, stimularea cercetării şi inovării</w:t>
            </w:r>
          </w:p>
        </w:tc>
        <w:tc>
          <w:tcPr>
            <w:tcW w:w="1648" w:type="pct"/>
            <w:tcBorders>
              <w:top w:val="single" w:sz="8" w:space="0" w:color="808080"/>
              <w:left w:val="single" w:sz="4" w:space="0" w:color="auto"/>
              <w:bottom w:val="single" w:sz="8" w:space="0" w:color="808080"/>
              <w:right w:val="single" w:sz="4" w:space="0" w:color="auto"/>
            </w:tcBorders>
            <w:vAlign w:val="center"/>
          </w:tcPr>
          <w:p w:rsidR="00D2049C" w:rsidRPr="00A77FD8" w:rsidRDefault="00D2049C" w:rsidP="006022B8">
            <w:pPr>
              <w:pStyle w:val="ListParagraph"/>
              <w:numPr>
                <w:ilvl w:val="0"/>
                <w:numId w:val="6"/>
              </w:numPr>
              <w:tabs>
                <w:tab w:val="left" w:pos="252"/>
              </w:tabs>
              <w:spacing w:after="0" w:line="276" w:lineRule="auto"/>
              <w:ind w:left="259" w:hanging="187"/>
              <w:jc w:val="left"/>
              <w:rPr>
                <w:rFonts w:ascii="EYInterstate Light" w:hAnsi="EYInterstate Light" w:cs="Arial"/>
                <w:bCs/>
                <w:sz w:val="16"/>
                <w:szCs w:val="16"/>
              </w:rPr>
            </w:pPr>
            <w:r>
              <w:rPr>
                <w:rFonts w:ascii="EYInterstate Light" w:hAnsi="EYInterstate Light"/>
                <w:sz w:val="16"/>
              </w:rPr>
              <w:t>Creşterea competitivităţii economiilor regionale şi locale</w:t>
            </w:r>
          </w:p>
          <w:p w:rsidR="00D2049C" w:rsidRPr="00A77FD8" w:rsidRDefault="00D2049C" w:rsidP="009A4BC5">
            <w:pPr>
              <w:pStyle w:val="ListParagraph"/>
              <w:numPr>
                <w:ilvl w:val="0"/>
                <w:numId w:val="6"/>
              </w:numPr>
              <w:tabs>
                <w:tab w:val="left" w:pos="252"/>
              </w:tabs>
              <w:spacing w:after="0" w:line="276" w:lineRule="auto"/>
              <w:ind w:left="259" w:hanging="187"/>
              <w:jc w:val="left"/>
              <w:rPr>
                <w:rFonts w:ascii="EYInterstate Light" w:hAnsi="EYInterstate Light" w:cs="Arial"/>
                <w:bCs/>
                <w:sz w:val="16"/>
                <w:szCs w:val="16"/>
              </w:rPr>
            </w:pPr>
            <w:r>
              <w:rPr>
                <w:rFonts w:ascii="EYInterstate Light" w:hAnsi="EYInterstate Light"/>
                <w:sz w:val="16"/>
              </w:rPr>
              <w:t>Dezvoltarea urbană durabilă</w:t>
            </w:r>
            <w:r w:rsidR="009A4BC5">
              <w:rPr>
                <w:rFonts w:ascii="EYInterstate Light" w:hAnsi="EYInterstate Light"/>
                <w:sz w:val="16"/>
              </w:rPr>
              <w:t xml:space="preserve"> integrată</w:t>
            </w:r>
          </w:p>
        </w:tc>
        <w:tc>
          <w:tcPr>
            <w:tcW w:w="1753" w:type="pct"/>
            <w:tcBorders>
              <w:top w:val="single" w:sz="8" w:space="0" w:color="808080"/>
              <w:left w:val="single" w:sz="4" w:space="0" w:color="auto"/>
              <w:bottom w:val="single" w:sz="8" w:space="0" w:color="808080"/>
              <w:right w:val="single" w:sz="4" w:space="0" w:color="auto"/>
            </w:tcBorders>
            <w:vAlign w:val="center"/>
          </w:tcPr>
          <w:p w:rsidR="00D2049C" w:rsidRPr="00A77FD8" w:rsidRDefault="00D2049C" w:rsidP="006022B8">
            <w:pPr>
              <w:pStyle w:val="ListParagraph"/>
              <w:numPr>
                <w:ilvl w:val="0"/>
                <w:numId w:val="6"/>
              </w:numPr>
              <w:tabs>
                <w:tab w:val="left" w:pos="252"/>
              </w:tabs>
              <w:spacing w:before="60" w:after="60" w:line="276" w:lineRule="auto"/>
              <w:ind w:left="252" w:hanging="180"/>
              <w:jc w:val="left"/>
              <w:rPr>
                <w:rFonts w:ascii="EYInterstate Light" w:hAnsi="EYInterstate Light" w:cs="Arial"/>
                <w:bCs/>
                <w:sz w:val="16"/>
                <w:szCs w:val="16"/>
              </w:rPr>
            </w:pPr>
            <w:r>
              <w:rPr>
                <w:rFonts w:ascii="EYInterstate Light" w:hAnsi="EYInterstate Light"/>
                <w:b/>
                <w:sz w:val="16"/>
              </w:rPr>
              <w:t>Obiectivul tematic 1.</w:t>
            </w:r>
            <w:r>
              <w:rPr>
                <w:rFonts w:ascii="EYInterstate Light" w:hAnsi="EYInterstate Light"/>
                <w:sz w:val="16"/>
              </w:rPr>
              <w:t xml:space="preserve"> Consolidarea cercetării, dezvoltării tehnologice şi inovării</w:t>
            </w:r>
          </w:p>
          <w:p w:rsidR="00D2049C" w:rsidRPr="00A77FD8" w:rsidRDefault="00D2049C" w:rsidP="001B1285">
            <w:pPr>
              <w:pStyle w:val="ListParagraph"/>
              <w:numPr>
                <w:ilvl w:val="0"/>
                <w:numId w:val="6"/>
              </w:numPr>
              <w:tabs>
                <w:tab w:val="left" w:pos="252"/>
              </w:tabs>
              <w:spacing w:after="0" w:line="276" w:lineRule="auto"/>
              <w:ind w:left="259" w:hanging="187"/>
              <w:jc w:val="left"/>
              <w:rPr>
                <w:rFonts w:ascii="EYInterstate Light" w:hAnsi="EYInterstate Light" w:cs="Arial"/>
                <w:bCs/>
                <w:sz w:val="16"/>
                <w:szCs w:val="16"/>
              </w:rPr>
            </w:pPr>
            <w:r>
              <w:rPr>
                <w:rFonts w:ascii="EYInterstate Light" w:hAnsi="EYInterstate Light"/>
                <w:b/>
                <w:sz w:val="16"/>
              </w:rPr>
              <w:t>Obiectivul tematic 3.</w:t>
            </w:r>
            <w:r>
              <w:rPr>
                <w:rFonts w:ascii="EYInterstate Light" w:hAnsi="EYInterstate Light"/>
                <w:sz w:val="16"/>
              </w:rPr>
              <w:t xml:space="preserve"> </w:t>
            </w:r>
            <w:r w:rsidR="001A7BF2">
              <w:rPr>
                <w:rFonts w:ascii="EYInterstate Light" w:hAnsi="EYInterstate Light"/>
                <w:sz w:val="16"/>
              </w:rPr>
              <w:t xml:space="preserve">Îmbunătățirea </w:t>
            </w:r>
            <w:r>
              <w:rPr>
                <w:rFonts w:ascii="EYInterstate Light" w:hAnsi="EYInterstate Light"/>
                <w:sz w:val="16"/>
              </w:rPr>
              <w:t xml:space="preserve">competitivităţii </w:t>
            </w:r>
            <w:r w:rsidR="001A7BF2">
              <w:rPr>
                <w:rFonts w:ascii="EYInterstate Light" w:hAnsi="EYInterstate Light"/>
                <w:sz w:val="16"/>
              </w:rPr>
              <w:t>IMM-urilor</w:t>
            </w:r>
            <w:r>
              <w:rPr>
                <w:rFonts w:ascii="EYInterstate Light" w:hAnsi="EYInterstate Light"/>
                <w:sz w:val="16"/>
              </w:rPr>
              <w:t>, a sectorului agricol şi a sectorului pescuit</w:t>
            </w:r>
            <w:r w:rsidR="001A7BF2">
              <w:rPr>
                <w:rFonts w:ascii="EYInterstate Light" w:hAnsi="EYInterstate Light"/>
                <w:sz w:val="16"/>
              </w:rPr>
              <w:t>ului</w:t>
            </w:r>
            <w:r>
              <w:rPr>
                <w:rFonts w:ascii="EYInterstate Light" w:hAnsi="EYInterstate Light"/>
                <w:sz w:val="16"/>
              </w:rPr>
              <w:t xml:space="preserve"> şi acvacultu</w:t>
            </w:r>
            <w:r w:rsidR="001A7BF2">
              <w:rPr>
                <w:rFonts w:ascii="EYInterstate Light" w:hAnsi="EYInterstate Light"/>
                <w:sz w:val="16"/>
              </w:rPr>
              <w:t>rii</w:t>
            </w:r>
          </w:p>
        </w:tc>
      </w:tr>
      <w:tr w:rsidR="00D2049C" w:rsidRPr="00A77FD8" w:rsidTr="0099603C">
        <w:tc>
          <w:tcPr>
            <w:tcW w:w="1599" w:type="pct"/>
            <w:tcBorders>
              <w:top w:val="single" w:sz="8" w:space="0" w:color="808080"/>
              <w:left w:val="single" w:sz="4" w:space="0" w:color="auto"/>
              <w:bottom w:val="single" w:sz="8" w:space="0" w:color="808080"/>
              <w:right w:val="single" w:sz="4" w:space="0" w:color="auto"/>
            </w:tcBorders>
            <w:shd w:val="clear" w:color="auto" w:fill="F2F2F2" w:themeFill="background1" w:themeFillShade="F2"/>
            <w:vAlign w:val="center"/>
          </w:tcPr>
          <w:p w:rsidR="00D2049C" w:rsidRPr="00A77FD8" w:rsidRDefault="00D2049C" w:rsidP="0099603C">
            <w:pPr>
              <w:spacing w:after="0" w:line="240" w:lineRule="auto"/>
              <w:jc w:val="left"/>
              <w:rPr>
                <w:rFonts w:ascii="EYInterstate Light" w:hAnsi="EYInterstate Light"/>
                <w:sz w:val="16"/>
                <w:szCs w:val="16"/>
              </w:rPr>
            </w:pPr>
            <w:r>
              <w:rPr>
                <w:rFonts w:ascii="EYInterstate Light" w:hAnsi="EYInterstate Light"/>
                <w:b/>
                <w:color w:val="000000"/>
                <w:sz w:val="16"/>
              </w:rPr>
              <w:t xml:space="preserve">Domeniul strategic 3:  </w:t>
            </w:r>
            <w:r>
              <w:rPr>
                <w:rFonts w:ascii="EYInterstate Light" w:eastAsiaTheme="minorHAnsi" w:hAnsi="EYInterstate Light"/>
                <w:sz w:val="16"/>
              </w:rPr>
              <w:t xml:space="preserve">Protecţia mediului înconjurător, creșterea eficienței energetice, stimularea utilizării surselor alternative de energie </w:t>
            </w:r>
          </w:p>
        </w:tc>
        <w:tc>
          <w:tcPr>
            <w:tcW w:w="1648" w:type="pct"/>
            <w:tcBorders>
              <w:top w:val="single" w:sz="8" w:space="0" w:color="808080"/>
              <w:left w:val="single" w:sz="4" w:space="0" w:color="auto"/>
              <w:bottom w:val="single" w:sz="8" w:space="0" w:color="808080"/>
              <w:right w:val="single" w:sz="4" w:space="0" w:color="auto"/>
            </w:tcBorders>
            <w:vAlign w:val="center"/>
          </w:tcPr>
          <w:p w:rsidR="00D2049C" w:rsidRPr="00A77FD8" w:rsidRDefault="00D2049C" w:rsidP="006022B8">
            <w:pPr>
              <w:pStyle w:val="ListParagraph"/>
              <w:numPr>
                <w:ilvl w:val="0"/>
                <w:numId w:val="6"/>
              </w:numPr>
              <w:tabs>
                <w:tab w:val="left" w:pos="252"/>
              </w:tabs>
              <w:spacing w:after="0" w:line="276" w:lineRule="auto"/>
              <w:ind w:left="259" w:hanging="187"/>
              <w:jc w:val="left"/>
              <w:rPr>
                <w:rFonts w:ascii="EYInterstate Light" w:hAnsi="EYInterstate Light" w:cs="Arial"/>
                <w:bCs/>
                <w:sz w:val="16"/>
                <w:szCs w:val="16"/>
              </w:rPr>
            </w:pPr>
            <w:proofErr w:type="spellStart"/>
            <w:r>
              <w:rPr>
                <w:rFonts w:ascii="EYInterstate Light" w:hAnsi="EYInterstate Light"/>
                <w:sz w:val="16"/>
              </w:rPr>
              <w:t>Dezoltarea</w:t>
            </w:r>
            <w:proofErr w:type="spellEnd"/>
            <w:r>
              <w:rPr>
                <w:rFonts w:ascii="EYInterstate Light" w:hAnsi="EYInterstate Light"/>
                <w:sz w:val="16"/>
              </w:rPr>
              <w:t xml:space="preserve"> infrastructurii </w:t>
            </w:r>
            <w:r w:rsidR="00B150EA">
              <w:rPr>
                <w:rFonts w:ascii="EYInterstate Light" w:hAnsi="EYInterstate Light"/>
                <w:sz w:val="16"/>
              </w:rPr>
              <w:t xml:space="preserve">de transport </w:t>
            </w:r>
            <w:r>
              <w:rPr>
                <w:rFonts w:ascii="EYInterstate Light" w:hAnsi="EYInterstate Light"/>
                <w:sz w:val="16"/>
              </w:rPr>
              <w:t>de importanţă regională şi locală</w:t>
            </w:r>
          </w:p>
          <w:p w:rsidR="00D2049C" w:rsidRPr="00A77FD8" w:rsidRDefault="00D2049C" w:rsidP="006022B8">
            <w:pPr>
              <w:pStyle w:val="ListParagraph"/>
              <w:numPr>
                <w:ilvl w:val="0"/>
                <w:numId w:val="6"/>
              </w:numPr>
              <w:tabs>
                <w:tab w:val="left" w:pos="252"/>
              </w:tabs>
              <w:spacing w:after="0" w:line="276" w:lineRule="auto"/>
              <w:ind w:left="259" w:hanging="187"/>
              <w:jc w:val="left"/>
              <w:rPr>
                <w:rFonts w:ascii="EYInterstate Light" w:hAnsi="EYInterstate Light" w:cs="Arial"/>
                <w:bCs/>
                <w:sz w:val="16"/>
                <w:szCs w:val="16"/>
              </w:rPr>
            </w:pPr>
            <w:r>
              <w:rPr>
                <w:rFonts w:ascii="EYInterstate Light" w:hAnsi="EYInterstate Light"/>
                <w:sz w:val="16"/>
              </w:rPr>
              <w:t>Îmbunătăţirea condiţiilor de mediu la nivel regional şi local</w:t>
            </w:r>
          </w:p>
          <w:p w:rsidR="00D2049C" w:rsidRPr="00A77FD8" w:rsidRDefault="00D2049C" w:rsidP="009A4BC5">
            <w:pPr>
              <w:pStyle w:val="ListParagraph"/>
              <w:numPr>
                <w:ilvl w:val="0"/>
                <w:numId w:val="6"/>
              </w:numPr>
              <w:tabs>
                <w:tab w:val="left" w:pos="252"/>
              </w:tabs>
              <w:spacing w:after="0" w:line="276" w:lineRule="auto"/>
              <w:ind w:left="259" w:hanging="187"/>
              <w:jc w:val="left"/>
              <w:rPr>
                <w:rFonts w:ascii="EYInterstate Light" w:hAnsi="EYInterstate Light" w:cs="Arial"/>
                <w:bCs/>
                <w:sz w:val="16"/>
                <w:szCs w:val="16"/>
              </w:rPr>
            </w:pPr>
            <w:r>
              <w:rPr>
                <w:rFonts w:ascii="EYInterstate Light" w:hAnsi="EYInterstate Light"/>
                <w:sz w:val="16"/>
              </w:rPr>
              <w:t>Dezvoltarea urbană durabilă</w:t>
            </w:r>
            <w:r w:rsidR="009A4BC5">
              <w:rPr>
                <w:rFonts w:ascii="EYInterstate Light" w:hAnsi="EYInterstate Light"/>
                <w:sz w:val="16"/>
              </w:rPr>
              <w:t xml:space="preserve"> integrată</w:t>
            </w:r>
          </w:p>
        </w:tc>
        <w:tc>
          <w:tcPr>
            <w:tcW w:w="1753" w:type="pct"/>
            <w:tcBorders>
              <w:top w:val="single" w:sz="8" w:space="0" w:color="808080"/>
              <w:left w:val="single" w:sz="4" w:space="0" w:color="auto"/>
              <w:bottom w:val="single" w:sz="8" w:space="0" w:color="808080"/>
              <w:right w:val="single" w:sz="4" w:space="0" w:color="auto"/>
            </w:tcBorders>
            <w:vAlign w:val="center"/>
          </w:tcPr>
          <w:p w:rsidR="00D2049C" w:rsidRPr="00A77FD8" w:rsidRDefault="00D2049C" w:rsidP="006022B8">
            <w:pPr>
              <w:pStyle w:val="ListParagraph"/>
              <w:numPr>
                <w:ilvl w:val="0"/>
                <w:numId w:val="6"/>
              </w:numPr>
              <w:tabs>
                <w:tab w:val="left" w:pos="252"/>
              </w:tabs>
              <w:spacing w:before="60" w:after="60" w:line="276" w:lineRule="auto"/>
              <w:ind w:left="252" w:hanging="180"/>
              <w:jc w:val="left"/>
              <w:rPr>
                <w:rFonts w:ascii="EYInterstate Light" w:hAnsi="EYInterstate Light" w:cs="Arial"/>
                <w:bCs/>
                <w:sz w:val="16"/>
                <w:szCs w:val="16"/>
              </w:rPr>
            </w:pPr>
            <w:r>
              <w:rPr>
                <w:rFonts w:ascii="EYInterstate Light" w:hAnsi="EYInterstate Light"/>
                <w:b/>
                <w:sz w:val="16"/>
              </w:rPr>
              <w:t>Obiectivul tematic 4.</w:t>
            </w:r>
            <w:r>
              <w:rPr>
                <w:rFonts w:ascii="EYInterstate Light" w:hAnsi="EYInterstate Light"/>
                <w:sz w:val="16"/>
              </w:rPr>
              <w:t xml:space="preserve"> </w:t>
            </w:r>
            <w:r w:rsidR="001A7BF2">
              <w:rPr>
                <w:rFonts w:ascii="EYInterstate Light" w:hAnsi="EYInterstate Light"/>
                <w:sz w:val="16"/>
              </w:rPr>
              <w:t xml:space="preserve">Sprijinirea tranziției către </w:t>
            </w:r>
            <w:r>
              <w:rPr>
                <w:rFonts w:ascii="EYInterstate Light" w:hAnsi="EYInterstate Light"/>
                <w:sz w:val="16"/>
              </w:rPr>
              <w:t xml:space="preserve">o economie cu emisii scăzute de </w:t>
            </w:r>
            <w:r w:rsidR="001A7BF2">
              <w:rPr>
                <w:rFonts w:ascii="EYInterstate Light" w:hAnsi="EYInterstate Light"/>
                <w:sz w:val="16"/>
              </w:rPr>
              <w:t xml:space="preserve">dioxid de </w:t>
            </w:r>
            <w:r>
              <w:rPr>
                <w:rFonts w:ascii="EYInterstate Light" w:hAnsi="EYInterstate Light"/>
                <w:sz w:val="16"/>
              </w:rPr>
              <w:t>carbon în toate sectoarele</w:t>
            </w:r>
            <w:r>
              <w:rPr>
                <w:rFonts w:ascii="EYInterstate Light" w:hAnsi="EYInterstate Light"/>
                <w:b/>
                <w:sz w:val="16"/>
              </w:rPr>
              <w:t xml:space="preserve"> </w:t>
            </w:r>
          </w:p>
          <w:p w:rsidR="00D2049C" w:rsidRPr="00A77FD8" w:rsidRDefault="00D2049C" w:rsidP="006022B8">
            <w:pPr>
              <w:pStyle w:val="ListParagraph"/>
              <w:numPr>
                <w:ilvl w:val="0"/>
                <w:numId w:val="6"/>
              </w:numPr>
              <w:tabs>
                <w:tab w:val="left" w:pos="252"/>
              </w:tabs>
              <w:spacing w:before="60" w:after="60" w:line="276" w:lineRule="auto"/>
              <w:ind w:left="252" w:hanging="180"/>
              <w:jc w:val="left"/>
              <w:rPr>
                <w:rFonts w:ascii="EYInterstate Light" w:hAnsi="EYInterstate Light" w:cs="Arial"/>
                <w:bCs/>
                <w:sz w:val="16"/>
                <w:szCs w:val="16"/>
              </w:rPr>
            </w:pPr>
            <w:r>
              <w:rPr>
                <w:rFonts w:ascii="EYInterstate Light" w:hAnsi="EYInterstate Light"/>
                <w:b/>
                <w:sz w:val="16"/>
              </w:rPr>
              <w:t>Obiectivul tematic 5</w:t>
            </w:r>
            <w:r>
              <w:rPr>
                <w:rFonts w:ascii="EYInterstate Light" w:hAnsi="EYInterstate Light"/>
                <w:sz w:val="16"/>
              </w:rPr>
              <w:t xml:space="preserve">. Promovarea adaptării la schimbările climatice, </w:t>
            </w:r>
            <w:r w:rsidR="001A7BF2">
              <w:rPr>
                <w:rFonts w:ascii="EYInterstate Light" w:hAnsi="EYInterstate Light"/>
                <w:sz w:val="16"/>
              </w:rPr>
              <w:t xml:space="preserve">a prevenirii </w:t>
            </w:r>
            <w:r>
              <w:rPr>
                <w:rFonts w:ascii="EYInterstate Light" w:hAnsi="EYInterstate Light"/>
                <w:sz w:val="16"/>
              </w:rPr>
              <w:t xml:space="preserve">şi </w:t>
            </w:r>
            <w:r w:rsidR="001A7BF2">
              <w:rPr>
                <w:rFonts w:ascii="EYInterstate Light" w:hAnsi="EYInterstate Light"/>
                <w:sz w:val="16"/>
              </w:rPr>
              <w:t xml:space="preserve">a gestionării </w:t>
            </w:r>
            <w:r>
              <w:rPr>
                <w:rFonts w:ascii="EYInterstate Light" w:hAnsi="EYInterstate Light"/>
                <w:sz w:val="16"/>
              </w:rPr>
              <w:t>riscu</w:t>
            </w:r>
            <w:r w:rsidR="001A7BF2">
              <w:rPr>
                <w:rFonts w:ascii="EYInterstate Light" w:hAnsi="EYInterstate Light"/>
                <w:sz w:val="16"/>
              </w:rPr>
              <w:t>rilor</w:t>
            </w:r>
          </w:p>
          <w:p w:rsidR="00D2049C" w:rsidRPr="00A77FD8" w:rsidRDefault="00D2049C" w:rsidP="001B1285">
            <w:pPr>
              <w:pStyle w:val="ListParagraph"/>
              <w:numPr>
                <w:ilvl w:val="0"/>
                <w:numId w:val="6"/>
              </w:numPr>
              <w:tabs>
                <w:tab w:val="left" w:pos="252"/>
              </w:tabs>
              <w:spacing w:before="60" w:after="60" w:line="276" w:lineRule="auto"/>
              <w:ind w:left="252" w:hanging="180"/>
              <w:jc w:val="left"/>
              <w:rPr>
                <w:rFonts w:ascii="EYInterstate Light" w:hAnsi="EYInterstate Light" w:cs="Arial"/>
                <w:bCs/>
                <w:sz w:val="16"/>
                <w:szCs w:val="16"/>
              </w:rPr>
            </w:pPr>
            <w:r>
              <w:rPr>
                <w:rFonts w:ascii="EYInterstate Light" w:hAnsi="EYInterstate Light"/>
                <w:b/>
                <w:sz w:val="16"/>
              </w:rPr>
              <w:t>Obiectivul tematic 6.</w:t>
            </w:r>
            <w:r>
              <w:rPr>
                <w:rFonts w:ascii="EYInterstate Light" w:hAnsi="EYInterstate Light"/>
                <w:sz w:val="16"/>
              </w:rPr>
              <w:t xml:space="preserve"> </w:t>
            </w:r>
            <w:r w:rsidR="001A7BF2">
              <w:rPr>
                <w:rFonts w:ascii="EYInterstate Light" w:hAnsi="EYInterstate Light"/>
                <w:sz w:val="16"/>
              </w:rPr>
              <w:t xml:space="preserve">Conservarea și protecția </w:t>
            </w:r>
            <w:r>
              <w:rPr>
                <w:rFonts w:ascii="EYInterstate Light" w:hAnsi="EYInterstate Light"/>
                <w:sz w:val="16"/>
              </w:rPr>
              <w:t xml:space="preserve">mediului şi promovarea </w:t>
            </w:r>
            <w:r w:rsidR="001A7BF2">
              <w:rPr>
                <w:rFonts w:ascii="EYInterstate Light" w:hAnsi="EYInterstate Light"/>
                <w:sz w:val="16"/>
              </w:rPr>
              <w:t xml:space="preserve">utilizării eficiente a </w:t>
            </w:r>
            <w:r>
              <w:rPr>
                <w:rFonts w:ascii="EYInterstate Light" w:hAnsi="EYInterstate Light"/>
                <w:sz w:val="16"/>
              </w:rPr>
              <w:t>resurselor</w:t>
            </w:r>
          </w:p>
        </w:tc>
      </w:tr>
      <w:tr w:rsidR="00D2049C" w:rsidRPr="00A77FD8" w:rsidTr="0099603C">
        <w:trPr>
          <w:trHeight w:val="773"/>
        </w:trPr>
        <w:tc>
          <w:tcPr>
            <w:tcW w:w="1599" w:type="pct"/>
            <w:tcBorders>
              <w:top w:val="single" w:sz="8" w:space="0" w:color="808080"/>
              <w:left w:val="single" w:sz="4" w:space="0" w:color="auto"/>
              <w:bottom w:val="single" w:sz="8" w:space="0" w:color="808080"/>
              <w:right w:val="single" w:sz="4" w:space="0" w:color="auto"/>
            </w:tcBorders>
            <w:shd w:val="clear" w:color="auto" w:fill="F2F2F2" w:themeFill="background1" w:themeFillShade="F2"/>
            <w:vAlign w:val="center"/>
          </w:tcPr>
          <w:p w:rsidR="00D2049C" w:rsidRPr="00A77FD8" w:rsidRDefault="00D2049C" w:rsidP="0099603C">
            <w:pPr>
              <w:spacing w:after="0" w:line="240" w:lineRule="auto"/>
              <w:jc w:val="left"/>
              <w:rPr>
                <w:rFonts w:ascii="EYInterstate Light" w:hAnsi="EYInterstate Light"/>
                <w:sz w:val="16"/>
                <w:szCs w:val="16"/>
              </w:rPr>
            </w:pPr>
            <w:r>
              <w:rPr>
                <w:rFonts w:ascii="EYInterstate Light" w:hAnsi="EYInterstate Light"/>
                <w:b/>
                <w:color w:val="000000"/>
                <w:sz w:val="16"/>
              </w:rPr>
              <w:t xml:space="preserve">Domeniul strategic 4:  </w:t>
            </w:r>
            <w:r>
              <w:rPr>
                <w:rFonts w:ascii="EYInterstate Light" w:eastAsiaTheme="minorHAnsi" w:hAnsi="EYInterstate Light"/>
                <w:sz w:val="16"/>
              </w:rPr>
              <w:t>Dezvoltarea zonelor rurale, susţinerea agriculturii şi silviculturii</w:t>
            </w:r>
          </w:p>
        </w:tc>
        <w:tc>
          <w:tcPr>
            <w:tcW w:w="1648" w:type="pct"/>
            <w:tcBorders>
              <w:top w:val="single" w:sz="8" w:space="0" w:color="808080"/>
              <w:left w:val="single" w:sz="4" w:space="0" w:color="auto"/>
              <w:bottom w:val="single" w:sz="8" w:space="0" w:color="808080"/>
              <w:right w:val="single" w:sz="4" w:space="0" w:color="auto"/>
            </w:tcBorders>
            <w:vAlign w:val="center"/>
          </w:tcPr>
          <w:p w:rsidR="00D2049C" w:rsidRPr="00A77FD8" w:rsidRDefault="00D2049C" w:rsidP="00B150EA">
            <w:pPr>
              <w:pStyle w:val="ListParagraph"/>
              <w:numPr>
                <w:ilvl w:val="0"/>
                <w:numId w:val="6"/>
              </w:numPr>
              <w:tabs>
                <w:tab w:val="left" w:pos="252"/>
              </w:tabs>
              <w:spacing w:after="0" w:line="276" w:lineRule="auto"/>
              <w:ind w:left="259" w:hanging="187"/>
              <w:jc w:val="left"/>
              <w:rPr>
                <w:rFonts w:ascii="EYInterstate Light" w:hAnsi="EYInterstate Light" w:cs="Arial"/>
                <w:bCs/>
                <w:sz w:val="16"/>
                <w:szCs w:val="16"/>
              </w:rPr>
            </w:pPr>
            <w:proofErr w:type="spellStart"/>
            <w:r>
              <w:rPr>
                <w:rFonts w:ascii="EYInterstate Light" w:hAnsi="EYInterstate Light"/>
                <w:sz w:val="16"/>
              </w:rPr>
              <w:t>Dezoltarea</w:t>
            </w:r>
            <w:proofErr w:type="spellEnd"/>
            <w:r>
              <w:rPr>
                <w:rFonts w:ascii="EYInterstate Light" w:hAnsi="EYInterstate Light"/>
                <w:sz w:val="16"/>
              </w:rPr>
              <w:t xml:space="preserve"> infrastructurii </w:t>
            </w:r>
            <w:r w:rsidR="00B150EA">
              <w:rPr>
                <w:rFonts w:ascii="EYInterstate Light" w:hAnsi="EYInterstate Light"/>
                <w:sz w:val="16"/>
              </w:rPr>
              <w:t xml:space="preserve">de transport </w:t>
            </w:r>
            <w:r>
              <w:rPr>
                <w:rFonts w:ascii="EYInterstate Light" w:hAnsi="EYInterstate Light"/>
                <w:sz w:val="16"/>
              </w:rPr>
              <w:t>de importanţă regională şi locală</w:t>
            </w:r>
          </w:p>
        </w:tc>
        <w:tc>
          <w:tcPr>
            <w:tcW w:w="1753" w:type="pct"/>
            <w:tcBorders>
              <w:top w:val="single" w:sz="8" w:space="0" w:color="808080"/>
              <w:left w:val="single" w:sz="4" w:space="0" w:color="auto"/>
              <w:bottom w:val="single" w:sz="8" w:space="0" w:color="808080"/>
              <w:right w:val="single" w:sz="4" w:space="0" w:color="auto"/>
            </w:tcBorders>
            <w:vAlign w:val="center"/>
          </w:tcPr>
          <w:p w:rsidR="001A7BF2" w:rsidRPr="001B1285" w:rsidRDefault="001A7BF2" w:rsidP="006022B8">
            <w:pPr>
              <w:pStyle w:val="ListParagraph"/>
              <w:numPr>
                <w:ilvl w:val="0"/>
                <w:numId w:val="6"/>
              </w:numPr>
              <w:tabs>
                <w:tab w:val="left" w:pos="252"/>
              </w:tabs>
              <w:spacing w:after="0" w:line="276" w:lineRule="auto"/>
              <w:ind w:left="259" w:hanging="187"/>
              <w:jc w:val="left"/>
              <w:rPr>
                <w:rFonts w:ascii="EYInterstate Light" w:hAnsi="EYInterstate Light" w:cs="Arial"/>
                <w:bCs/>
                <w:sz w:val="16"/>
                <w:szCs w:val="16"/>
              </w:rPr>
            </w:pPr>
            <w:r>
              <w:rPr>
                <w:rFonts w:ascii="EYInterstate Light" w:hAnsi="EYInterstate Light"/>
                <w:b/>
                <w:sz w:val="16"/>
              </w:rPr>
              <w:t>Obiectivul tematic 3.</w:t>
            </w:r>
            <w:r>
              <w:rPr>
                <w:rFonts w:ascii="EYInterstate Light" w:hAnsi="EYInterstate Light"/>
                <w:sz w:val="16"/>
              </w:rPr>
              <w:t xml:space="preserve"> Îmbunătățirea competitivităţii IMM-urilor, a sectorului agricol şi a sectorului pescuitului şi acvaculturii</w:t>
            </w:r>
            <w:r w:rsidDel="001A7BF2">
              <w:rPr>
                <w:rFonts w:ascii="EYInterstate Light" w:hAnsi="EYInterstate Light"/>
                <w:b/>
                <w:sz w:val="16"/>
              </w:rPr>
              <w:t xml:space="preserve"> </w:t>
            </w:r>
          </w:p>
          <w:p w:rsidR="00D2049C" w:rsidRPr="00125A8C" w:rsidRDefault="00D2049C" w:rsidP="006022B8">
            <w:pPr>
              <w:pStyle w:val="ListParagraph"/>
              <w:numPr>
                <w:ilvl w:val="0"/>
                <w:numId w:val="6"/>
              </w:numPr>
              <w:tabs>
                <w:tab w:val="left" w:pos="252"/>
              </w:tabs>
              <w:spacing w:after="0" w:line="276" w:lineRule="auto"/>
              <w:ind w:left="259" w:hanging="187"/>
              <w:jc w:val="left"/>
              <w:rPr>
                <w:rFonts w:ascii="EYInterstate Light" w:hAnsi="EYInterstate Light" w:cs="Arial"/>
                <w:bCs/>
                <w:sz w:val="16"/>
                <w:szCs w:val="16"/>
              </w:rPr>
            </w:pPr>
            <w:r>
              <w:rPr>
                <w:rFonts w:ascii="EYInterstate Light" w:hAnsi="EYInterstate Light"/>
                <w:b/>
                <w:sz w:val="16"/>
              </w:rPr>
              <w:t>Obiectivul tematic 8.</w:t>
            </w:r>
            <w:r>
              <w:rPr>
                <w:rFonts w:ascii="EYInterstate Light" w:hAnsi="EYInterstate Light"/>
                <w:sz w:val="16"/>
              </w:rPr>
              <w:t xml:space="preserve"> Promovarea </w:t>
            </w:r>
            <w:r w:rsidR="001A7BF2">
              <w:rPr>
                <w:rFonts w:ascii="EYInterstate Light" w:hAnsi="EYInterstate Light"/>
                <w:sz w:val="16"/>
              </w:rPr>
              <w:t xml:space="preserve">sustenabilității și a calității locurilor de muncă și </w:t>
            </w:r>
            <w:r>
              <w:rPr>
                <w:rFonts w:ascii="EYInterstate Light" w:hAnsi="EYInterstate Light"/>
                <w:sz w:val="16"/>
              </w:rPr>
              <w:t>sprijinirea mobilităţii forţei de muncă</w:t>
            </w:r>
          </w:p>
          <w:p w:rsidR="00D2049C" w:rsidRPr="00125A8C" w:rsidRDefault="00D2049C" w:rsidP="001A7BF2">
            <w:pPr>
              <w:pStyle w:val="ListParagraph"/>
              <w:numPr>
                <w:ilvl w:val="0"/>
                <w:numId w:val="6"/>
              </w:numPr>
              <w:tabs>
                <w:tab w:val="left" w:pos="252"/>
              </w:tabs>
              <w:spacing w:after="0" w:line="276" w:lineRule="auto"/>
              <w:ind w:left="259" w:hanging="187"/>
              <w:jc w:val="left"/>
              <w:rPr>
                <w:rFonts w:ascii="EYInterstate Light" w:hAnsi="EYInterstate Light" w:cs="Arial"/>
                <w:bCs/>
                <w:sz w:val="16"/>
                <w:szCs w:val="16"/>
              </w:rPr>
            </w:pPr>
            <w:r>
              <w:rPr>
                <w:rFonts w:ascii="EYInterstate Light" w:hAnsi="EYInterstate Light"/>
                <w:b/>
                <w:sz w:val="16"/>
              </w:rPr>
              <w:t>Obiectivul tematic 9.</w:t>
            </w:r>
            <w:r>
              <w:rPr>
                <w:rFonts w:ascii="EYInterstate Light" w:hAnsi="EYInterstate Light"/>
                <w:kern w:val="0"/>
                <w:sz w:val="16"/>
              </w:rPr>
              <w:t xml:space="preserve"> Promovarea incluziunii sociale</w:t>
            </w:r>
            <w:r w:rsidR="001A7BF2">
              <w:rPr>
                <w:rFonts w:ascii="EYInterstate Light" w:hAnsi="EYInterstate Light"/>
                <w:kern w:val="0"/>
                <w:sz w:val="16"/>
              </w:rPr>
              <w:t xml:space="preserve">, </w:t>
            </w:r>
            <w:r>
              <w:rPr>
                <w:rFonts w:ascii="EYInterstate Light" w:hAnsi="EYInterstate Light"/>
                <w:kern w:val="0"/>
                <w:sz w:val="16"/>
              </w:rPr>
              <w:t>combaterea sărăciei</w:t>
            </w:r>
            <w:r w:rsidR="001A7BF2">
              <w:rPr>
                <w:rFonts w:ascii="EYInterstate Light" w:hAnsi="EYInterstate Light"/>
                <w:kern w:val="0"/>
                <w:sz w:val="16"/>
              </w:rPr>
              <w:t xml:space="preserve"> și a oricărei forme de discriminare</w:t>
            </w:r>
          </w:p>
        </w:tc>
      </w:tr>
      <w:tr w:rsidR="00D2049C" w:rsidRPr="00A77FD8" w:rsidTr="0099603C">
        <w:tc>
          <w:tcPr>
            <w:tcW w:w="1599" w:type="pct"/>
            <w:tcBorders>
              <w:top w:val="single" w:sz="8" w:space="0" w:color="808080"/>
              <w:left w:val="single" w:sz="4" w:space="0" w:color="auto"/>
              <w:bottom w:val="single" w:sz="8" w:space="0" w:color="808080"/>
              <w:right w:val="single" w:sz="4" w:space="0" w:color="auto"/>
            </w:tcBorders>
            <w:shd w:val="clear" w:color="auto" w:fill="F2F2F2" w:themeFill="background1" w:themeFillShade="F2"/>
            <w:vAlign w:val="center"/>
          </w:tcPr>
          <w:p w:rsidR="00D2049C" w:rsidRPr="00A77FD8" w:rsidRDefault="00D2049C" w:rsidP="0099603C">
            <w:pPr>
              <w:spacing w:after="0" w:line="240" w:lineRule="auto"/>
              <w:jc w:val="left"/>
              <w:rPr>
                <w:rFonts w:ascii="EYInterstate Light" w:hAnsi="EYInterstate Light"/>
                <w:sz w:val="16"/>
                <w:szCs w:val="16"/>
              </w:rPr>
            </w:pPr>
            <w:r>
              <w:rPr>
                <w:rFonts w:ascii="EYInterstate Light" w:hAnsi="EYInterstate Light"/>
                <w:b/>
                <w:color w:val="000000"/>
                <w:sz w:val="16"/>
              </w:rPr>
              <w:t xml:space="preserve">Domeniul strategic 5:  </w:t>
            </w:r>
            <w:r>
              <w:rPr>
                <w:rFonts w:ascii="EYInterstate Light" w:eastAsiaTheme="minorHAnsi" w:hAnsi="EYInterstate Light"/>
                <w:color w:val="000000"/>
                <w:kern w:val="0"/>
                <w:sz w:val="16"/>
              </w:rPr>
              <w:t>Creşterea atractivităţii turistice regionale, sprijinirea activităţilor culturale şi recreative</w:t>
            </w:r>
          </w:p>
        </w:tc>
        <w:tc>
          <w:tcPr>
            <w:tcW w:w="1648" w:type="pct"/>
            <w:tcBorders>
              <w:top w:val="single" w:sz="8" w:space="0" w:color="808080"/>
              <w:left w:val="single" w:sz="4" w:space="0" w:color="auto"/>
              <w:bottom w:val="single" w:sz="8" w:space="0" w:color="808080"/>
              <w:right w:val="single" w:sz="4" w:space="0" w:color="auto"/>
            </w:tcBorders>
            <w:vAlign w:val="center"/>
          </w:tcPr>
          <w:p w:rsidR="00D2049C" w:rsidRPr="00A77FD8" w:rsidRDefault="00D2049C" w:rsidP="001B1285">
            <w:pPr>
              <w:pStyle w:val="ListParagraph"/>
              <w:numPr>
                <w:ilvl w:val="0"/>
                <w:numId w:val="6"/>
              </w:numPr>
              <w:tabs>
                <w:tab w:val="left" w:pos="252"/>
              </w:tabs>
              <w:spacing w:after="0" w:line="276" w:lineRule="auto"/>
              <w:ind w:left="259" w:hanging="187"/>
              <w:jc w:val="left"/>
              <w:rPr>
                <w:rFonts w:ascii="EYInterstate Light" w:hAnsi="EYInterstate Light" w:cs="Arial"/>
                <w:bCs/>
                <w:sz w:val="16"/>
                <w:szCs w:val="16"/>
              </w:rPr>
            </w:pPr>
            <w:r>
              <w:rPr>
                <w:rFonts w:ascii="EYInterstate Light" w:hAnsi="EYInterstate Light"/>
                <w:sz w:val="16"/>
              </w:rPr>
              <w:t xml:space="preserve">Valorificarea </w:t>
            </w:r>
            <w:r w:rsidR="00B150EA">
              <w:rPr>
                <w:rFonts w:ascii="EYInterstate Light" w:hAnsi="EYInterstate Light"/>
                <w:sz w:val="16"/>
              </w:rPr>
              <w:t xml:space="preserve">economică a </w:t>
            </w:r>
            <w:r>
              <w:rPr>
                <w:rFonts w:ascii="EYInterstate Light" w:hAnsi="EYInterstate Light"/>
                <w:sz w:val="16"/>
              </w:rPr>
              <w:t xml:space="preserve">potenţialului turistic al </w:t>
            </w:r>
            <w:r w:rsidR="00B150EA">
              <w:rPr>
                <w:rFonts w:ascii="EYInterstate Light" w:hAnsi="EYInterstate Light"/>
                <w:sz w:val="16"/>
              </w:rPr>
              <w:t>regiunilor pentru impulsionarea</w:t>
            </w:r>
            <w:r>
              <w:rPr>
                <w:rFonts w:ascii="EYInterstate Light" w:hAnsi="EYInterstate Light"/>
                <w:sz w:val="16"/>
              </w:rPr>
              <w:t xml:space="preserve"> creşterii competitivităţii şi atractivităţii</w:t>
            </w:r>
            <w:r w:rsidR="00B150EA">
              <w:rPr>
                <w:rFonts w:ascii="EYInterstate Light" w:hAnsi="EYInterstate Light"/>
                <w:sz w:val="16"/>
              </w:rPr>
              <w:t xml:space="preserve"> regiunilor</w:t>
            </w:r>
          </w:p>
        </w:tc>
        <w:tc>
          <w:tcPr>
            <w:tcW w:w="1753" w:type="pct"/>
            <w:tcBorders>
              <w:top w:val="single" w:sz="8" w:space="0" w:color="808080"/>
              <w:left w:val="single" w:sz="4" w:space="0" w:color="auto"/>
              <w:bottom w:val="single" w:sz="8" w:space="0" w:color="808080"/>
              <w:right w:val="single" w:sz="4" w:space="0" w:color="auto"/>
            </w:tcBorders>
            <w:vAlign w:val="center"/>
          </w:tcPr>
          <w:p w:rsidR="00D2049C" w:rsidRPr="00A77FD8" w:rsidRDefault="001A7BF2" w:rsidP="006022B8">
            <w:pPr>
              <w:pStyle w:val="ListParagraph"/>
              <w:numPr>
                <w:ilvl w:val="0"/>
                <w:numId w:val="6"/>
              </w:numPr>
              <w:tabs>
                <w:tab w:val="left" w:pos="252"/>
              </w:tabs>
              <w:spacing w:before="60" w:after="60" w:line="276" w:lineRule="auto"/>
              <w:ind w:left="252" w:hanging="180"/>
              <w:jc w:val="left"/>
              <w:rPr>
                <w:rFonts w:ascii="EYInterstate Light" w:hAnsi="EYInterstate Light" w:cs="Arial"/>
                <w:bCs/>
                <w:sz w:val="16"/>
                <w:szCs w:val="16"/>
              </w:rPr>
            </w:pPr>
            <w:r>
              <w:rPr>
                <w:rFonts w:ascii="EYInterstate Light" w:hAnsi="EYInterstate Light"/>
                <w:b/>
                <w:sz w:val="16"/>
              </w:rPr>
              <w:t>Obiectivul tematic 6.</w:t>
            </w:r>
            <w:r>
              <w:rPr>
                <w:rFonts w:ascii="EYInterstate Light" w:hAnsi="EYInterstate Light"/>
                <w:sz w:val="16"/>
              </w:rPr>
              <w:t xml:space="preserve"> Conservarea și protecția mediului şi promovarea utilizării eficiente a resurselor</w:t>
            </w:r>
          </w:p>
        </w:tc>
      </w:tr>
      <w:tr w:rsidR="00D2049C" w:rsidRPr="00A77FD8" w:rsidTr="0099603C">
        <w:tc>
          <w:tcPr>
            <w:tcW w:w="1599" w:type="pct"/>
            <w:tcBorders>
              <w:top w:val="single" w:sz="8" w:space="0" w:color="808080"/>
              <w:left w:val="single" w:sz="4" w:space="0" w:color="auto"/>
              <w:bottom w:val="single" w:sz="24" w:space="0" w:color="808080"/>
              <w:right w:val="single" w:sz="4" w:space="0" w:color="auto"/>
            </w:tcBorders>
            <w:shd w:val="clear" w:color="auto" w:fill="F2F2F2" w:themeFill="background1" w:themeFillShade="F2"/>
            <w:vAlign w:val="center"/>
          </w:tcPr>
          <w:p w:rsidR="00D2049C" w:rsidRPr="00A77FD8" w:rsidRDefault="00D2049C" w:rsidP="0099603C">
            <w:pPr>
              <w:spacing w:after="0" w:line="240" w:lineRule="auto"/>
              <w:jc w:val="left"/>
              <w:rPr>
                <w:rFonts w:ascii="EYInterstate Light" w:hAnsi="EYInterstate Light"/>
                <w:sz w:val="16"/>
                <w:szCs w:val="16"/>
              </w:rPr>
            </w:pPr>
            <w:r>
              <w:rPr>
                <w:rFonts w:ascii="EYInterstate Light" w:hAnsi="EYInterstate Light"/>
                <w:b/>
                <w:color w:val="000000"/>
                <w:sz w:val="16"/>
              </w:rPr>
              <w:t xml:space="preserve">Domeniul strategic 6: </w:t>
            </w:r>
            <w:r>
              <w:rPr>
                <w:rFonts w:ascii="EYInterstate Light" w:eastAsiaTheme="minorHAnsi" w:hAnsi="EYInterstate Light"/>
                <w:sz w:val="16"/>
              </w:rPr>
              <w:t>Dezvoltarea resurselor umane, creşterea incluziunii sociale</w:t>
            </w:r>
          </w:p>
        </w:tc>
        <w:tc>
          <w:tcPr>
            <w:tcW w:w="1648" w:type="pct"/>
            <w:tcBorders>
              <w:top w:val="single" w:sz="8" w:space="0" w:color="808080"/>
              <w:left w:val="single" w:sz="4" w:space="0" w:color="auto"/>
              <w:bottom w:val="single" w:sz="24" w:space="0" w:color="808080"/>
              <w:right w:val="single" w:sz="4" w:space="0" w:color="auto"/>
            </w:tcBorders>
            <w:vAlign w:val="center"/>
          </w:tcPr>
          <w:p w:rsidR="00D2049C" w:rsidRPr="00A77FD8" w:rsidRDefault="00D2049C" w:rsidP="006022B8">
            <w:pPr>
              <w:pStyle w:val="ListParagraph"/>
              <w:numPr>
                <w:ilvl w:val="0"/>
                <w:numId w:val="6"/>
              </w:numPr>
              <w:tabs>
                <w:tab w:val="left" w:pos="252"/>
              </w:tabs>
              <w:spacing w:after="0" w:line="276" w:lineRule="auto"/>
              <w:ind w:left="259" w:hanging="187"/>
              <w:jc w:val="left"/>
              <w:rPr>
                <w:rFonts w:ascii="EYInterstate Light" w:hAnsi="EYInterstate Light" w:cs="Arial"/>
                <w:sz w:val="16"/>
                <w:szCs w:val="16"/>
              </w:rPr>
            </w:pPr>
            <w:r>
              <w:rPr>
                <w:rFonts w:ascii="EYInterstate Light" w:hAnsi="EYInterstate Light"/>
                <w:sz w:val="16"/>
              </w:rPr>
              <w:t>Dezvoltarea urbană durabilă</w:t>
            </w:r>
            <w:r w:rsidR="009A4BC5">
              <w:rPr>
                <w:rFonts w:ascii="EYInterstate Light" w:hAnsi="EYInterstate Light"/>
                <w:sz w:val="16"/>
              </w:rPr>
              <w:t xml:space="preserve"> integrată</w:t>
            </w:r>
          </w:p>
          <w:p w:rsidR="00D2049C" w:rsidRPr="00A77FD8" w:rsidRDefault="00D2049C" w:rsidP="006022B8">
            <w:pPr>
              <w:pStyle w:val="ListParagraph"/>
              <w:numPr>
                <w:ilvl w:val="0"/>
                <w:numId w:val="6"/>
              </w:numPr>
              <w:tabs>
                <w:tab w:val="left" w:pos="252"/>
              </w:tabs>
              <w:spacing w:after="0" w:line="276" w:lineRule="auto"/>
              <w:ind w:left="259" w:hanging="187"/>
              <w:jc w:val="left"/>
              <w:rPr>
                <w:rFonts w:ascii="EYInterstate Light" w:hAnsi="EYInterstate Light" w:cs="Arial"/>
                <w:bCs/>
                <w:sz w:val="16"/>
                <w:szCs w:val="16"/>
              </w:rPr>
            </w:pPr>
            <w:r>
              <w:rPr>
                <w:rFonts w:ascii="EYInterstate Light" w:hAnsi="EYInterstate Light"/>
                <w:sz w:val="16"/>
              </w:rPr>
              <w:t>Dezvoltarea infrastructurii sociale şi stimularea incluziunii sociale a comunităţilor defavorizate</w:t>
            </w:r>
          </w:p>
        </w:tc>
        <w:tc>
          <w:tcPr>
            <w:tcW w:w="1753" w:type="pct"/>
            <w:tcBorders>
              <w:top w:val="single" w:sz="8" w:space="0" w:color="808080"/>
              <w:left w:val="single" w:sz="4" w:space="0" w:color="auto"/>
              <w:bottom w:val="single" w:sz="24" w:space="0" w:color="808080"/>
              <w:right w:val="single" w:sz="4" w:space="0" w:color="auto"/>
            </w:tcBorders>
            <w:vAlign w:val="center"/>
          </w:tcPr>
          <w:p w:rsidR="001A7BF2" w:rsidRPr="00125A8C" w:rsidRDefault="001A7BF2" w:rsidP="001A7BF2">
            <w:pPr>
              <w:pStyle w:val="ListParagraph"/>
              <w:numPr>
                <w:ilvl w:val="0"/>
                <w:numId w:val="6"/>
              </w:numPr>
              <w:tabs>
                <w:tab w:val="left" w:pos="252"/>
              </w:tabs>
              <w:spacing w:after="0" w:line="276" w:lineRule="auto"/>
              <w:ind w:left="259" w:hanging="187"/>
              <w:jc w:val="left"/>
              <w:rPr>
                <w:rFonts w:ascii="EYInterstate Light" w:hAnsi="EYInterstate Light" w:cs="Arial"/>
                <w:bCs/>
                <w:sz w:val="16"/>
                <w:szCs w:val="16"/>
              </w:rPr>
            </w:pPr>
            <w:r>
              <w:rPr>
                <w:rFonts w:ascii="EYInterstate Light" w:hAnsi="EYInterstate Light"/>
                <w:b/>
                <w:sz w:val="16"/>
              </w:rPr>
              <w:t>Obiectivul tematic 8.</w:t>
            </w:r>
            <w:r>
              <w:rPr>
                <w:rFonts w:ascii="EYInterstate Light" w:hAnsi="EYInterstate Light"/>
                <w:sz w:val="16"/>
              </w:rPr>
              <w:t xml:space="preserve"> Promovarea sustenabilității și a calității locurilor de muncă și sprijinirea mobilităţii forţei de muncă</w:t>
            </w:r>
          </w:p>
          <w:p w:rsidR="00D2049C" w:rsidRPr="00A77FD8" w:rsidRDefault="00D2049C" w:rsidP="006022B8">
            <w:pPr>
              <w:pStyle w:val="ListParagraph"/>
              <w:numPr>
                <w:ilvl w:val="0"/>
                <w:numId w:val="6"/>
              </w:numPr>
              <w:tabs>
                <w:tab w:val="left" w:pos="252"/>
              </w:tabs>
              <w:spacing w:after="0" w:line="276" w:lineRule="auto"/>
              <w:ind w:left="259" w:hanging="187"/>
              <w:jc w:val="left"/>
              <w:rPr>
                <w:rFonts w:ascii="EYInterstate Light" w:hAnsi="EYInterstate Light" w:cs="Arial"/>
                <w:bCs/>
                <w:sz w:val="16"/>
                <w:szCs w:val="16"/>
              </w:rPr>
            </w:pPr>
            <w:r>
              <w:rPr>
                <w:rFonts w:ascii="EYInterstate Light" w:hAnsi="EYInterstate Light"/>
                <w:b/>
                <w:sz w:val="16"/>
              </w:rPr>
              <w:t>Obiectivul tematic 9.</w:t>
            </w:r>
            <w:r>
              <w:rPr>
                <w:rFonts w:ascii="EYInterstate Light" w:hAnsi="EYInterstate Light"/>
                <w:kern w:val="0"/>
                <w:sz w:val="16"/>
              </w:rPr>
              <w:t xml:space="preserve"> Promovarea incluziunii sociale şi combaterea sărăciei</w:t>
            </w:r>
          </w:p>
          <w:p w:rsidR="00D2049C" w:rsidRPr="00A77FD8" w:rsidRDefault="00D2049C" w:rsidP="001A7BF2">
            <w:pPr>
              <w:pStyle w:val="ListParagraph"/>
              <w:numPr>
                <w:ilvl w:val="0"/>
                <w:numId w:val="6"/>
              </w:numPr>
              <w:tabs>
                <w:tab w:val="left" w:pos="252"/>
              </w:tabs>
              <w:spacing w:after="0" w:line="276" w:lineRule="auto"/>
              <w:ind w:left="259" w:hanging="187"/>
              <w:jc w:val="left"/>
              <w:rPr>
                <w:rFonts w:ascii="EYInterstate Light" w:hAnsi="EYInterstate Light" w:cs="Arial"/>
                <w:bCs/>
                <w:sz w:val="16"/>
                <w:szCs w:val="16"/>
              </w:rPr>
            </w:pPr>
            <w:r>
              <w:rPr>
                <w:rFonts w:ascii="EYInterstate Light" w:hAnsi="EYInterstate Light"/>
                <w:b/>
                <w:sz w:val="16"/>
              </w:rPr>
              <w:t>Obiectivul tematic 10.</w:t>
            </w:r>
            <w:r>
              <w:rPr>
                <w:rFonts w:ascii="EYInterstate Light" w:hAnsi="EYInterstate Light"/>
                <w:sz w:val="16"/>
              </w:rPr>
              <w:t xml:space="preserve"> Investiţii în educaţie, </w:t>
            </w:r>
            <w:r w:rsidR="001A7BF2">
              <w:rPr>
                <w:rFonts w:ascii="EYInterstate Light" w:hAnsi="EYInterstate Light"/>
                <w:sz w:val="16"/>
              </w:rPr>
              <w:t xml:space="preserve">formare și formarea profesională pentru competențe </w:t>
            </w:r>
            <w:r>
              <w:rPr>
                <w:rFonts w:ascii="EYInterstate Light" w:hAnsi="EYInterstate Light"/>
                <w:sz w:val="16"/>
              </w:rPr>
              <w:t>şi învăţare pe tot parcursul vieţii</w:t>
            </w:r>
          </w:p>
        </w:tc>
      </w:tr>
    </w:tbl>
    <w:p w:rsidR="00240B04" w:rsidRPr="00A77FD8" w:rsidRDefault="00240B04" w:rsidP="00240B04">
      <w:pPr>
        <w:spacing w:line="276" w:lineRule="auto"/>
        <w:rPr>
          <w:rFonts w:ascii="EYInterstate Light" w:hAnsi="EYInterstate Light" w:cs="Arial"/>
        </w:rPr>
      </w:pPr>
    </w:p>
    <w:p w:rsidR="00240B04" w:rsidRPr="00F143FF" w:rsidRDefault="00240B04" w:rsidP="006022B8">
      <w:pPr>
        <w:pStyle w:val="ListParagraph"/>
        <w:numPr>
          <w:ilvl w:val="0"/>
          <w:numId w:val="46"/>
        </w:numPr>
        <w:spacing w:line="276" w:lineRule="auto"/>
        <w:rPr>
          <w:rFonts w:ascii="EYInterstate Light" w:hAnsi="EYInterstate Light" w:cs="Arial"/>
          <w:i/>
        </w:rPr>
      </w:pPr>
      <w:r>
        <w:rPr>
          <w:rFonts w:ascii="EYInterstate Light" w:hAnsi="EYInterstate Light"/>
          <w:i/>
        </w:rPr>
        <w:t>Strategia Naţională de Incluziune a Romilor şi Strategia Naţională de Ocupare a Forţei de Muncă 2014-2020</w:t>
      </w:r>
    </w:p>
    <w:p w:rsidR="00240B04" w:rsidRPr="00A77FD8" w:rsidRDefault="00240B04" w:rsidP="00240B04">
      <w:pPr>
        <w:spacing w:line="276" w:lineRule="auto"/>
        <w:rPr>
          <w:rFonts w:ascii="EYInterstate Light" w:hAnsi="EYInterstate Light" w:cs="Arial"/>
        </w:rPr>
      </w:pPr>
      <w:r>
        <w:rPr>
          <w:rFonts w:ascii="EYInterstate Light" w:hAnsi="EYInterstate Light"/>
        </w:rPr>
        <w:t xml:space="preserve">Cercetarea documentară a relevat o </w:t>
      </w:r>
      <w:r>
        <w:rPr>
          <w:rFonts w:ascii="EYInterstate Light" w:hAnsi="EYInterstate Light"/>
          <w:b/>
        </w:rPr>
        <w:t>coerenţă bună</w:t>
      </w:r>
      <w:r>
        <w:rPr>
          <w:rFonts w:ascii="EYInterstate Light" w:hAnsi="EYInterstate Light"/>
        </w:rPr>
        <w:t xml:space="preserve"> la nivelul obiectivelor şi priorităţilor dintre PDR şi </w:t>
      </w:r>
      <w:r>
        <w:rPr>
          <w:rFonts w:ascii="EYInterstate Light" w:hAnsi="EYInterstate Light"/>
          <w:b/>
        </w:rPr>
        <w:t>Strategia Naţională pentru Incluziunea Romilor,</w:t>
      </w:r>
      <w:r>
        <w:rPr>
          <w:rFonts w:ascii="EYInterstate Light" w:hAnsi="EYInterstate Light"/>
        </w:rPr>
        <w:t xml:space="preserve"> pe de o parte, şi dintre PDR şi, pe de altă parte, </w:t>
      </w:r>
      <w:r>
        <w:rPr>
          <w:rFonts w:ascii="EYInterstate Light" w:hAnsi="EYInterstate Light"/>
          <w:b/>
        </w:rPr>
        <w:t>Strategia Naţională de Ocupare a Forţei de Muncă</w:t>
      </w:r>
      <w:r>
        <w:rPr>
          <w:rFonts w:ascii="EYInterstate Light" w:hAnsi="EYInterstate Light"/>
        </w:rPr>
        <w:t xml:space="preserve"> 2014-2020 (vezi Tabelul 15). Analiza detaliată la nivelul măsurilor poate fi consultată în</w:t>
      </w:r>
      <w:hyperlink w:anchor="_Annex_5:_Consistency" w:history="1">
        <w:r w:rsidR="000C7CBA">
          <w:rPr>
            <w:rStyle w:val="Hyperlink"/>
            <w:rFonts w:ascii="EYInterstate Light" w:hAnsi="EYInterstate Light" w:cs="Arial"/>
          </w:rPr>
          <w:fldChar w:fldCharType="begin"/>
        </w:r>
        <w:r w:rsidR="000C7CBA">
          <w:rPr>
            <w:rFonts w:ascii="EYInterstate Light" w:hAnsi="EYInterstate Light" w:cs="Arial"/>
          </w:rPr>
          <w:instrText xml:space="preserve"> REF _Ref390127078 \r \h </w:instrText>
        </w:r>
        <w:r w:rsidR="000C7CBA">
          <w:rPr>
            <w:rStyle w:val="Hyperlink"/>
            <w:rFonts w:ascii="EYInterstate Light" w:hAnsi="EYInterstate Light" w:cs="Arial"/>
          </w:rPr>
        </w:r>
        <w:r w:rsidR="000C7CBA">
          <w:rPr>
            <w:rStyle w:val="Hyperlink"/>
            <w:rFonts w:ascii="EYInterstate Light" w:hAnsi="EYInterstate Light" w:cs="Arial"/>
          </w:rPr>
          <w:fldChar w:fldCharType="separate"/>
        </w:r>
        <w:r w:rsidR="00EA6A9D">
          <w:rPr>
            <w:rFonts w:ascii="EYInterstate Light" w:hAnsi="EYInterstate Light" w:cs="Arial"/>
          </w:rPr>
          <w:t>Annex 6</w:t>
        </w:r>
        <w:r w:rsidR="000C7CBA">
          <w:rPr>
            <w:rStyle w:val="Hyperlink"/>
            <w:rFonts w:ascii="EYInterstate Light" w:hAnsi="EYInterstate Light" w:cs="Arial"/>
          </w:rPr>
          <w:fldChar w:fldCharType="end"/>
        </w:r>
      </w:hyperlink>
      <w:r>
        <w:rPr>
          <w:rFonts w:ascii="EYInterstate Light" w:hAnsi="EYInterstate Light"/>
        </w:rPr>
        <w:t xml:space="preserve"> din acest raport.</w:t>
      </w:r>
    </w:p>
    <w:p w:rsidR="00240B04" w:rsidRPr="00A77FD8" w:rsidRDefault="00240B04" w:rsidP="00240B04">
      <w:pPr>
        <w:spacing w:line="276" w:lineRule="auto"/>
        <w:rPr>
          <w:rFonts w:ascii="EYInterstate Light" w:hAnsi="EYInterstate Light" w:cs="Arial"/>
        </w:rPr>
      </w:pPr>
      <w:r>
        <w:rPr>
          <w:rFonts w:ascii="EYInterstate Light" w:hAnsi="EYInterstate Light"/>
        </w:rPr>
        <w:t xml:space="preserve">În primul rând, strategia PDR include diferite intervenţii care sunt în concordanţă cu obiectivele stabilite în </w:t>
      </w:r>
      <w:r>
        <w:rPr>
          <w:rFonts w:ascii="EYInterstate Light" w:hAnsi="EYInterstate Light"/>
          <w:b/>
        </w:rPr>
        <w:t>Strategia Naţională pentru Incluziunea Romilor</w:t>
      </w:r>
      <w:r>
        <w:rPr>
          <w:rFonts w:ascii="EYInterstate Light" w:hAnsi="EYInterstate Light"/>
        </w:rPr>
        <w:t xml:space="preserve">, şi anume promovarea accesului egal la educaţie, servicii de asistenţă medicală, creşterea ocupării forţei de muncă şi creşterea calităţii vieţii prin reabilitarea zonelor urbane defavorizate, cu o concentrare a atenţiei asupra grupurilor vulnerabile. </w:t>
      </w:r>
    </w:p>
    <w:p w:rsidR="00240B04" w:rsidRPr="00A77FD8" w:rsidRDefault="00240B04" w:rsidP="00240B04">
      <w:pPr>
        <w:spacing w:line="276" w:lineRule="auto"/>
        <w:rPr>
          <w:rFonts w:ascii="EYInterstate Light" w:hAnsi="EYInterstate Light" w:cs="Arial"/>
        </w:rPr>
      </w:pPr>
      <w:r>
        <w:rPr>
          <w:rFonts w:ascii="EYInterstate Light" w:hAnsi="EYInterstate Light"/>
        </w:rPr>
        <w:t xml:space="preserve">În al doilea rând, strategia PDR urmează şi direcţiile prezentate în </w:t>
      </w:r>
      <w:r>
        <w:rPr>
          <w:rFonts w:ascii="EYInterstate Light" w:hAnsi="EYInterstate Light"/>
          <w:b/>
        </w:rPr>
        <w:t>Strategia Naţională de Ocupare a Forţei de Muncă 2014-2020</w:t>
      </w:r>
      <w:r>
        <w:rPr>
          <w:rFonts w:ascii="EYInterstate Light" w:hAnsi="EYInterstate Light"/>
        </w:rPr>
        <w:t xml:space="preserve"> privind creşterea ocupării forţei de muncă în rândul grupurilor vulnerabile, susţinerea trecerii la activităţi non-agricole, reducerea şomajului în rândul tinerilor sau susţinerea mobilităţii muncii.</w:t>
      </w:r>
    </w:p>
    <w:p w:rsidR="00240B04" w:rsidRPr="00A77FD8" w:rsidRDefault="00240B04" w:rsidP="00240B04">
      <w:pPr>
        <w:spacing w:after="0" w:line="276" w:lineRule="auto"/>
        <w:rPr>
          <w:rFonts w:ascii="EYInterstate Light" w:hAnsi="EYInterstate Light" w:cs="Arial"/>
          <w:sz w:val="16"/>
          <w:szCs w:val="16"/>
        </w:rPr>
      </w:pPr>
      <w:r>
        <w:rPr>
          <w:rFonts w:ascii="EYInterstate Light" w:hAnsi="EYInterstate Light"/>
          <w:sz w:val="16"/>
        </w:rPr>
        <w:t xml:space="preserve">Tabelul </w:t>
      </w:r>
      <w:r w:rsidRPr="00A77FD8">
        <w:rPr>
          <w:rFonts w:ascii="EYInterstate Light" w:hAnsi="EYInterstate Light" w:cs="Arial"/>
          <w:sz w:val="16"/>
          <w:szCs w:val="16"/>
        </w:rPr>
        <w:fldChar w:fldCharType="begin"/>
      </w:r>
      <w:r w:rsidRPr="00A77FD8">
        <w:rPr>
          <w:rFonts w:ascii="EYInterstate Light" w:hAnsi="EYInterstate Light" w:cs="Arial"/>
          <w:sz w:val="16"/>
          <w:szCs w:val="16"/>
        </w:rPr>
        <w:instrText xml:space="preserve"> SEQ Table \* ARABIC </w:instrText>
      </w:r>
      <w:r w:rsidRPr="00A77FD8">
        <w:rPr>
          <w:rFonts w:ascii="EYInterstate Light" w:hAnsi="EYInterstate Light" w:cs="Arial"/>
          <w:sz w:val="16"/>
          <w:szCs w:val="16"/>
        </w:rPr>
        <w:fldChar w:fldCharType="separate"/>
      </w:r>
      <w:r w:rsidR="00EA6A9D">
        <w:rPr>
          <w:rFonts w:ascii="EYInterstate Light" w:hAnsi="EYInterstate Light" w:cs="Arial"/>
          <w:noProof/>
          <w:sz w:val="16"/>
          <w:szCs w:val="16"/>
        </w:rPr>
        <w:t>21</w:t>
      </w:r>
      <w:r w:rsidRPr="00A77FD8">
        <w:rPr>
          <w:rFonts w:ascii="EYInterstate Light" w:hAnsi="EYInterstate Light" w:cs="Arial"/>
          <w:sz w:val="16"/>
          <w:szCs w:val="16"/>
        </w:rPr>
        <w:fldChar w:fldCharType="end"/>
      </w:r>
      <w:r>
        <w:rPr>
          <w:rFonts w:ascii="EYInterstate Light" w:hAnsi="EYInterstate Light"/>
          <w:sz w:val="16"/>
        </w:rPr>
        <w:t>: Coerenţa externă dintre PDR şi Strategia Naţională pentru Incluziunea Romilor şi Strategia Naţională de Ocupare a Forţei de Muncă</w:t>
      </w:r>
    </w:p>
    <w:tbl>
      <w:tblPr>
        <w:tblStyle w:val="TableGrid"/>
        <w:tblW w:w="4893" w:type="pct"/>
        <w:tblInd w:w="108" w:type="dxa"/>
        <w:tblLayout w:type="fixed"/>
        <w:tblLook w:val="04A0" w:firstRow="1" w:lastRow="0" w:firstColumn="1" w:lastColumn="0" w:noHBand="0" w:noVBand="1"/>
      </w:tblPr>
      <w:tblGrid>
        <w:gridCol w:w="2892"/>
        <w:gridCol w:w="3245"/>
        <w:gridCol w:w="2907"/>
      </w:tblGrid>
      <w:tr w:rsidR="00240B04" w:rsidRPr="00C46FCD" w:rsidTr="0099603C">
        <w:trPr>
          <w:cnfStyle w:val="100000000000" w:firstRow="1" w:lastRow="0" w:firstColumn="0" w:lastColumn="0" w:oddVBand="0" w:evenVBand="0" w:oddHBand="0" w:evenHBand="0" w:firstRowFirstColumn="0" w:firstRowLastColumn="0" w:lastRowFirstColumn="0" w:lastRowLastColumn="0"/>
          <w:tblHeader/>
        </w:trPr>
        <w:tc>
          <w:tcPr>
            <w:tcW w:w="1599" w:type="pct"/>
            <w:tcBorders>
              <w:top w:val="single" w:sz="24" w:space="0" w:color="808080"/>
              <w:left w:val="single" w:sz="4" w:space="0" w:color="auto"/>
              <w:bottom w:val="single" w:sz="8" w:space="0" w:color="808080"/>
              <w:right w:val="single" w:sz="4" w:space="0" w:color="auto"/>
            </w:tcBorders>
            <w:shd w:val="clear" w:color="auto" w:fill="FFC000"/>
          </w:tcPr>
          <w:p w:rsidR="00240B04" w:rsidRPr="00C46FCD" w:rsidRDefault="00240B04" w:rsidP="0099603C">
            <w:pPr>
              <w:spacing w:before="60" w:after="60" w:line="276" w:lineRule="auto"/>
              <w:jc w:val="left"/>
              <w:rPr>
                <w:rFonts w:ascii="EYInterstate Light" w:hAnsi="EYInterstate Light" w:cs="EYInterstate Light"/>
                <w:b/>
                <w:bCs/>
                <w:color w:val="000000"/>
                <w:sz w:val="18"/>
                <w:szCs w:val="16"/>
              </w:rPr>
            </w:pPr>
            <w:r>
              <w:rPr>
                <w:rFonts w:ascii="EYInterstate Light" w:hAnsi="EYInterstate Light"/>
                <w:b/>
                <w:color w:val="000000"/>
                <w:sz w:val="18"/>
              </w:rPr>
              <w:t>PDR</w:t>
            </w:r>
          </w:p>
          <w:p w:rsidR="00240B04" w:rsidRPr="00C46FCD" w:rsidRDefault="00240B04" w:rsidP="0099603C">
            <w:pPr>
              <w:spacing w:before="60" w:after="60" w:line="276" w:lineRule="auto"/>
              <w:jc w:val="left"/>
              <w:rPr>
                <w:rFonts w:ascii="EYInterstate Light" w:hAnsi="EYInterstate Light" w:cs="EYInterstate Light"/>
                <w:b/>
                <w:bCs/>
                <w:i/>
                <w:color w:val="000000"/>
                <w:sz w:val="18"/>
                <w:szCs w:val="16"/>
              </w:rPr>
            </w:pPr>
            <w:r>
              <w:rPr>
                <w:rFonts w:ascii="EYInterstate Light" w:hAnsi="EYInterstate Light"/>
                <w:b/>
                <w:i/>
                <w:color w:val="000000"/>
                <w:sz w:val="18"/>
              </w:rPr>
              <w:t>Domenii strategice</w:t>
            </w:r>
          </w:p>
        </w:tc>
        <w:tc>
          <w:tcPr>
            <w:tcW w:w="1794" w:type="pct"/>
            <w:tcBorders>
              <w:top w:val="single" w:sz="24" w:space="0" w:color="808080"/>
              <w:left w:val="single" w:sz="4" w:space="0" w:color="auto"/>
              <w:bottom w:val="single" w:sz="8" w:space="0" w:color="808080"/>
              <w:right w:val="single" w:sz="4" w:space="0" w:color="auto"/>
            </w:tcBorders>
            <w:shd w:val="clear" w:color="auto" w:fill="FFC000"/>
          </w:tcPr>
          <w:p w:rsidR="00240B04" w:rsidRPr="00C46FCD" w:rsidRDefault="00240B04" w:rsidP="0099603C">
            <w:pPr>
              <w:spacing w:before="60" w:after="60" w:line="276" w:lineRule="auto"/>
              <w:jc w:val="left"/>
              <w:rPr>
                <w:rFonts w:ascii="EYInterstate Light" w:hAnsi="EYInterstate Light"/>
                <w:b/>
                <w:sz w:val="18"/>
                <w:szCs w:val="16"/>
              </w:rPr>
            </w:pPr>
            <w:r>
              <w:rPr>
                <w:rFonts w:ascii="EYInterstate Light" w:hAnsi="EYInterstate Light"/>
                <w:b/>
                <w:sz w:val="18"/>
              </w:rPr>
              <w:t>Strategia Naţională pentru Incluziunea Romilor</w:t>
            </w:r>
          </w:p>
          <w:p w:rsidR="00240B04" w:rsidRPr="00C46FCD" w:rsidRDefault="00240B04" w:rsidP="0099603C">
            <w:pPr>
              <w:spacing w:before="60" w:after="60" w:line="276" w:lineRule="auto"/>
              <w:jc w:val="left"/>
              <w:rPr>
                <w:rFonts w:ascii="EYInterstate Light" w:hAnsi="EYInterstate Light"/>
                <w:b/>
                <w:i/>
                <w:sz w:val="18"/>
                <w:szCs w:val="16"/>
              </w:rPr>
            </w:pPr>
            <w:r>
              <w:rPr>
                <w:rFonts w:ascii="EYInterstate Light" w:hAnsi="EYInterstate Light"/>
                <w:b/>
                <w:i/>
                <w:sz w:val="18"/>
              </w:rPr>
              <w:t>Priorităţi</w:t>
            </w:r>
          </w:p>
        </w:tc>
        <w:tc>
          <w:tcPr>
            <w:tcW w:w="1607" w:type="pct"/>
            <w:tcBorders>
              <w:top w:val="single" w:sz="24" w:space="0" w:color="808080"/>
              <w:left w:val="single" w:sz="4" w:space="0" w:color="auto"/>
              <w:bottom w:val="single" w:sz="8" w:space="0" w:color="808080"/>
              <w:right w:val="single" w:sz="4" w:space="0" w:color="auto"/>
            </w:tcBorders>
            <w:shd w:val="clear" w:color="auto" w:fill="FFC000"/>
          </w:tcPr>
          <w:p w:rsidR="00240B04" w:rsidRPr="00C46FCD" w:rsidRDefault="00240B04" w:rsidP="0099603C">
            <w:pPr>
              <w:spacing w:before="60" w:after="60" w:line="276" w:lineRule="auto"/>
              <w:jc w:val="left"/>
              <w:rPr>
                <w:rFonts w:ascii="EYInterstate Light" w:hAnsi="EYInterstate Light"/>
                <w:b/>
                <w:sz w:val="18"/>
                <w:szCs w:val="16"/>
              </w:rPr>
            </w:pPr>
            <w:r>
              <w:rPr>
                <w:rFonts w:ascii="EYInterstate Light" w:hAnsi="EYInterstate Light"/>
                <w:b/>
                <w:sz w:val="18"/>
              </w:rPr>
              <w:t>Strategia Naţională de Ocupare a Forţei de Muncă</w:t>
            </w:r>
          </w:p>
          <w:p w:rsidR="00240B04" w:rsidRPr="00C46FCD" w:rsidRDefault="00240B04" w:rsidP="0099603C">
            <w:pPr>
              <w:spacing w:before="60" w:after="60" w:line="276" w:lineRule="auto"/>
              <w:jc w:val="left"/>
              <w:rPr>
                <w:rFonts w:ascii="EYInterstate Light" w:hAnsi="EYInterstate Light"/>
                <w:b/>
                <w:i/>
                <w:sz w:val="18"/>
                <w:szCs w:val="16"/>
              </w:rPr>
            </w:pPr>
            <w:r>
              <w:rPr>
                <w:rFonts w:ascii="EYInterstate Light" w:hAnsi="EYInterstate Light"/>
                <w:b/>
                <w:i/>
                <w:sz w:val="18"/>
              </w:rPr>
              <w:t>Obiective specifice</w:t>
            </w:r>
          </w:p>
        </w:tc>
      </w:tr>
      <w:tr w:rsidR="009C3F5F" w:rsidRPr="00A77FD8" w:rsidTr="0099603C">
        <w:tc>
          <w:tcPr>
            <w:tcW w:w="1599" w:type="pct"/>
            <w:tcBorders>
              <w:top w:val="single" w:sz="8" w:space="0" w:color="808080"/>
              <w:left w:val="single" w:sz="4" w:space="0" w:color="auto"/>
              <w:bottom w:val="single" w:sz="8" w:space="0" w:color="808080"/>
              <w:right w:val="single" w:sz="4" w:space="0" w:color="auto"/>
            </w:tcBorders>
            <w:shd w:val="clear" w:color="auto" w:fill="F2F2F2" w:themeFill="background1" w:themeFillShade="F2"/>
            <w:vAlign w:val="center"/>
          </w:tcPr>
          <w:p w:rsidR="009C3F5F" w:rsidRPr="00A77FD8" w:rsidRDefault="009C3F5F" w:rsidP="0099603C">
            <w:pPr>
              <w:overflowPunct/>
              <w:spacing w:after="0" w:line="240" w:lineRule="auto"/>
              <w:jc w:val="left"/>
              <w:textAlignment w:val="auto"/>
              <w:rPr>
                <w:rFonts w:ascii="EYInterstate Light" w:hAnsi="EYInterstate Light"/>
                <w:sz w:val="16"/>
                <w:szCs w:val="16"/>
              </w:rPr>
            </w:pPr>
            <w:r>
              <w:rPr>
                <w:rFonts w:ascii="EYInterstate Light" w:eastAsiaTheme="minorHAnsi" w:hAnsi="EYInterstate Light"/>
                <w:b/>
                <w:color w:val="000000"/>
                <w:kern w:val="0"/>
                <w:sz w:val="16"/>
              </w:rPr>
              <w:t>Domeniul strategic 1</w:t>
            </w:r>
            <w:r>
              <w:rPr>
                <w:rFonts w:ascii="EYInterstate Light" w:eastAsiaTheme="minorHAnsi" w:hAnsi="EYInterstate Light"/>
                <w:color w:val="000000"/>
                <w:kern w:val="0"/>
                <w:sz w:val="16"/>
              </w:rPr>
              <w:t xml:space="preserve">. </w:t>
            </w:r>
            <w:r>
              <w:rPr>
                <w:rFonts w:ascii="EYInterstate Light" w:hAnsi="EYInterstate Light"/>
                <w:sz w:val="16"/>
              </w:rPr>
              <w:t>Dezvoltarea urbană, dezvoltarea infrastructurii tehnice şi sociale regionale</w:t>
            </w:r>
          </w:p>
        </w:tc>
        <w:tc>
          <w:tcPr>
            <w:tcW w:w="1794" w:type="pct"/>
            <w:tcBorders>
              <w:top w:val="single" w:sz="8" w:space="0" w:color="808080"/>
              <w:left w:val="single" w:sz="4" w:space="0" w:color="auto"/>
              <w:bottom w:val="single" w:sz="8" w:space="0" w:color="808080"/>
              <w:right w:val="single" w:sz="4" w:space="0" w:color="auto"/>
            </w:tcBorders>
            <w:vAlign w:val="center"/>
          </w:tcPr>
          <w:p w:rsidR="009C3F5F" w:rsidRDefault="009C3F5F" w:rsidP="006022B8">
            <w:pPr>
              <w:pStyle w:val="ListParagraph"/>
              <w:numPr>
                <w:ilvl w:val="0"/>
                <w:numId w:val="6"/>
              </w:numPr>
              <w:tabs>
                <w:tab w:val="left" w:pos="252"/>
              </w:tabs>
              <w:spacing w:before="60" w:after="60" w:line="276" w:lineRule="auto"/>
              <w:ind w:left="252" w:hanging="180"/>
              <w:jc w:val="left"/>
              <w:rPr>
                <w:rFonts w:ascii="EYInterstate Light" w:hAnsi="EYInterstate Light" w:cs="Arial"/>
                <w:bCs/>
                <w:sz w:val="16"/>
                <w:szCs w:val="16"/>
              </w:rPr>
            </w:pPr>
            <w:r>
              <w:rPr>
                <w:rFonts w:ascii="EYInterstate Light" w:hAnsi="EYInterstate Light"/>
                <w:b/>
                <w:sz w:val="16"/>
              </w:rPr>
              <w:t xml:space="preserve">Prioritatea 3: </w:t>
            </w:r>
            <w:r>
              <w:rPr>
                <w:rFonts w:ascii="EYInterstate Light" w:hAnsi="EYInterstate Light"/>
                <w:sz w:val="16"/>
              </w:rPr>
              <w:t>Sănătate</w:t>
            </w:r>
          </w:p>
          <w:p w:rsidR="009C3F5F" w:rsidRDefault="009C3F5F" w:rsidP="006022B8">
            <w:pPr>
              <w:pStyle w:val="ListParagraph"/>
              <w:numPr>
                <w:ilvl w:val="0"/>
                <w:numId w:val="6"/>
              </w:numPr>
              <w:tabs>
                <w:tab w:val="left" w:pos="252"/>
              </w:tabs>
              <w:spacing w:before="60" w:after="60" w:line="276" w:lineRule="auto"/>
              <w:ind w:left="252" w:hanging="180"/>
              <w:jc w:val="left"/>
              <w:rPr>
                <w:rFonts w:ascii="EYInterstate Light" w:hAnsi="EYInterstate Light" w:cs="Arial"/>
                <w:bCs/>
                <w:sz w:val="16"/>
                <w:szCs w:val="16"/>
              </w:rPr>
            </w:pPr>
            <w:r>
              <w:rPr>
                <w:rFonts w:ascii="EYInterstate Light" w:hAnsi="EYInterstate Light"/>
                <w:b/>
                <w:sz w:val="16"/>
              </w:rPr>
              <w:t xml:space="preserve">Prioritatea 4: </w:t>
            </w:r>
            <w:r w:rsidRPr="00DF2E6C">
              <w:rPr>
                <w:rFonts w:ascii="EYInterstate Light" w:hAnsi="EYInterstate Light" w:cs="Arial"/>
                <w:bCs/>
                <w:sz w:val="16"/>
                <w:szCs w:val="16"/>
              </w:rPr>
              <w:t>Locui</w:t>
            </w:r>
            <w:r>
              <w:rPr>
                <w:rFonts w:ascii="EYInterstate Light" w:hAnsi="EYInterstate Light" w:cs="Arial"/>
                <w:bCs/>
                <w:sz w:val="16"/>
                <w:szCs w:val="16"/>
              </w:rPr>
              <w:t>re</w:t>
            </w:r>
            <w:r w:rsidRPr="00DF2E6C">
              <w:rPr>
                <w:rFonts w:ascii="EYInterstate Light" w:hAnsi="EYInterstate Light" w:cs="Arial"/>
                <w:bCs/>
                <w:sz w:val="16"/>
                <w:szCs w:val="16"/>
              </w:rPr>
              <w:t xml:space="preserve"> şi</w:t>
            </w:r>
            <w:r>
              <w:rPr>
                <w:rFonts w:ascii="EYInterstate Light" w:hAnsi="EYInterstate Light" w:cs="Arial"/>
                <w:bCs/>
                <w:sz w:val="16"/>
                <w:szCs w:val="16"/>
              </w:rPr>
              <w:t xml:space="preserve"> mică</w:t>
            </w:r>
            <w:r w:rsidRPr="00DF2E6C">
              <w:rPr>
                <w:rFonts w:ascii="EYInterstate Light" w:hAnsi="EYInterstate Light" w:cs="Arial"/>
                <w:bCs/>
                <w:sz w:val="16"/>
                <w:szCs w:val="16"/>
              </w:rPr>
              <w:t xml:space="preserve"> infrastructură mică</w:t>
            </w:r>
          </w:p>
          <w:p w:rsidR="009C3F5F" w:rsidRPr="00763557" w:rsidRDefault="009C3F5F" w:rsidP="00504A40">
            <w:pPr>
              <w:pStyle w:val="ListParagraph"/>
              <w:numPr>
                <w:ilvl w:val="0"/>
                <w:numId w:val="6"/>
              </w:numPr>
              <w:tabs>
                <w:tab w:val="left" w:pos="252"/>
              </w:tabs>
              <w:spacing w:before="60" w:after="60" w:line="276" w:lineRule="auto"/>
              <w:ind w:left="252" w:hanging="180"/>
              <w:jc w:val="left"/>
              <w:rPr>
                <w:rFonts w:ascii="EYInterstate Light" w:hAnsi="EYInterstate Light" w:cs="Arial"/>
                <w:bCs/>
                <w:sz w:val="16"/>
                <w:szCs w:val="16"/>
              </w:rPr>
            </w:pPr>
            <w:r>
              <w:rPr>
                <w:rFonts w:ascii="EYInterstate Light" w:hAnsi="EYInterstate Light"/>
                <w:b/>
                <w:sz w:val="16"/>
              </w:rPr>
              <w:t xml:space="preserve">Prioritatea 6: </w:t>
            </w:r>
            <w:r>
              <w:rPr>
                <w:rFonts w:ascii="EYInterstate Light" w:hAnsi="EYInterstate Light"/>
                <w:sz w:val="16"/>
              </w:rPr>
              <w:t>Infrastructură socială</w:t>
            </w:r>
          </w:p>
        </w:tc>
        <w:tc>
          <w:tcPr>
            <w:tcW w:w="1607" w:type="pct"/>
            <w:tcBorders>
              <w:top w:val="single" w:sz="8" w:space="0" w:color="808080"/>
              <w:left w:val="single" w:sz="4" w:space="0" w:color="auto"/>
              <w:bottom w:val="single" w:sz="8" w:space="0" w:color="808080"/>
              <w:right w:val="single" w:sz="4" w:space="0" w:color="auto"/>
            </w:tcBorders>
            <w:vAlign w:val="center"/>
          </w:tcPr>
          <w:p w:rsidR="009C3F5F" w:rsidRPr="00A77FD8" w:rsidRDefault="00B41F33" w:rsidP="006022B8">
            <w:pPr>
              <w:pStyle w:val="ListParagraph"/>
              <w:numPr>
                <w:ilvl w:val="0"/>
                <w:numId w:val="6"/>
              </w:numPr>
              <w:tabs>
                <w:tab w:val="left" w:pos="252"/>
              </w:tabs>
              <w:spacing w:before="60" w:after="60" w:line="276" w:lineRule="auto"/>
              <w:ind w:left="252" w:hanging="180"/>
              <w:jc w:val="left"/>
              <w:rPr>
                <w:rFonts w:ascii="EYInterstate Light" w:hAnsi="EYInterstate Light" w:cs="Arial"/>
                <w:bCs/>
                <w:sz w:val="16"/>
                <w:szCs w:val="16"/>
              </w:rPr>
            </w:pPr>
            <w:r>
              <w:rPr>
                <w:rFonts w:ascii="EYInterstate Light" w:hAnsi="EYInterstate Light"/>
                <w:sz w:val="16"/>
              </w:rPr>
              <w:t>Nu este cazul</w:t>
            </w:r>
          </w:p>
        </w:tc>
      </w:tr>
      <w:tr w:rsidR="009C3F5F" w:rsidRPr="00A77FD8" w:rsidTr="0099603C">
        <w:tc>
          <w:tcPr>
            <w:tcW w:w="1599" w:type="pct"/>
            <w:tcBorders>
              <w:top w:val="single" w:sz="8" w:space="0" w:color="808080"/>
              <w:left w:val="single" w:sz="4" w:space="0" w:color="auto"/>
              <w:bottom w:val="single" w:sz="8" w:space="0" w:color="808080"/>
              <w:right w:val="single" w:sz="4" w:space="0" w:color="auto"/>
            </w:tcBorders>
            <w:shd w:val="clear" w:color="auto" w:fill="F2F2F2" w:themeFill="background1" w:themeFillShade="F2"/>
            <w:vAlign w:val="center"/>
          </w:tcPr>
          <w:p w:rsidR="009C3F5F" w:rsidRPr="00A77FD8" w:rsidRDefault="009C3F5F" w:rsidP="0099603C">
            <w:pPr>
              <w:spacing w:after="0" w:line="240" w:lineRule="auto"/>
              <w:jc w:val="left"/>
              <w:rPr>
                <w:rFonts w:ascii="EYInterstate Light" w:hAnsi="EYInterstate Light"/>
                <w:sz w:val="16"/>
                <w:szCs w:val="16"/>
              </w:rPr>
            </w:pPr>
            <w:r>
              <w:rPr>
                <w:rFonts w:ascii="EYInterstate Light" w:hAnsi="EYInterstate Light"/>
                <w:b/>
                <w:color w:val="000000"/>
                <w:sz w:val="16"/>
              </w:rPr>
              <w:t xml:space="preserve">Domeniul strategic 2: </w:t>
            </w:r>
            <w:r>
              <w:rPr>
                <w:rFonts w:ascii="EYInterstate Light" w:eastAsiaTheme="minorHAnsi" w:hAnsi="EYInterstate Light"/>
                <w:sz w:val="16"/>
              </w:rPr>
              <w:t>Creşterea competitivităţii economice, stimularea cercetării şi inovării</w:t>
            </w:r>
          </w:p>
        </w:tc>
        <w:tc>
          <w:tcPr>
            <w:tcW w:w="1794" w:type="pct"/>
            <w:tcBorders>
              <w:top w:val="single" w:sz="8" w:space="0" w:color="808080"/>
              <w:left w:val="single" w:sz="4" w:space="0" w:color="auto"/>
              <w:bottom w:val="single" w:sz="8" w:space="0" w:color="808080"/>
              <w:right w:val="single" w:sz="4" w:space="0" w:color="auto"/>
            </w:tcBorders>
            <w:vAlign w:val="center"/>
          </w:tcPr>
          <w:p w:rsidR="009C3F5F" w:rsidRPr="00A77FD8" w:rsidRDefault="00B41F33" w:rsidP="006022B8">
            <w:pPr>
              <w:pStyle w:val="ListParagraph"/>
              <w:numPr>
                <w:ilvl w:val="0"/>
                <w:numId w:val="6"/>
              </w:numPr>
              <w:tabs>
                <w:tab w:val="left" w:pos="252"/>
              </w:tabs>
              <w:spacing w:before="60" w:after="60" w:line="276" w:lineRule="auto"/>
              <w:ind w:left="252" w:hanging="180"/>
              <w:jc w:val="left"/>
              <w:rPr>
                <w:rFonts w:ascii="EYInterstate Light" w:hAnsi="EYInterstate Light" w:cs="Arial"/>
                <w:bCs/>
                <w:sz w:val="16"/>
                <w:szCs w:val="16"/>
              </w:rPr>
            </w:pPr>
            <w:r>
              <w:rPr>
                <w:rFonts w:ascii="EYInterstate Light" w:hAnsi="EYInterstate Light"/>
                <w:sz w:val="16"/>
              </w:rPr>
              <w:t>Nu este cazul</w:t>
            </w:r>
          </w:p>
        </w:tc>
        <w:tc>
          <w:tcPr>
            <w:tcW w:w="1607" w:type="pct"/>
            <w:tcBorders>
              <w:top w:val="single" w:sz="8" w:space="0" w:color="808080"/>
              <w:left w:val="single" w:sz="4" w:space="0" w:color="auto"/>
              <w:bottom w:val="single" w:sz="8" w:space="0" w:color="808080"/>
              <w:right w:val="single" w:sz="4" w:space="0" w:color="auto"/>
            </w:tcBorders>
            <w:vAlign w:val="center"/>
          </w:tcPr>
          <w:p w:rsidR="009C3F5F" w:rsidRPr="00A77FD8" w:rsidRDefault="00B41F33" w:rsidP="006022B8">
            <w:pPr>
              <w:pStyle w:val="ListParagraph"/>
              <w:numPr>
                <w:ilvl w:val="0"/>
                <w:numId w:val="6"/>
              </w:numPr>
              <w:tabs>
                <w:tab w:val="left" w:pos="252"/>
              </w:tabs>
              <w:spacing w:before="60" w:after="60" w:line="276" w:lineRule="auto"/>
              <w:ind w:left="252" w:hanging="180"/>
              <w:jc w:val="left"/>
              <w:rPr>
                <w:rFonts w:ascii="EYInterstate Light" w:hAnsi="EYInterstate Light" w:cs="Arial"/>
                <w:bCs/>
                <w:sz w:val="16"/>
                <w:szCs w:val="16"/>
              </w:rPr>
            </w:pPr>
            <w:r>
              <w:rPr>
                <w:rFonts w:ascii="EYInterstate Light" w:hAnsi="EYInterstate Light"/>
                <w:sz w:val="16"/>
              </w:rPr>
              <w:t>Nu este cazul</w:t>
            </w:r>
          </w:p>
        </w:tc>
      </w:tr>
      <w:tr w:rsidR="009C3F5F" w:rsidRPr="00A77FD8" w:rsidTr="0099603C">
        <w:tc>
          <w:tcPr>
            <w:tcW w:w="1599" w:type="pct"/>
            <w:tcBorders>
              <w:top w:val="single" w:sz="8" w:space="0" w:color="808080"/>
              <w:left w:val="single" w:sz="4" w:space="0" w:color="auto"/>
              <w:bottom w:val="single" w:sz="8" w:space="0" w:color="808080"/>
              <w:right w:val="single" w:sz="4" w:space="0" w:color="auto"/>
            </w:tcBorders>
            <w:shd w:val="clear" w:color="auto" w:fill="F2F2F2" w:themeFill="background1" w:themeFillShade="F2"/>
            <w:vAlign w:val="center"/>
          </w:tcPr>
          <w:p w:rsidR="009C3F5F" w:rsidRPr="00A77FD8" w:rsidRDefault="009C3F5F" w:rsidP="0099603C">
            <w:pPr>
              <w:spacing w:after="0" w:line="240" w:lineRule="auto"/>
              <w:jc w:val="left"/>
              <w:rPr>
                <w:rFonts w:ascii="EYInterstate Light" w:hAnsi="EYInterstate Light"/>
                <w:sz w:val="16"/>
                <w:szCs w:val="16"/>
              </w:rPr>
            </w:pPr>
            <w:r>
              <w:rPr>
                <w:rFonts w:ascii="EYInterstate Light" w:hAnsi="EYInterstate Light"/>
                <w:b/>
                <w:color w:val="000000"/>
                <w:sz w:val="16"/>
              </w:rPr>
              <w:t xml:space="preserve">Domeniul strategic 3:  </w:t>
            </w:r>
            <w:r>
              <w:rPr>
                <w:rFonts w:ascii="EYInterstate Light" w:eastAsiaTheme="minorHAnsi" w:hAnsi="EYInterstate Light"/>
                <w:sz w:val="16"/>
              </w:rPr>
              <w:t xml:space="preserve">Protecţia mediului înconjurător, creșterea eficienței energetice, stimularea utilizării surselor alternative de energie </w:t>
            </w:r>
          </w:p>
        </w:tc>
        <w:tc>
          <w:tcPr>
            <w:tcW w:w="1794" w:type="pct"/>
            <w:tcBorders>
              <w:top w:val="single" w:sz="8" w:space="0" w:color="808080"/>
              <w:left w:val="single" w:sz="4" w:space="0" w:color="auto"/>
              <w:bottom w:val="single" w:sz="8" w:space="0" w:color="808080"/>
              <w:right w:val="single" w:sz="4" w:space="0" w:color="auto"/>
            </w:tcBorders>
            <w:vAlign w:val="center"/>
          </w:tcPr>
          <w:p w:rsidR="009C3F5F" w:rsidRPr="00E87645" w:rsidRDefault="00B41F33" w:rsidP="006022B8">
            <w:pPr>
              <w:pStyle w:val="ListParagraph"/>
              <w:numPr>
                <w:ilvl w:val="0"/>
                <w:numId w:val="6"/>
              </w:numPr>
              <w:tabs>
                <w:tab w:val="left" w:pos="252"/>
              </w:tabs>
              <w:spacing w:before="60" w:after="60" w:line="276" w:lineRule="auto"/>
              <w:ind w:left="252" w:hanging="180"/>
              <w:jc w:val="left"/>
              <w:rPr>
                <w:rFonts w:ascii="EYInterstate Light" w:hAnsi="EYInterstate Light" w:cs="Arial"/>
                <w:bCs/>
                <w:sz w:val="16"/>
                <w:szCs w:val="16"/>
              </w:rPr>
            </w:pPr>
            <w:r>
              <w:rPr>
                <w:rFonts w:ascii="EYInterstate Light" w:hAnsi="EYInterstate Light"/>
                <w:sz w:val="16"/>
              </w:rPr>
              <w:t>Nu este cazul</w:t>
            </w:r>
          </w:p>
        </w:tc>
        <w:tc>
          <w:tcPr>
            <w:tcW w:w="1607" w:type="pct"/>
            <w:tcBorders>
              <w:top w:val="single" w:sz="8" w:space="0" w:color="808080"/>
              <w:left w:val="single" w:sz="4" w:space="0" w:color="auto"/>
              <w:bottom w:val="single" w:sz="8" w:space="0" w:color="808080"/>
              <w:right w:val="single" w:sz="4" w:space="0" w:color="auto"/>
            </w:tcBorders>
            <w:vAlign w:val="center"/>
          </w:tcPr>
          <w:p w:rsidR="009C3F5F" w:rsidRPr="00A77FD8" w:rsidRDefault="009C3F5F" w:rsidP="006022B8">
            <w:pPr>
              <w:pStyle w:val="ListParagraph"/>
              <w:numPr>
                <w:ilvl w:val="0"/>
                <w:numId w:val="6"/>
              </w:numPr>
              <w:tabs>
                <w:tab w:val="left" w:pos="252"/>
              </w:tabs>
              <w:spacing w:before="60" w:after="60" w:line="276" w:lineRule="auto"/>
              <w:ind w:left="252" w:hanging="180"/>
              <w:jc w:val="left"/>
              <w:rPr>
                <w:rFonts w:ascii="EYInterstate Light" w:hAnsi="EYInterstate Light"/>
                <w:sz w:val="16"/>
                <w:szCs w:val="16"/>
              </w:rPr>
            </w:pPr>
          </w:p>
        </w:tc>
      </w:tr>
      <w:tr w:rsidR="009C3F5F" w:rsidRPr="00A77FD8" w:rsidTr="0099603C">
        <w:trPr>
          <w:trHeight w:val="773"/>
        </w:trPr>
        <w:tc>
          <w:tcPr>
            <w:tcW w:w="1599" w:type="pct"/>
            <w:tcBorders>
              <w:top w:val="single" w:sz="8" w:space="0" w:color="808080"/>
              <w:left w:val="single" w:sz="4" w:space="0" w:color="auto"/>
              <w:bottom w:val="single" w:sz="8" w:space="0" w:color="808080"/>
              <w:right w:val="single" w:sz="4" w:space="0" w:color="auto"/>
            </w:tcBorders>
            <w:shd w:val="clear" w:color="auto" w:fill="F2F2F2" w:themeFill="background1" w:themeFillShade="F2"/>
            <w:vAlign w:val="center"/>
          </w:tcPr>
          <w:p w:rsidR="009C3F5F" w:rsidRPr="00A77FD8" w:rsidRDefault="009C3F5F" w:rsidP="0099603C">
            <w:pPr>
              <w:spacing w:after="0" w:line="240" w:lineRule="auto"/>
              <w:jc w:val="left"/>
              <w:rPr>
                <w:rFonts w:ascii="EYInterstate Light" w:hAnsi="EYInterstate Light"/>
                <w:sz w:val="16"/>
                <w:szCs w:val="16"/>
              </w:rPr>
            </w:pPr>
            <w:r>
              <w:rPr>
                <w:rFonts w:ascii="EYInterstate Light" w:hAnsi="EYInterstate Light"/>
                <w:b/>
                <w:color w:val="000000"/>
                <w:sz w:val="16"/>
              </w:rPr>
              <w:t xml:space="preserve">Domeniul strategic 4:  </w:t>
            </w:r>
            <w:r>
              <w:rPr>
                <w:rFonts w:ascii="EYInterstate Light" w:eastAsiaTheme="minorHAnsi" w:hAnsi="EYInterstate Light"/>
                <w:sz w:val="16"/>
              </w:rPr>
              <w:t>Dezvoltarea zonelor rurale, susţinerea agriculturii şi silviculturii</w:t>
            </w:r>
          </w:p>
        </w:tc>
        <w:tc>
          <w:tcPr>
            <w:tcW w:w="1794" w:type="pct"/>
            <w:tcBorders>
              <w:top w:val="single" w:sz="8" w:space="0" w:color="808080"/>
              <w:left w:val="single" w:sz="4" w:space="0" w:color="auto"/>
              <w:bottom w:val="single" w:sz="8" w:space="0" w:color="808080"/>
              <w:right w:val="single" w:sz="4" w:space="0" w:color="auto"/>
            </w:tcBorders>
            <w:vAlign w:val="center"/>
          </w:tcPr>
          <w:p w:rsidR="009C3F5F" w:rsidRPr="00A77FD8" w:rsidRDefault="00B41F33" w:rsidP="006022B8">
            <w:pPr>
              <w:pStyle w:val="ListParagraph"/>
              <w:numPr>
                <w:ilvl w:val="0"/>
                <w:numId w:val="6"/>
              </w:numPr>
              <w:tabs>
                <w:tab w:val="left" w:pos="252"/>
              </w:tabs>
              <w:spacing w:before="60" w:after="60" w:line="276" w:lineRule="auto"/>
              <w:ind w:left="252" w:hanging="180"/>
              <w:jc w:val="left"/>
              <w:rPr>
                <w:rFonts w:ascii="EYInterstate Light" w:hAnsi="EYInterstate Light" w:cs="Arial"/>
                <w:bCs/>
                <w:sz w:val="16"/>
                <w:szCs w:val="16"/>
              </w:rPr>
            </w:pPr>
            <w:r>
              <w:rPr>
                <w:rFonts w:ascii="EYInterstate Light" w:hAnsi="EYInterstate Light"/>
                <w:sz w:val="16"/>
              </w:rPr>
              <w:t>Nu este cazul</w:t>
            </w:r>
          </w:p>
        </w:tc>
        <w:tc>
          <w:tcPr>
            <w:tcW w:w="1607" w:type="pct"/>
            <w:tcBorders>
              <w:top w:val="single" w:sz="8" w:space="0" w:color="808080"/>
              <w:left w:val="single" w:sz="4" w:space="0" w:color="auto"/>
              <w:bottom w:val="single" w:sz="8" w:space="0" w:color="808080"/>
              <w:right w:val="single" w:sz="4" w:space="0" w:color="auto"/>
            </w:tcBorders>
            <w:vAlign w:val="center"/>
          </w:tcPr>
          <w:p w:rsidR="009C3F5F" w:rsidRPr="001D601C" w:rsidRDefault="009C3F5F" w:rsidP="001B1285">
            <w:pPr>
              <w:pStyle w:val="ListParagraph"/>
              <w:numPr>
                <w:ilvl w:val="0"/>
                <w:numId w:val="6"/>
              </w:numPr>
              <w:tabs>
                <w:tab w:val="left" w:pos="252"/>
              </w:tabs>
              <w:spacing w:before="60" w:after="60" w:line="276" w:lineRule="auto"/>
              <w:ind w:left="252" w:hanging="180"/>
              <w:jc w:val="left"/>
              <w:rPr>
                <w:rFonts w:ascii="EYInterstate Light" w:hAnsi="EYInterstate Light"/>
                <w:sz w:val="16"/>
                <w:szCs w:val="16"/>
              </w:rPr>
            </w:pPr>
            <w:r>
              <w:rPr>
                <w:rFonts w:ascii="EYInterstate Light" w:hAnsi="EYInterstate Light"/>
                <w:b/>
                <w:sz w:val="16"/>
              </w:rPr>
              <w:t>Obiectivul specific 2:</w:t>
            </w:r>
            <w:r>
              <w:rPr>
                <w:rFonts w:ascii="EYInterstate Light" w:hAnsi="EYInterstate Light"/>
                <w:sz w:val="16"/>
              </w:rPr>
              <w:t xml:space="preserve"> Îmbunătăţirea structurii ocupaționale și participării pe piaţa muncii în rândul femeilor şi a persoanelor aparținând grupurilor vulnerabile</w:t>
            </w:r>
          </w:p>
        </w:tc>
      </w:tr>
      <w:tr w:rsidR="009C3F5F" w:rsidRPr="00A77FD8" w:rsidTr="0099603C">
        <w:tc>
          <w:tcPr>
            <w:tcW w:w="1599" w:type="pct"/>
            <w:tcBorders>
              <w:top w:val="single" w:sz="8" w:space="0" w:color="808080"/>
              <w:left w:val="single" w:sz="4" w:space="0" w:color="auto"/>
              <w:bottom w:val="single" w:sz="8" w:space="0" w:color="808080"/>
              <w:right w:val="single" w:sz="4" w:space="0" w:color="auto"/>
            </w:tcBorders>
            <w:shd w:val="clear" w:color="auto" w:fill="F2F2F2" w:themeFill="background1" w:themeFillShade="F2"/>
            <w:vAlign w:val="center"/>
          </w:tcPr>
          <w:p w:rsidR="009C3F5F" w:rsidRPr="00A77FD8" w:rsidRDefault="009C3F5F" w:rsidP="0099603C">
            <w:pPr>
              <w:spacing w:after="0" w:line="240" w:lineRule="auto"/>
              <w:jc w:val="left"/>
              <w:rPr>
                <w:rFonts w:ascii="EYInterstate Light" w:hAnsi="EYInterstate Light"/>
                <w:sz w:val="16"/>
                <w:szCs w:val="16"/>
              </w:rPr>
            </w:pPr>
            <w:r>
              <w:rPr>
                <w:rFonts w:ascii="EYInterstate Light" w:hAnsi="EYInterstate Light"/>
                <w:b/>
                <w:color w:val="000000"/>
                <w:sz w:val="16"/>
              </w:rPr>
              <w:t xml:space="preserve">Domeniul strategic 5:  </w:t>
            </w:r>
            <w:r>
              <w:rPr>
                <w:rFonts w:ascii="EYInterstate Light" w:eastAsiaTheme="minorHAnsi" w:hAnsi="EYInterstate Light"/>
                <w:color w:val="000000"/>
                <w:kern w:val="0"/>
                <w:sz w:val="16"/>
              </w:rPr>
              <w:t>Creşterea atractivităţii turistice regionale, sprijinirea activităţilor culturale şi recreative</w:t>
            </w:r>
          </w:p>
        </w:tc>
        <w:tc>
          <w:tcPr>
            <w:tcW w:w="1794" w:type="pct"/>
            <w:tcBorders>
              <w:top w:val="single" w:sz="8" w:space="0" w:color="808080"/>
              <w:left w:val="single" w:sz="4" w:space="0" w:color="auto"/>
              <w:bottom w:val="single" w:sz="8" w:space="0" w:color="808080"/>
              <w:right w:val="single" w:sz="4" w:space="0" w:color="auto"/>
            </w:tcBorders>
            <w:vAlign w:val="center"/>
          </w:tcPr>
          <w:p w:rsidR="009C3F5F" w:rsidRPr="00A77FD8" w:rsidRDefault="009C3F5F" w:rsidP="006022B8">
            <w:pPr>
              <w:pStyle w:val="ListParagraph"/>
              <w:numPr>
                <w:ilvl w:val="0"/>
                <w:numId w:val="6"/>
              </w:numPr>
              <w:tabs>
                <w:tab w:val="left" w:pos="252"/>
              </w:tabs>
              <w:spacing w:before="60" w:after="60" w:line="276" w:lineRule="auto"/>
              <w:ind w:left="252" w:hanging="180"/>
              <w:jc w:val="left"/>
              <w:rPr>
                <w:rFonts w:ascii="EYInterstate Light" w:hAnsi="EYInterstate Light" w:cs="Arial"/>
                <w:bCs/>
                <w:sz w:val="16"/>
                <w:szCs w:val="16"/>
              </w:rPr>
            </w:pPr>
            <w:r>
              <w:rPr>
                <w:rFonts w:ascii="EYInterstate Light" w:hAnsi="EYInterstate Light"/>
                <w:b/>
                <w:sz w:val="16"/>
              </w:rPr>
              <w:t>Prioritatea 5</w:t>
            </w:r>
            <w:r>
              <w:rPr>
                <w:rFonts w:ascii="EYInterstate Light" w:hAnsi="EYInterstate Light"/>
                <w:sz w:val="16"/>
              </w:rPr>
              <w:t>: Cultură</w:t>
            </w:r>
          </w:p>
        </w:tc>
        <w:tc>
          <w:tcPr>
            <w:tcW w:w="1607" w:type="pct"/>
            <w:tcBorders>
              <w:top w:val="single" w:sz="8" w:space="0" w:color="808080"/>
              <w:left w:val="single" w:sz="4" w:space="0" w:color="auto"/>
              <w:bottom w:val="single" w:sz="8" w:space="0" w:color="808080"/>
              <w:right w:val="single" w:sz="4" w:space="0" w:color="auto"/>
            </w:tcBorders>
            <w:vAlign w:val="center"/>
          </w:tcPr>
          <w:p w:rsidR="009C3F5F" w:rsidRPr="00A77FD8" w:rsidRDefault="00B41F33" w:rsidP="006022B8">
            <w:pPr>
              <w:pStyle w:val="ListParagraph"/>
              <w:numPr>
                <w:ilvl w:val="0"/>
                <w:numId w:val="6"/>
              </w:numPr>
              <w:tabs>
                <w:tab w:val="left" w:pos="252"/>
              </w:tabs>
              <w:spacing w:before="60" w:after="60" w:line="276" w:lineRule="auto"/>
              <w:ind w:left="252" w:hanging="180"/>
              <w:jc w:val="left"/>
              <w:rPr>
                <w:rFonts w:ascii="EYInterstate Light" w:hAnsi="EYInterstate Light" w:cs="Arial"/>
                <w:bCs/>
                <w:sz w:val="16"/>
                <w:szCs w:val="16"/>
              </w:rPr>
            </w:pPr>
            <w:r>
              <w:rPr>
                <w:rFonts w:ascii="EYInterstate Light" w:hAnsi="EYInterstate Light"/>
                <w:sz w:val="16"/>
              </w:rPr>
              <w:t>Nu este cazul</w:t>
            </w:r>
          </w:p>
        </w:tc>
      </w:tr>
      <w:tr w:rsidR="009C3F5F" w:rsidRPr="00A77FD8" w:rsidTr="0099603C">
        <w:tc>
          <w:tcPr>
            <w:tcW w:w="1599" w:type="pct"/>
            <w:tcBorders>
              <w:top w:val="single" w:sz="8" w:space="0" w:color="808080"/>
              <w:left w:val="single" w:sz="4" w:space="0" w:color="auto"/>
              <w:bottom w:val="single" w:sz="24" w:space="0" w:color="808080"/>
              <w:right w:val="single" w:sz="4" w:space="0" w:color="auto"/>
            </w:tcBorders>
            <w:shd w:val="clear" w:color="auto" w:fill="F2F2F2" w:themeFill="background1" w:themeFillShade="F2"/>
            <w:vAlign w:val="center"/>
          </w:tcPr>
          <w:p w:rsidR="009C3F5F" w:rsidRPr="00A77FD8" w:rsidRDefault="009C3F5F" w:rsidP="0099603C">
            <w:pPr>
              <w:spacing w:after="0" w:line="240" w:lineRule="auto"/>
              <w:jc w:val="left"/>
              <w:rPr>
                <w:rFonts w:ascii="EYInterstate Light" w:hAnsi="EYInterstate Light"/>
                <w:sz w:val="16"/>
                <w:szCs w:val="16"/>
              </w:rPr>
            </w:pPr>
            <w:r>
              <w:rPr>
                <w:rFonts w:ascii="EYInterstate Light" w:hAnsi="EYInterstate Light"/>
                <w:b/>
                <w:color w:val="000000"/>
                <w:sz w:val="16"/>
              </w:rPr>
              <w:t xml:space="preserve">Domeniul strategic 6: </w:t>
            </w:r>
            <w:r>
              <w:rPr>
                <w:rFonts w:ascii="EYInterstate Light" w:eastAsiaTheme="minorHAnsi" w:hAnsi="EYInterstate Light"/>
                <w:sz w:val="16"/>
              </w:rPr>
              <w:t>Dezvoltarea resurselor umane, creşterea incluziunii sociale</w:t>
            </w:r>
          </w:p>
        </w:tc>
        <w:tc>
          <w:tcPr>
            <w:tcW w:w="1794" w:type="pct"/>
            <w:tcBorders>
              <w:top w:val="single" w:sz="8" w:space="0" w:color="808080"/>
              <w:left w:val="single" w:sz="4" w:space="0" w:color="auto"/>
              <w:bottom w:val="single" w:sz="24" w:space="0" w:color="808080"/>
              <w:right w:val="single" w:sz="4" w:space="0" w:color="auto"/>
            </w:tcBorders>
            <w:vAlign w:val="center"/>
          </w:tcPr>
          <w:p w:rsidR="009C3F5F" w:rsidRPr="00A77FD8" w:rsidRDefault="009C3F5F" w:rsidP="006022B8">
            <w:pPr>
              <w:pStyle w:val="ListParagraph"/>
              <w:numPr>
                <w:ilvl w:val="0"/>
                <w:numId w:val="6"/>
              </w:numPr>
              <w:tabs>
                <w:tab w:val="left" w:pos="252"/>
              </w:tabs>
              <w:spacing w:before="60" w:after="60" w:line="276" w:lineRule="auto"/>
              <w:ind w:left="252" w:hanging="180"/>
              <w:jc w:val="left"/>
              <w:rPr>
                <w:rFonts w:ascii="EYInterstate Light" w:hAnsi="EYInterstate Light" w:cs="Arial"/>
                <w:bCs/>
                <w:sz w:val="16"/>
                <w:szCs w:val="16"/>
              </w:rPr>
            </w:pPr>
            <w:r>
              <w:rPr>
                <w:rFonts w:ascii="EYInterstate Light" w:hAnsi="EYInterstate Light"/>
                <w:b/>
                <w:sz w:val="16"/>
              </w:rPr>
              <w:t>Prioritatea 1:</w:t>
            </w:r>
            <w:r>
              <w:rPr>
                <w:rFonts w:ascii="EYInterstate Light" w:hAnsi="EYInterstate Light"/>
                <w:sz w:val="16"/>
              </w:rPr>
              <w:t xml:space="preserve"> Educaţie</w:t>
            </w:r>
          </w:p>
          <w:p w:rsidR="009C3F5F" w:rsidRPr="00520932" w:rsidRDefault="009C3F5F" w:rsidP="006022B8">
            <w:pPr>
              <w:pStyle w:val="ListParagraph"/>
              <w:numPr>
                <w:ilvl w:val="0"/>
                <w:numId w:val="6"/>
              </w:numPr>
              <w:tabs>
                <w:tab w:val="left" w:pos="252"/>
              </w:tabs>
              <w:spacing w:before="60" w:after="60" w:line="276" w:lineRule="auto"/>
              <w:ind w:left="252" w:hanging="180"/>
              <w:jc w:val="left"/>
              <w:rPr>
                <w:rFonts w:ascii="EYInterstate Light" w:hAnsi="EYInterstate Light" w:cs="Arial"/>
                <w:bCs/>
                <w:sz w:val="16"/>
                <w:szCs w:val="16"/>
              </w:rPr>
            </w:pPr>
            <w:r>
              <w:rPr>
                <w:rFonts w:ascii="EYInterstate Light" w:hAnsi="EYInterstate Light"/>
                <w:b/>
                <w:sz w:val="16"/>
              </w:rPr>
              <w:t>Prioritatea 2:</w:t>
            </w:r>
            <w:r>
              <w:rPr>
                <w:rFonts w:ascii="EYInterstate Light" w:hAnsi="EYInterstate Light"/>
                <w:sz w:val="16"/>
              </w:rPr>
              <w:t xml:space="preserve"> Ocupare</w:t>
            </w:r>
          </w:p>
          <w:p w:rsidR="009C3F5F" w:rsidRPr="00520932" w:rsidRDefault="009C3F5F" w:rsidP="001B1285">
            <w:pPr>
              <w:pStyle w:val="ListParagraph"/>
              <w:numPr>
                <w:ilvl w:val="0"/>
                <w:numId w:val="6"/>
              </w:numPr>
              <w:tabs>
                <w:tab w:val="left" w:pos="252"/>
              </w:tabs>
              <w:spacing w:before="60" w:after="60" w:line="276" w:lineRule="auto"/>
              <w:ind w:left="252" w:hanging="180"/>
              <w:jc w:val="left"/>
              <w:rPr>
                <w:rFonts w:ascii="EYInterstate Light" w:hAnsi="EYInterstate Light" w:cs="Arial"/>
                <w:bCs/>
                <w:sz w:val="16"/>
                <w:szCs w:val="16"/>
              </w:rPr>
            </w:pPr>
            <w:r>
              <w:rPr>
                <w:rFonts w:ascii="EYInterstate Light" w:hAnsi="EYInterstate Light"/>
                <w:b/>
                <w:sz w:val="16"/>
              </w:rPr>
              <w:t xml:space="preserve">Prioritatea 4: </w:t>
            </w:r>
            <w:r>
              <w:rPr>
                <w:rFonts w:ascii="EYInterstate Light" w:hAnsi="EYInterstate Light"/>
                <w:sz w:val="16"/>
              </w:rPr>
              <w:t xml:space="preserve">Locuire şi mică infrastructură </w:t>
            </w:r>
          </w:p>
        </w:tc>
        <w:tc>
          <w:tcPr>
            <w:tcW w:w="1607" w:type="pct"/>
            <w:tcBorders>
              <w:top w:val="single" w:sz="8" w:space="0" w:color="808080"/>
              <w:left w:val="single" w:sz="4" w:space="0" w:color="auto"/>
              <w:bottom w:val="single" w:sz="24" w:space="0" w:color="808080"/>
              <w:right w:val="single" w:sz="4" w:space="0" w:color="auto"/>
            </w:tcBorders>
            <w:vAlign w:val="center"/>
          </w:tcPr>
          <w:p w:rsidR="009C3F5F" w:rsidRPr="00A77FD8" w:rsidRDefault="009C3F5F" w:rsidP="006022B8">
            <w:pPr>
              <w:pStyle w:val="ListParagraph"/>
              <w:numPr>
                <w:ilvl w:val="0"/>
                <w:numId w:val="6"/>
              </w:numPr>
              <w:tabs>
                <w:tab w:val="left" w:pos="252"/>
              </w:tabs>
              <w:spacing w:before="60" w:after="60" w:line="276" w:lineRule="auto"/>
              <w:ind w:left="252" w:hanging="180"/>
              <w:jc w:val="left"/>
              <w:rPr>
                <w:rFonts w:ascii="EYInterstate Light" w:hAnsi="EYInterstate Light"/>
                <w:sz w:val="16"/>
                <w:szCs w:val="16"/>
              </w:rPr>
            </w:pPr>
            <w:r>
              <w:rPr>
                <w:rFonts w:ascii="EYInterstate Light" w:hAnsi="EYInterstate Light"/>
                <w:b/>
                <w:sz w:val="16"/>
              </w:rPr>
              <w:t>Obiectivul specific 1:</w:t>
            </w:r>
            <w:r>
              <w:rPr>
                <w:rFonts w:ascii="EYInterstate Light" w:hAnsi="EYInterstate Light"/>
                <w:sz w:val="16"/>
              </w:rPr>
              <w:t xml:space="preserve"> Creşterea ocupării în rândul tinerilor şi prelungirea vieţii active a persoanelor în vârstă</w:t>
            </w:r>
          </w:p>
          <w:p w:rsidR="009C3F5F" w:rsidRPr="001B1285" w:rsidRDefault="009C3F5F" w:rsidP="006022B8">
            <w:pPr>
              <w:pStyle w:val="ListParagraph"/>
              <w:numPr>
                <w:ilvl w:val="0"/>
                <w:numId w:val="6"/>
              </w:numPr>
              <w:tabs>
                <w:tab w:val="left" w:pos="252"/>
              </w:tabs>
              <w:spacing w:before="60" w:after="60" w:line="276" w:lineRule="auto"/>
              <w:ind w:left="252" w:hanging="180"/>
              <w:jc w:val="left"/>
              <w:rPr>
                <w:rFonts w:ascii="EYInterstate Light" w:hAnsi="EYInterstate Light"/>
                <w:sz w:val="16"/>
                <w:szCs w:val="16"/>
              </w:rPr>
            </w:pPr>
            <w:r>
              <w:rPr>
                <w:rFonts w:ascii="EYInterstate Light" w:hAnsi="EYInterstate Light"/>
                <w:b/>
                <w:sz w:val="16"/>
              </w:rPr>
              <w:t>Obiectivul specific 2:</w:t>
            </w:r>
            <w:r>
              <w:rPr>
                <w:rFonts w:ascii="EYInterstate Light" w:hAnsi="EYInterstate Light"/>
                <w:sz w:val="16"/>
              </w:rPr>
              <w:t xml:space="preserve"> Îmbunătăţirea structurii ocupaționale și participării pe piaţa muncii în rândul femeilor şi a persoanelor aparținând grupurilor vulnerabile</w:t>
            </w:r>
          </w:p>
          <w:p w:rsidR="009C3F5F" w:rsidRPr="00A77FD8" w:rsidRDefault="009C3F5F" w:rsidP="001B1285">
            <w:pPr>
              <w:pStyle w:val="ListParagraph"/>
              <w:numPr>
                <w:ilvl w:val="0"/>
                <w:numId w:val="6"/>
              </w:numPr>
              <w:tabs>
                <w:tab w:val="left" w:pos="252"/>
              </w:tabs>
              <w:spacing w:before="60" w:after="60" w:line="276" w:lineRule="auto"/>
              <w:ind w:left="252" w:hanging="180"/>
              <w:jc w:val="left"/>
              <w:rPr>
                <w:rFonts w:ascii="EYInterstate Light" w:hAnsi="EYInterstate Light"/>
                <w:sz w:val="16"/>
                <w:szCs w:val="16"/>
              </w:rPr>
            </w:pPr>
            <w:r>
              <w:rPr>
                <w:rFonts w:ascii="EYInterstate Light" w:hAnsi="EYInterstate Light"/>
                <w:b/>
                <w:sz w:val="16"/>
              </w:rPr>
              <w:t>Obiectivul tematic 3:</w:t>
            </w:r>
            <w:r>
              <w:rPr>
                <w:rFonts w:ascii="EYInterstate Light" w:hAnsi="EYInterstate Light"/>
                <w:sz w:val="16"/>
              </w:rPr>
              <w:t xml:space="preserve"> Dezvoltarea unei resurse umane cu un înalt nivel de calificare și competențe adaptate la cerinţele pieţei muncii</w:t>
            </w:r>
          </w:p>
        </w:tc>
      </w:tr>
    </w:tbl>
    <w:p w:rsidR="00240B04" w:rsidRPr="00A77FD8" w:rsidRDefault="00240B04" w:rsidP="00240B04">
      <w:pPr>
        <w:spacing w:line="276" w:lineRule="auto"/>
        <w:rPr>
          <w:rFonts w:ascii="EYInterstate Light" w:hAnsi="EYInterstate Light" w:cs="Arial"/>
        </w:rPr>
      </w:pPr>
    </w:p>
    <w:p w:rsidR="00240B04" w:rsidRPr="00F143FF" w:rsidRDefault="00240B04" w:rsidP="006022B8">
      <w:pPr>
        <w:pStyle w:val="ListParagraph"/>
        <w:numPr>
          <w:ilvl w:val="0"/>
          <w:numId w:val="46"/>
        </w:numPr>
        <w:spacing w:line="276" w:lineRule="auto"/>
        <w:rPr>
          <w:rFonts w:ascii="EYInterstate Light" w:hAnsi="EYInterstate Light" w:cs="Arial"/>
          <w:i/>
        </w:rPr>
      </w:pPr>
      <w:r>
        <w:rPr>
          <w:rFonts w:ascii="EYInterstate Light" w:hAnsi="EYInterstate Light"/>
          <w:i/>
        </w:rPr>
        <w:t xml:space="preserve">Proiectul de Strategie Naţională pentru Competitivitate şi Proiectul de Strategie de Cercetare şi </w:t>
      </w:r>
      <w:r w:rsidR="005802A9">
        <w:rPr>
          <w:rFonts w:ascii="EYInterstate Light" w:hAnsi="EYInterstate Light"/>
          <w:i/>
        </w:rPr>
        <w:t>Inovare</w:t>
      </w:r>
    </w:p>
    <w:p w:rsidR="00240B04" w:rsidRPr="00A77FD8" w:rsidRDefault="00240B04" w:rsidP="00240B04">
      <w:pPr>
        <w:spacing w:after="0" w:line="276" w:lineRule="auto"/>
        <w:rPr>
          <w:rFonts w:ascii="EYInterstate Light" w:hAnsi="EYInterstate Light" w:cs="Arial"/>
        </w:rPr>
      </w:pPr>
      <w:r>
        <w:rPr>
          <w:rFonts w:ascii="EYInterstate Light" w:hAnsi="EYInterstate Light"/>
        </w:rPr>
        <w:t xml:space="preserve">Aşa cum se arată în Tabelul </w:t>
      </w:r>
      <w:r w:rsidR="00EE2A3B">
        <w:rPr>
          <w:rFonts w:ascii="EYInterstate Light" w:hAnsi="EYInterstate Light"/>
        </w:rPr>
        <w:t>22</w:t>
      </w:r>
      <w:r>
        <w:rPr>
          <w:rFonts w:ascii="EYInterstate Light" w:hAnsi="EYInterstate Light"/>
        </w:rPr>
        <w:t xml:space="preserve">, există o </w:t>
      </w:r>
      <w:r>
        <w:rPr>
          <w:rFonts w:ascii="EYInterstate Light" w:hAnsi="EYInterstate Light"/>
          <w:b/>
        </w:rPr>
        <w:t>coerenţă bună</w:t>
      </w:r>
      <w:r>
        <w:rPr>
          <w:rFonts w:ascii="EYInterstate Light" w:hAnsi="EYInterstate Light"/>
        </w:rPr>
        <w:t xml:space="preserve"> între obiectivele </w:t>
      </w:r>
      <w:r>
        <w:rPr>
          <w:rFonts w:ascii="EYInterstate Light" w:hAnsi="EYInterstate Light"/>
          <w:b/>
        </w:rPr>
        <w:t>PDR</w:t>
      </w:r>
      <w:r>
        <w:rPr>
          <w:rFonts w:ascii="EYInterstate Light" w:hAnsi="EYInterstate Light"/>
        </w:rPr>
        <w:t xml:space="preserve"> şi priorităţile stabilite în </w:t>
      </w:r>
      <w:r>
        <w:rPr>
          <w:rFonts w:ascii="EYInterstate Light" w:hAnsi="EYInterstate Light"/>
          <w:b/>
        </w:rPr>
        <w:t>Strategia Naţională pentru Competitivitate</w:t>
      </w:r>
      <w:r>
        <w:rPr>
          <w:rFonts w:ascii="EYInterstate Light" w:hAnsi="EYInterstate Light"/>
        </w:rPr>
        <w:t xml:space="preserve"> şi </w:t>
      </w:r>
      <w:r>
        <w:rPr>
          <w:rFonts w:ascii="EYInterstate Light" w:hAnsi="EYInterstate Light"/>
          <w:b/>
        </w:rPr>
        <w:t xml:space="preserve">Strategia de Cercetare şi </w:t>
      </w:r>
      <w:r w:rsidR="005802A9">
        <w:rPr>
          <w:rFonts w:ascii="EYInterstate Light" w:hAnsi="EYInterstate Light"/>
          <w:b/>
        </w:rPr>
        <w:t>Inovare</w:t>
      </w:r>
      <w:r>
        <w:rPr>
          <w:rFonts w:ascii="EYInterstate Light" w:hAnsi="EYInterstate Light"/>
        </w:rPr>
        <w:t xml:space="preserve">, ambele fiind disponibile în versiuni de </w:t>
      </w:r>
      <w:r>
        <w:rPr>
          <w:rFonts w:ascii="EYInterstate Light" w:hAnsi="EYInterstate Light"/>
          <w:b/>
        </w:rPr>
        <w:t>proiect</w:t>
      </w:r>
      <w:r>
        <w:rPr>
          <w:rFonts w:ascii="EYInterstate Light" w:hAnsi="EYInterstate Light"/>
        </w:rPr>
        <w:t xml:space="preserve">.  Aşa cum se poate vedea în Tabelul </w:t>
      </w:r>
      <w:r w:rsidR="00254872">
        <w:rPr>
          <w:rFonts w:ascii="EYInterstate Light" w:hAnsi="EYInterstate Light"/>
        </w:rPr>
        <w:t>22</w:t>
      </w:r>
      <w:r>
        <w:rPr>
          <w:rFonts w:ascii="EYInterstate Light" w:hAnsi="EYInterstate Light"/>
        </w:rPr>
        <w:t xml:space="preserve">, fiecare Domeniu strategic din PDR este </w:t>
      </w:r>
      <w:r w:rsidR="00254872">
        <w:rPr>
          <w:rFonts w:ascii="EYInterstate Light" w:hAnsi="EYInterstate Light"/>
        </w:rPr>
        <w:t xml:space="preserve">coerent </w:t>
      </w:r>
      <w:r>
        <w:rPr>
          <w:rFonts w:ascii="EYInterstate Light" w:hAnsi="EYInterstate Light"/>
        </w:rPr>
        <w:t xml:space="preserve">cu una sau mai multe priorităţi din Strategia Naţională pentru Competitivitate. </w:t>
      </w:r>
    </w:p>
    <w:p w:rsidR="00240B04" w:rsidRPr="00A77FD8" w:rsidRDefault="00240B04" w:rsidP="00240B04">
      <w:pPr>
        <w:spacing w:after="0" w:line="276" w:lineRule="auto"/>
        <w:rPr>
          <w:rFonts w:ascii="EYInterstate Light" w:hAnsi="EYInterstate Light" w:cs="Arial"/>
        </w:rPr>
      </w:pPr>
    </w:p>
    <w:p w:rsidR="00240B04" w:rsidRPr="00A77FD8" w:rsidRDefault="00240B04" w:rsidP="00240B04">
      <w:pPr>
        <w:spacing w:line="276" w:lineRule="auto"/>
        <w:rPr>
          <w:rFonts w:ascii="EYInterstate Light" w:hAnsi="EYInterstate Light" w:cs="Arial"/>
        </w:rPr>
      </w:pPr>
      <w:r>
        <w:rPr>
          <w:rFonts w:ascii="EYInterstate Light" w:hAnsi="EYInterstate Light"/>
        </w:rPr>
        <w:t xml:space="preserve">Cu privire la Strategia de Cercetare şi </w:t>
      </w:r>
      <w:r w:rsidR="005802A9">
        <w:rPr>
          <w:rFonts w:ascii="EYInterstate Light" w:hAnsi="EYInterstate Light"/>
        </w:rPr>
        <w:t>Inovare</w:t>
      </w:r>
      <w:r>
        <w:rPr>
          <w:rFonts w:ascii="EYInterstate Light" w:hAnsi="EYInterstate Light"/>
        </w:rPr>
        <w:t xml:space="preserve">, Domeniul </w:t>
      </w:r>
      <w:r w:rsidR="00C52379">
        <w:rPr>
          <w:rFonts w:ascii="EYInterstate Light" w:hAnsi="EYInterstate Light"/>
        </w:rPr>
        <w:t xml:space="preserve">Strategic </w:t>
      </w:r>
      <w:r>
        <w:rPr>
          <w:rFonts w:ascii="EYInterstate Light" w:hAnsi="EYInterstate Light"/>
        </w:rPr>
        <w:t>2 din PDR (</w:t>
      </w:r>
      <w:r w:rsidR="00843A95">
        <w:rPr>
          <w:rFonts w:ascii="EYInterstate Light" w:hAnsi="EYInterstate Light"/>
          <w:i/>
        </w:rPr>
        <w:t>Creşterea competitivităţii economice, stimularea inovării</w:t>
      </w:r>
      <w:r>
        <w:rPr>
          <w:rFonts w:ascii="EYInterstate Light" w:hAnsi="EYInterstate Light"/>
        </w:rPr>
        <w:t>) asigură coerenţa cu două obiective naţionale specifice din acest document strategic.</w:t>
      </w:r>
    </w:p>
    <w:p w:rsidR="00240B04" w:rsidRPr="00A77FD8" w:rsidRDefault="00240B04" w:rsidP="00240B04">
      <w:pPr>
        <w:spacing w:after="0" w:line="276" w:lineRule="auto"/>
        <w:rPr>
          <w:rFonts w:ascii="EYInterstate Light" w:hAnsi="EYInterstate Light" w:cs="Arial"/>
          <w:sz w:val="16"/>
          <w:szCs w:val="16"/>
        </w:rPr>
      </w:pPr>
      <w:r>
        <w:rPr>
          <w:rFonts w:ascii="EYInterstate Light" w:hAnsi="EYInterstate Light"/>
          <w:sz w:val="16"/>
        </w:rPr>
        <w:t xml:space="preserve">Tabelul </w:t>
      </w:r>
      <w:r w:rsidRPr="00A77FD8">
        <w:rPr>
          <w:rFonts w:ascii="EYInterstate Light" w:hAnsi="EYInterstate Light" w:cs="Arial"/>
          <w:sz w:val="16"/>
          <w:szCs w:val="16"/>
        </w:rPr>
        <w:fldChar w:fldCharType="begin"/>
      </w:r>
      <w:r w:rsidRPr="00A77FD8">
        <w:rPr>
          <w:rFonts w:ascii="EYInterstate Light" w:hAnsi="EYInterstate Light" w:cs="Arial"/>
          <w:sz w:val="16"/>
          <w:szCs w:val="16"/>
        </w:rPr>
        <w:instrText xml:space="preserve"> SEQ Table \* ARABIC </w:instrText>
      </w:r>
      <w:r w:rsidRPr="00A77FD8">
        <w:rPr>
          <w:rFonts w:ascii="EYInterstate Light" w:hAnsi="EYInterstate Light" w:cs="Arial"/>
          <w:sz w:val="16"/>
          <w:szCs w:val="16"/>
        </w:rPr>
        <w:fldChar w:fldCharType="separate"/>
      </w:r>
      <w:r w:rsidR="00EA6A9D">
        <w:rPr>
          <w:rFonts w:ascii="EYInterstate Light" w:hAnsi="EYInterstate Light" w:cs="Arial"/>
          <w:noProof/>
          <w:sz w:val="16"/>
          <w:szCs w:val="16"/>
        </w:rPr>
        <w:t>22</w:t>
      </w:r>
      <w:r w:rsidRPr="00A77FD8">
        <w:rPr>
          <w:rFonts w:ascii="EYInterstate Light" w:hAnsi="EYInterstate Light" w:cs="Arial"/>
          <w:sz w:val="16"/>
          <w:szCs w:val="16"/>
        </w:rPr>
        <w:fldChar w:fldCharType="end"/>
      </w:r>
      <w:r>
        <w:rPr>
          <w:rFonts w:ascii="EYInterstate Light" w:hAnsi="EYInterstate Light"/>
          <w:sz w:val="16"/>
        </w:rPr>
        <w:t xml:space="preserve">: Coerenţa externă dintre PDR şi Strategia Naţională pentru Competitivitate şi Strategia de Cercetare şi </w:t>
      </w:r>
      <w:r w:rsidR="005802A9">
        <w:rPr>
          <w:rFonts w:ascii="EYInterstate Light" w:hAnsi="EYInterstate Light"/>
          <w:sz w:val="16"/>
        </w:rPr>
        <w:t>Inovare</w:t>
      </w:r>
    </w:p>
    <w:tbl>
      <w:tblPr>
        <w:tblStyle w:val="TableGrid"/>
        <w:tblW w:w="4893" w:type="pct"/>
        <w:tblInd w:w="108" w:type="dxa"/>
        <w:tblLayout w:type="fixed"/>
        <w:tblLook w:val="04A0" w:firstRow="1" w:lastRow="0" w:firstColumn="1" w:lastColumn="0" w:noHBand="0" w:noVBand="1"/>
      </w:tblPr>
      <w:tblGrid>
        <w:gridCol w:w="2630"/>
        <w:gridCol w:w="3156"/>
        <w:gridCol w:w="3258"/>
      </w:tblGrid>
      <w:tr w:rsidR="00240B04" w:rsidRPr="00C46FCD" w:rsidTr="0099603C">
        <w:trPr>
          <w:cnfStyle w:val="100000000000" w:firstRow="1" w:lastRow="0" w:firstColumn="0" w:lastColumn="0" w:oddVBand="0" w:evenVBand="0" w:oddHBand="0" w:evenHBand="0" w:firstRowFirstColumn="0" w:firstRowLastColumn="0" w:lastRowFirstColumn="0" w:lastRowLastColumn="0"/>
          <w:tblHeader/>
        </w:trPr>
        <w:tc>
          <w:tcPr>
            <w:tcW w:w="1454" w:type="pct"/>
            <w:tcBorders>
              <w:top w:val="single" w:sz="24" w:space="0" w:color="808080"/>
              <w:left w:val="single" w:sz="4" w:space="0" w:color="auto"/>
              <w:bottom w:val="single" w:sz="8" w:space="0" w:color="808080"/>
              <w:right w:val="single" w:sz="4" w:space="0" w:color="auto"/>
            </w:tcBorders>
            <w:shd w:val="clear" w:color="auto" w:fill="FFC000"/>
          </w:tcPr>
          <w:p w:rsidR="00240B04" w:rsidRPr="00C46FCD" w:rsidRDefault="00240B04" w:rsidP="0099603C">
            <w:pPr>
              <w:spacing w:before="60" w:after="60" w:line="276" w:lineRule="auto"/>
              <w:jc w:val="left"/>
              <w:rPr>
                <w:rFonts w:ascii="EYInterstate Light" w:hAnsi="EYInterstate Light" w:cs="EYInterstate Light"/>
                <w:b/>
                <w:bCs/>
                <w:color w:val="000000"/>
                <w:sz w:val="16"/>
                <w:szCs w:val="16"/>
              </w:rPr>
            </w:pPr>
            <w:r>
              <w:rPr>
                <w:rFonts w:ascii="EYInterstate Light" w:hAnsi="EYInterstate Light"/>
                <w:b/>
                <w:color w:val="000000"/>
                <w:sz w:val="16"/>
              </w:rPr>
              <w:t>PDR</w:t>
            </w:r>
          </w:p>
          <w:p w:rsidR="00240B04" w:rsidRPr="00C46FCD" w:rsidRDefault="00240B04" w:rsidP="0099603C">
            <w:pPr>
              <w:spacing w:before="60" w:after="60" w:line="276" w:lineRule="auto"/>
              <w:jc w:val="left"/>
              <w:rPr>
                <w:rFonts w:ascii="EYInterstate Light" w:hAnsi="EYInterstate Light" w:cs="EYInterstate Light"/>
                <w:b/>
                <w:bCs/>
                <w:i/>
                <w:color w:val="000000"/>
                <w:sz w:val="16"/>
                <w:szCs w:val="16"/>
              </w:rPr>
            </w:pPr>
            <w:r>
              <w:rPr>
                <w:rFonts w:ascii="EYInterstate Light" w:hAnsi="EYInterstate Light"/>
                <w:b/>
                <w:i/>
                <w:color w:val="000000"/>
                <w:sz w:val="16"/>
              </w:rPr>
              <w:t>Domenii strategice</w:t>
            </w:r>
          </w:p>
        </w:tc>
        <w:tc>
          <w:tcPr>
            <w:tcW w:w="1745" w:type="pct"/>
            <w:tcBorders>
              <w:top w:val="single" w:sz="24" w:space="0" w:color="808080"/>
              <w:left w:val="single" w:sz="4" w:space="0" w:color="auto"/>
              <w:bottom w:val="single" w:sz="8" w:space="0" w:color="808080"/>
              <w:right w:val="single" w:sz="4" w:space="0" w:color="auto"/>
            </w:tcBorders>
            <w:shd w:val="clear" w:color="auto" w:fill="FFC000"/>
          </w:tcPr>
          <w:p w:rsidR="00240B04" w:rsidRPr="00C46FCD" w:rsidRDefault="00240B04" w:rsidP="0099603C">
            <w:pPr>
              <w:spacing w:before="60" w:after="60" w:line="276" w:lineRule="auto"/>
              <w:jc w:val="left"/>
              <w:rPr>
                <w:rFonts w:ascii="EYInterstate Light" w:hAnsi="EYInterstate Light"/>
                <w:b/>
                <w:sz w:val="16"/>
                <w:szCs w:val="16"/>
              </w:rPr>
            </w:pPr>
            <w:r>
              <w:rPr>
                <w:rFonts w:ascii="EYInterstate Light" w:hAnsi="EYInterstate Light"/>
                <w:b/>
                <w:sz w:val="16"/>
              </w:rPr>
              <w:t>Proiectul de Strategie Naţională pentru Competitivitate</w:t>
            </w:r>
          </w:p>
          <w:p w:rsidR="00240B04" w:rsidRPr="00C46FCD" w:rsidRDefault="00240B04" w:rsidP="0099603C">
            <w:pPr>
              <w:spacing w:before="60" w:after="60" w:line="276" w:lineRule="auto"/>
              <w:jc w:val="left"/>
              <w:rPr>
                <w:rFonts w:ascii="EYInterstate Light" w:hAnsi="EYInterstate Light"/>
                <w:b/>
                <w:i/>
                <w:sz w:val="16"/>
                <w:szCs w:val="16"/>
              </w:rPr>
            </w:pPr>
            <w:r>
              <w:rPr>
                <w:rFonts w:ascii="EYInterstate Light" w:hAnsi="EYInterstate Light"/>
                <w:b/>
                <w:i/>
                <w:sz w:val="16"/>
              </w:rPr>
              <w:t>Priorităţi</w:t>
            </w:r>
          </w:p>
        </w:tc>
        <w:tc>
          <w:tcPr>
            <w:tcW w:w="1801" w:type="pct"/>
            <w:tcBorders>
              <w:top w:val="single" w:sz="24" w:space="0" w:color="808080"/>
              <w:left w:val="single" w:sz="4" w:space="0" w:color="auto"/>
              <w:bottom w:val="single" w:sz="8" w:space="0" w:color="808080"/>
              <w:right w:val="single" w:sz="4" w:space="0" w:color="auto"/>
            </w:tcBorders>
            <w:shd w:val="clear" w:color="auto" w:fill="FFC000"/>
          </w:tcPr>
          <w:p w:rsidR="00240B04" w:rsidRPr="00C46FCD" w:rsidRDefault="00240B04" w:rsidP="0099603C">
            <w:pPr>
              <w:spacing w:before="60" w:after="60" w:line="276" w:lineRule="auto"/>
              <w:jc w:val="left"/>
              <w:rPr>
                <w:rFonts w:ascii="EYInterstate Light" w:hAnsi="EYInterstate Light"/>
                <w:b/>
                <w:sz w:val="16"/>
                <w:szCs w:val="16"/>
              </w:rPr>
            </w:pPr>
            <w:r>
              <w:rPr>
                <w:rFonts w:ascii="EYInterstate Light" w:hAnsi="EYInterstate Light"/>
                <w:b/>
                <w:sz w:val="16"/>
              </w:rPr>
              <w:t>Proiectul de Strategie de Cercetare şi Inova</w:t>
            </w:r>
            <w:r w:rsidR="00C21B02">
              <w:rPr>
                <w:rFonts w:ascii="EYInterstate Light" w:hAnsi="EYInterstate Light"/>
                <w:b/>
                <w:sz w:val="16"/>
              </w:rPr>
              <w:t>re</w:t>
            </w:r>
          </w:p>
          <w:p w:rsidR="00240B04" w:rsidRPr="00C46FCD" w:rsidRDefault="00240B04" w:rsidP="0099603C">
            <w:pPr>
              <w:spacing w:before="60" w:after="60" w:line="276" w:lineRule="auto"/>
              <w:jc w:val="left"/>
              <w:rPr>
                <w:rFonts w:ascii="EYInterstate Light" w:hAnsi="EYInterstate Light"/>
                <w:b/>
                <w:i/>
                <w:sz w:val="16"/>
                <w:szCs w:val="16"/>
              </w:rPr>
            </w:pPr>
            <w:r>
              <w:rPr>
                <w:rFonts w:ascii="EYInterstate Light" w:hAnsi="EYInterstate Light"/>
                <w:b/>
                <w:i/>
                <w:sz w:val="16"/>
              </w:rPr>
              <w:t>Obiective specifice</w:t>
            </w:r>
          </w:p>
        </w:tc>
      </w:tr>
      <w:tr w:rsidR="009C3F5F" w:rsidRPr="00A77FD8" w:rsidTr="0099603C">
        <w:tc>
          <w:tcPr>
            <w:tcW w:w="1454" w:type="pct"/>
            <w:tcBorders>
              <w:top w:val="single" w:sz="8" w:space="0" w:color="808080"/>
              <w:left w:val="single" w:sz="4" w:space="0" w:color="auto"/>
              <w:bottom w:val="single" w:sz="8" w:space="0" w:color="808080"/>
              <w:right w:val="single" w:sz="4" w:space="0" w:color="auto"/>
            </w:tcBorders>
            <w:shd w:val="clear" w:color="auto" w:fill="F2F2F2" w:themeFill="background1" w:themeFillShade="F2"/>
            <w:vAlign w:val="center"/>
          </w:tcPr>
          <w:p w:rsidR="009C3F5F" w:rsidRPr="00A77FD8" w:rsidRDefault="009C3F5F" w:rsidP="0099603C">
            <w:pPr>
              <w:overflowPunct/>
              <w:spacing w:after="0" w:line="240" w:lineRule="auto"/>
              <w:jc w:val="left"/>
              <w:textAlignment w:val="auto"/>
              <w:rPr>
                <w:rFonts w:ascii="EYInterstate Light" w:hAnsi="EYInterstate Light"/>
                <w:sz w:val="16"/>
                <w:szCs w:val="16"/>
              </w:rPr>
            </w:pPr>
            <w:r>
              <w:rPr>
                <w:rFonts w:ascii="EYInterstate Light" w:eastAsiaTheme="minorHAnsi" w:hAnsi="EYInterstate Light"/>
                <w:b/>
                <w:color w:val="000000"/>
                <w:kern w:val="0"/>
                <w:sz w:val="16"/>
              </w:rPr>
              <w:t>Domeniul strategic 1</w:t>
            </w:r>
            <w:r>
              <w:rPr>
                <w:rFonts w:ascii="EYInterstate Light" w:eastAsiaTheme="minorHAnsi" w:hAnsi="EYInterstate Light"/>
                <w:color w:val="000000"/>
                <w:kern w:val="0"/>
                <w:sz w:val="16"/>
              </w:rPr>
              <w:t xml:space="preserve">. </w:t>
            </w:r>
            <w:r>
              <w:rPr>
                <w:rFonts w:ascii="EYInterstate Light" w:hAnsi="EYInterstate Light"/>
                <w:sz w:val="16"/>
              </w:rPr>
              <w:t>Dezvoltarea urbană, dezvoltarea infrastructurii tehnice şi sociale regionale</w:t>
            </w:r>
          </w:p>
        </w:tc>
        <w:tc>
          <w:tcPr>
            <w:tcW w:w="1745" w:type="pct"/>
            <w:tcBorders>
              <w:top w:val="single" w:sz="8" w:space="0" w:color="808080"/>
              <w:left w:val="single" w:sz="4" w:space="0" w:color="auto"/>
              <w:bottom w:val="single" w:sz="8" w:space="0" w:color="808080"/>
              <w:right w:val="single" w:sz="4" w:space="0" w:color="auto"/>
            </w:tcBorders>
            <w:vAlign w:val="center"/>
          </w:tcPr>
          <w:p w:rsidR="009C3F5F" w:rsidRPr="00A77FD8" w:rsidRDefault="009C3F5F" w:rsidP="006022B8">
            <w:pPr>
              <w:pStyle w:val="ListParagraph"/>
              <w:numPr>
                <w:ilvl w:val="0"/>
                <w:numId w:val="6"/>
              </w:numPr>
              <w:tabs>
                <w:tab w:val="left" w:pos="252"/>
              </w:tabs>
              <w:spacing w:before="60" w:after="60" w:line="276" w:lineRule="auto"/>
              <w:ind w:left="252" w:hanging="180"/>
              <w:jc w:val="left"/>
              <w:rPr>
                <w:rFonts w:ascii="EYInterstate Light" w:hAnsi="EYInterstate Light" w:cs="Arial"/>
                <w:bCs/>
                <w:sz w:val="16"/>
                <w:szCs w:val="16"/>
              </w:rPr>
            </w:pPr>
            <w:r>
              <w:rPr>
                <w:rFonts w:ascii="EYInterstate Light" w:hAnsi="EYInterstate Light"/>
                <w:b/>
                <w:sz w:val="16"/>
              </w:rPr>
              <w:t xml:space="preserve">Prioritatea 4: </w:t>
            </w:r>
            <w:r>
              <w:rPr>
                <w:rFonts w:ascii="EYInterstate Light" w:hAnsi="EYInterstate Light"/>
                <w:sz w:val="16"/>
              </w:rPr>
              <w:t xml:space="preserve">Integrarea industriilor din reţea în circuitul de creare de valoare adăugată </w:t>
            </w:r>
          </w:p>
          <w:p w:rsidR="009C3F5F" w:rsidRPr="00A77FD8" w:rsidRDefault="009C3F5F" w:rsidP="006022B8">
            <w:pPr>
              <w:pStyle w:val="ListParagraph"/>
              <w:numPr>
                <w:ilvl w:val="0"/>
                <w:numId w:val="6"/>
              </w:numPr>
              <w:tabs>
                <w:tab w:val="left" w:pos="252"/>
              </w:tabs>
              <w:spacing w:before="60" w:after="60" w:line="276" w:lineRule="auto"/>
              <w:ind w:left="252" w:hanging="180"/>
              <w:jc w:val="left"/>
              <w:rPr>
                <w:rFonts w:ascii="EYInterstate Light" w:hAnsi="EYInterstate Light" w:cs="Arial"/>
                <w:bCs/>
                <w:sz w:val="16"/>
                <w:szCs w:val="16"/>
              </w:rPr>
            </w:pPr>
            <w:r>
              <w:rPr>
                <w:rFonts w:ascii="EYInterstate Light" w:hAnsi="EYInterstate Light"/>
                <w:b/>
                <w:sz w:val="16"/>
              </w:rPr>
              <w:t>Prioritatea 6:</w:t>
            </w:r>
            <w:r>
              <w:rPr>
                <w:rFonts w:ascii="EYInterstate Light" w:hAnsi="EYInterstate Light"/>
                <w:sz w:val="16"/>
              </w:rPr>
              <w:t xml:space="preserve"> Integrarea spaţiului urban-rural şi valorificarea capitalului teritorial în circuitul de valorificare economică</w:t>
            </w:r>
          </w:p>
        </w:tc>
        <w:tc>
          <w:tcPr>
            <w:tcW w:w="1801" w:type="pct"/>
            <w:tcBorders>
              <w:top w:val="single" w:sz="8" w:space="0" w:color="808080"/>
              <w:left w:val="single" w:sz="4" w:space="0" w:color="auto"/>
              <w:bottom w:val="single" w:sz="8" w:space="0" w:color="808080"/>
              <w:right w:val="single" w:sz="4" w:space="0" w:color="auto"/>
            </w:tcBorders>
            <w:vAlign w:val="center"/>
          </w:tcPr>
          <w:p w:rsidR="009C3F5F" w:rsidRPr="00A77FD8" w:rsidRDefault="00B41F33" w:rsidP="006022B8">
            <w:pPr>
              <w:pStyle w:val="ListParagraph"/>
              <w:numPr>
                <w:ilvl w:val="0"/>
                <w:numId w:val="6"/>
              </w:numPr>
              <w:tabs>
                <w:tab w:val="left" w:pos="252"/>
              </w:tabs>
              <w:spacing w:before="60" w:after="60" w:line="276" w:lineRule="auto"/>
              <w:ind w:left="252" w:hanging="180"/>
              <w:jc w:val="left"/>
              <w:rPr>
                <w:rFonts w:ascii="EYInterstate Light" w:hAnsi="EYInterstate Light" w:cs="Arial"/>
                <w:bCs/>
                <w:sz w:val="16"/>
                <w:szCs w:val="16"/>
              </w:rPr>
            </w:pPr>
            <w:r>
              <w:rPr>
                <w:rFonts w:ascii="EYInterstate Light" w:hAnsi="EYInterstate Light"/>
                <w:sz w:val="16"/>
              </w:rPr>
              <w:t>Nu este cazul</w:t>
            </w:r>
          </w:p>
        </w:tc>
      </w:tr>
      <w:tr w:rsidR="009C3F5F" w:rsidRPr="00A77FD8" w:rsidTr="0099603C">
        <w:tc>
          <w:tcPr>
            <w:tcW w:w="1454" w:type="pct"/>
            <w:tcBorders>
              <w:top w:val="single" w:sz="8" w:space="0" w:color="808080"/>
              <w:left w:val="single" w:sz="4" w:space="0" w:color="auto"/>
              <w:bottom w:val="single" w:sz="8" w:space="0" w:color="808080"/>
              <w:right w:val="single" w:sz="4" w:space="0" w:color="auto"/>
            </w:tcBorders>
            <w:shd w:val="clear" w:color="auto" w:fill="F2F2F2" w:themeFill="background1" w:themeFillShade="F2"/>
            <w:vAlign w:val="center"/>
          </w:tcPr>
          <w:p w:rsidR="009C3F5F" w:rsidRPr="00A77FD8" w:rsidRDefault="009C3F5F" w:rsidP="0099603C">
            <w:pPr>
              <w:spacing w:after="0" w:line="240" w:lineRule="auto"/>
              <w:jc w:val="left"/>
              <w:rPr>
                <w:rFonts w:ascii="EYInterstate Light" w:hAnsi="EYInterstate Light"/>
                <w:sz w:val="16"/>
                <w:szCs w:val="16"/>
              </w:rPr>
            </w:pPr>
            <w:r>
              <w:rPr>
                <w:rFonts w:ascii="EYInterstate Light" w:hAnsi="EYInterstate Light"/>
                <w:b/>
                <w:color w:val="000000"/>
                <w:sz w:val="16"/>
              </w:rPr>
              <w:t xml:space="preserve">Domeniul strategic 2: </w:t>
            </w:r>
            <w:r>
              <w:rPr>
                <w:rFonts w:ascii="EYInterstate Light" w:eastAsiaTheme="minorHAnsi" w:hAnsi="EYInterstate Light"/>
                <w:sz w:val="16"/>
              </w:rPr>
              <w:t>Creşterea competitivităţii economice, stimularea cercetării şi inovării</w:t>
            </w:r>
          </w:p>
        </w:tc>
        <w:tc>
          <w:tcPr>
            <w:tcW w:w="1745" w:type="pct"/>
            <w:tcBorders>
              <w:top w:val="single" w:sz="8" w:space="0" w:color="808080"/>
              <w:left w:val="single" w:sz="4" w:space="0" w:color="auto"/>
              <w:bottom w:val="single" w:sz="8" w:space="0" w:color="808080"/>
              <w:right w:val="single" w:sz="4" w:space="0" w:color="auto"/>
            </w:tcBorders>
            <w:vAlign w:val="center"/>
          </w:tcPr>
          <w:p w:rsidR="009C3F5F" w:rsidRPr="00A77FD8" w:rsidRDefault="009C3F5F" w:rsidP="006022B8">
            <w:pPr>
              <w:pStyle w:val="ListParagraph"/>
              <w:numPr>
                <w:ilvl w:val="0"/>
                <w:numId w:val="6"/>
              </w:numPr>
              <w:tabs>
                <w:tab w:val="left" w:pos="252"/>
              </w:tabs>
              <w:spacing w:before="60" w:after="60" w:line="276" w:lineRule="auto"/>
              <w:ind w:left="252" w:hanging="180"/>
              <w:jc w:val="left"/>
              <w:rPr>
                <w:rFonts w:ascii="EYInterstate Light" w:hAnsi="EYInterstate Light" w:cs="Arial"/>
                <w:sz w:val="16"/>
                <w:szCs w:val="16"/>
              </w:rPr>
            </w:pPr>
            <w:r>
              <w:rPr>
                <w:rFonts w:ascii="EYInterstate Light" w:hAnsi="EYInterstate Light"/>
                <w:b/>
                <w:sz w:val="16"/>
              </w:rPr>
              <w:t>Prioritatea 1</w:t>
            </w:r>
            <w:r>
              <w:rPr>
                <w:rFonts w:ascii="EYInterstate Light" w:hAnsi="EYInterstate Light"/>
                <w:sz w:val="16"/>
              </w:rPr>
              <w:t>: Formarea centrelor de producţie şi dezvoltarea tehnologică de competenţă regională şi internaţională</w:t>
            </w:r>
          </w:p>
          <w:p w:rsidR="009C3F5F" w:rsidRPr="00A77FD8" w:rsidRDefault="009C3F5F" w:rsidP="006022B8">
            <w:pPr>
              <w:pStyle w:val="ListParagraph"/>
              <w:numPr>
                <w:ilvl w:val="0"/>
                <w:numId w:val="6"/>
              </w:numPr>
              <w:tabs>
                <w:tab w:val="left" w:pos="252"/>
              </w:tabs>
              <w:spacing w:before="60" w:after="60" w:line="276" w:lineRule="auto"/>
              <w:ind w:left="252" w:hanging="180"/>
              <w:jc w:val="left"/>
              <w:rPr>
                <w:rFonts w:ascii="EYInterstate Light" w:hAnsi="EYInterstate Light" w:cs="Arial"/>
                <w:sz w:val="16"/>
                <w:szCs w:val="16"/>
              </w:rPr>
            </w:pPr>
            <w:r>
              <w:rPr>
                <w:rFonts w:ascii="EYInterstate Light" w:hAnsi="EYInterstate Light"/>
                <w:b/>
                <w:sz w:val="16"/>
              </w:rPr>
              <w:t>Prioritatea 2:</w:t>
            </w:r>
            <w:r>
              <w:rPr>
                <w:rFonts w:ascii="EYInterstate Light" w:hAnsi="EYInterstate Light"/>
                <w:sz w:val="16"/>
              </w:rPr>
              <w:t xml:space="preserve"> Revitalizarea industrială prin specializare inteligentă şi transformarea cunoașterii în sursă de avans competitiv</w:t>
            </w:r>
          </w:p>
          <w:p w:rsidR="009C3F5F" w:rsidRPr="00A77FD8" w:rsidRDefault="009C3F5F" w:rsidP="001B1285">
            <w:pPr>
              <w:pStyle w:val="ListParagraph"/>
              <w:numPr>
                <w:ilvl w:val="0"/>
                <w:numId w:val="6"/>
              </w:numPr>
              <w:tabs>
                <w:tab w:val="left" w:pos="252"/>
              </w:tabs>
              <w:spacing w:before="60" w:after="60" w:line="276" w:lineRule="auto"/>
              <w:ind w:left="252" w:hanging="180"/>
              <w:jc w:val="left"/>
              <w:rPr>
                <w:rFonts w:ascii="EYInterstate Light" w:hAnsi="EYInterstate Light" w:cs="Arial"/>
                <w:bCs/>
                <w:sz w:val="16"/>
                <w:szCs w:val="16"/>
              </w:rPr>
            </w:pPr>
            <w:r>
              <w:rPr>
                <w:rFonts w:ascii="EYInterstate Light" w:hAnsi="EYInterstate Light"/>
                <w:b/>
                <w:sz w:val="16"/>
              </w:rPr>
              <w:t xml:space="preserve">Prioritatea 3: </w:t>
            </w:r>
            <w:r>
              <w:rPr>
                <w:rFonts w:ascii="EYInterstate Light" w:hAnsi="EYInterstate Light"/>
                <w:sz w:val="16"/>
              </w:rPr>
              <w:t xml:space="preserve">Redefinirea politicilor industriale prin orientarea către inovare şi consolidarea mecanismului de funcţionare a pieţei </w:t>
            </w:r>
          </w:p>
        </w:tc>
        <w:tc>
          <w:tcPr>
            <w:tcW w:w="1801" w:type="pct"/>
            <w:tcBorders>
              <w:top w:val="single" w:sz="8" w:space="0" w:color="808080"/>
              <w:left w:val="single" w:sz="4" w:space="0" w:color="auto"/>
              <w:bottom w:val="single" w:sz="8" w:space="0" w:color="808080"/>
              <w:right w:val="single" w:sz="4" w:space="0" w:color="auto"/>
            </w:tcBorders>
            <w:vAlign w:val="center"/>
          </w:tcPr>
          <w:p w:rsidR="009C3F5F" w:rsidRPr="00A77FD8" w:rsidRDefault="009C3F5F" w:rsidP="006022B8">
            <w:pPr>
              <w:pStyle w:val="ListParagraph"/>
              <w:numPr>
                <w:ilvl w:val="0"/>
                <w:numId w:val="6"/>
              </w:numPr>
              <w:tabs>
                <w:tab w:val="left" w:pos="252"/>
              </w:tabs>
              <w:spacing w:before="60" w:after="60" w:line="276" w:lineRule="auto"/>
              <w:ind w:left="252" w:hanging="180"/>
              <w:jc w:val="left"/>
              <w:rPr>
                <w:rFonts w:ascii="EYInterstate Light" w:hAnsi="EYInterstate Light" w:cs="Arial"/>
                <w:sz w:val="16"/>
                <w:szCs w:val="16"/>
              </w:rPr>
            </w:pPr>
            <w:r>
              <w:rPr>
                <w:rFonts w:ascii="EYInterstate Light" w:hAnsi="EYInterstate Light"/>
                <w:b/>
                <w:sz w:val="16"/>
              </w:rPr>
              <w:t>Obiectivul tematic 2:</w:t>
            </w:r>
            <w:r>
              <w:rPr>
                <w:rFonts w:ascii="EYInterstate Light" w:hAnsi="EYInterstate Light"/>
                <w:sz w:val="16"/>
              </w:rPr>
              <w:t xml:space="preserve"> Susţinerea procesului de specializare inteligentă</w:t>
            </w:r>
          </w:p>
          <w:p w:rsidR="009C3F5F" w:rsidRPr="00A77FD8" w:rsidRDefault="009C3F5F" w:rsidP="00612625">
            <w:pPr>
              <w:pStyle w:val="ListParagraph"/>
              <w:numPr>
                <w:ilvl w:val="0"/>
                <w:numId w:val="6"/>
              </w:numPr>
              <w:tabs>
                <w:tab w:val="left" w:pos="252"/>
              </w:tabs>
              <w:spacing w:before="60" w:after="60" w:line="276" w:lineRule="auto"/>
              <w:ind w:left="252" w:hanging="180"/>
              <w:jc w:val="left"/>
              <w:rPr>
                <w:rFonts w:ascii="EYInterstate Light" w:hAnsi="EYInterstate Light" w:cs="Arial"/>
                <w:bCs/>
                <w:sz w:val="16"/>
                <w:szCs w:val="16"/>
              </w:rPr>
            </w:pPr>
            <w:r>
              <w:rPr>
                <w:rFonts w:ascii="EYInterstate Light" w:hAnsi="EYInterstate Light"/>
                <w:b/>
                <w:sz w:val="16"/>
              </w:rPr>
              <w:t>Obiectivul tematic 4:</w:t>
            </w:r>
            <w:r>
              <w:rPr>
                <w:rFonts w:ascii="EYInterstate Light" w:hAnsi="EYInterstate Light"/>
                <w:sz w:val="16"/>
              </w:rPr>
              <w:t xml:space="preserve"> Susţinerea aspirației către cercetarea la frontiera cunoașterii</w:t>
            </w:r>
          </w:p>
        </w:tc>
      </w:tr>
      <w:tr w:rsidR="009C3F5F" w:rsidRPr="00A77FD8" w:rsidTr="0099603C">
        <w:tc>
          <w:tcPr>
            <w:tcW w:w="1454" w:type="pct"/>
            <w:tcBorders>
              <w:top w:val="single" w:sz="8" w:space="0" w:color="808080"/>
              <w:left w:val="single" w:sz="4" w:space="0" w:color="auto"/>
              <w:bottom w:val="single" w:sz="8" w:space="0" w:color="808080"/>
              <w:right w:val="single" w:sz="4" w:space="0" w:color="auto"/>
            </w:tcBorders>
            <w:shd w:val="clear" w:color="auto" w:fill="F2F2F2" w:themeFill="background1" w:themeFillShade="F2"/>
            <w:vAlign w:val="center"/>
          </w:tcPr>
          <w:p w:rsidR="009C3F5F" w:rsidRPr="00A77FD8" w:rsidRDefault="009C3F5F" w:rsidP="0099603C">
            <w:pPr>
              <w:spacing w:after="0" w:line="240" w:lineRule="auto"/>
              <w:jc w:val="left"/>
              <w:rPr>
                <w:rFonts w:ascii="EYInterstate Light" w:hAnsi="EYInterstate Light"/>
                <w:sz w:val="16"/>
                <w:szCs w:val="16"/>
              </w:rPr>
            </w:pPr>
            <w:r>
              <w:rPr>
                <w:rFonts w:ascii="EYInterstate Light" w:hAnsi="EYInterstate Light"/>
                <w:b/>
                <w:color w:val="000000"/>
                <w:sz w:val="16"/>
              </w:rPr>
              <w:t xml:space="preserve">Domeniul strategic 3:  </w:t>
            </w:r>
            <w:r>
              <w:rPr>
                <w:rFonts w:ascii="EYInterstate Light" w:eastAsiaTheme="minorHAnsi" w:hAnsi="EYInterstate Light"/>
                <w:sz w:val="16"/>
              </w:rPr>
              <w:t xml:space="preserve">Protecţia mediului înconjurător, creșterea eficienței energetice, stimularea utilizării surselor alternative de energie </w:t>
            </w:r>
          </w:p>
        </w:tc>
        <w:tc>
          <w:tcPr>
            <w:tcW w:w="1745" w:type="pct"/>
            <w:tcBorders>
              <w:top w:val="single" w:sz="8" w:space="0" w:color="808080"/>
              <w:left w:val="single" w:sz="4" w:space="0" w:color="auto"/>
              <w:bottom w:val="single" w:sz="8" w:space="0" w:color="808080"/>
              <w:right w:val="single" w:sz="4" w:space="0" w:color="auto"/>
            </w:tcBorders>
            <w:vAlign w:val="center"/>
          </w:tcPr>
          <w:p w:rsidR="009C3F5F" w:rsidRPr="00A77FD8" w:rsidRDefault="009C3F5F" w:rsidP="00516ED6">
            <w:pPr>
              <w:pStyle w:val="ListParagraph"/>
              <w:numPr>
                <w:ilvl w:val="0"/>
                <w:numId w:val="6"/>
              </w:numPr>
              <w:tabs>
                <w:tab w:val="left" w:pos="252"/>
              </w:tabs>
              <w:spacing w:before="60" w:after="60" w:line="276" w:lineRule="auto"/>
              <w:ind w:left="252" w:hanging="180"/>
              <w:jc w:val="left"/>
              <w:rPr>
                <w:rFonts w:ascii="EYInterstate Light" w:hAnsi="EYInterstate Light" w:cs="Arial"/>
                <w:bCs/>
                <w:sz w:val="16"/>
                <w:szCs w:val="16"/>
              </w:rPr>
            </w:pPr>
            <w:r>
              <w:rPr>
                <w:rFonts w:ascii="EYInterstate Light" w:hAnsi="EYInterstate Light"/>
                <w:b/>
                <w:sz w:val="16"/>
              </w:rPr>
              <w:t xml:space="preserve">Prioritatea 8: </w:t>
            </w:r>
            <w:r>
              <w:rPr>
                <w:rFonts w:ascii="EYInterstate Light" w:hAnsi="EYInterstate Light"/>
                <w:sz w:val="16"/>
              </w:rPr>
              <w:t>Deschiderea mediului de afaceri către direcții de investiţii şi cercetare cu impact asupra provocărilor societale</w:t>
            </w:r>
          </w:p>
        </w:tc>
        <w:tc>
          <w:tcPr>
            <w:tcW w:w="1801" w:type="pct"/>
            <w:tcBorders>
              <w:top w:val="single" w:sz="8" w:space="0" w:color="808080"/>
              <w:left w:val="single" w:sz="4" w:space="0" w:color="auto"/>
              <w:bottom w:val="single" w:sz="8" w:space="0" w:color="808080"/>
              <w:right w:val="single" w:sz="4" w:space="0" w:color="auto"/>
            </w:tcBorders>
            <w:vAlign w:val="center"/>
          </w:tcPr>
          <w:p w:rsidR="009C3F5F" w:rsidRPr="00A77FD8" w:rsidRDefault="00B41F33" w:rsidP="006022B8">
            <w:pPr>
              <w:pStyle w:val="ListParagraph"/>
              <w:numPr>
                <w:ilvl w:val="0"/>
                <w:numId w:val="6"/>
              </w:numPr>
              <w:tabs>
                <w:tab w:val="left" w:pos="252"/>
              </w:tabs>
              <w:spacing w:before="60" w:after="60" w:line="276" w:lineRule="auto"/>
              <w:ind w:left="252" w:hanging="180"/>
              <w:jc w:val="left"/>
              <w:rPr>
                <w:rFonts w:ascii="EYInterstate Light" w:hAnsi="EYInterstate Light"/>
                <w:sz w:val="16"/>
                <w:szCs w:val="16"/>
              </w:rPr>
            </w:pPr>
            <w:r>
              <w:rPr>
                <w:rFonts w:ascii="EYInterstate Light" w:hAnsi="EYInterstate Light"/>
                <w:sz w:val="16"/>
              </w:rPr>
              <w:t>Nu este cazul</w:t>
            </w:r>
          </w:p>
        </w:tc>
      </w:tr>
      <w:tr w:rsidR="009C3F5F" w:rsidRPr="00A77FD8" w:rsidTr="0099603C">
        <w:trPr>
          <w:trHeight w:val="773"/>
        </w:trPr>
        <w:tc>
          <w:tcPr>
            <w:tcW w:w="1454" w:type="pct"/>
            <w:tcBorders>
              <w:top w:val="single" w:sz="8" w:space="0" w:color="808080"/>
              <w:left w:val="single" w:sz="4" w:space="0" w:color="auto"/>
              <w:bottom w:val="single" w:sz="8" w:space="0" w:color="808080"/>
              <w:right w:val="single" w:sz="4" w:space="0" w:color="auto"/>
            </w:tcBorders>
            <w:shd w:val="clear" w:color="auto" w:fill="F2F2F2" w:themeFill="background1" w:themeFillShade="F2"/>
            <w:vAlign w:val="center"/>
          </w:tcPr>
          <w:p w:rsidR="009C3F5F" w:rsidRPr="00A77FD8" w:rsidRDefault="009C3F5F" w:rsidP="0099603C">
            <w:pPr>
              <w:spacing w:after="0" w:line="240" w:lineRule="auto"/>
              <w:jc w:val="left"/>
              <w:rPr>
                <w:rFonts w:ascii="EYInterstate Light" w:hAnsi="EYInterstate Light"/>
                <w:sz w:val="16"/>
                <w:szCs w:val="16"/>
              </w:rPr>
            </w:pPr>
            <w:r>
              <w:rPr>
                <w:rFonts w:ascii="EYInterstate Light" w:hAnsi="EYInterstate Light"/>
                <w:b/>
                <w:color w:val="000000"/>
                <w:sz w:val="16"/>
              </w:rPr>
              <w:t xml:space="preserve">Domeniul strategic 4:  </w:t>
            </w:r>
            <w:r>
              <w:rPr>
                <w:rFonts w:ascii="EYInterstate Light" w:eastAsiaTheme="minorHAnsi" w:hAnsi="EYInterstate Light"/>
                <w:sz w:val="16"/>
              </w:rPr>
              <w:t>Dezvoltarea zonelor rurale, susţinerea agriculturii şi silviculturii</w:t>
            </w:r>
          </w:p>
        </w:tc>
        <w:tc>
          <w:tcPr>
            <w:tcW w:w="1745" w:type="pct"/>
            <w:tcBorders>
              <w:top w:val="single" w:sz="8" w:space="0" w:color="808080"/>
              <w:left w:val="single" w:sz="4" w:space="0" w:color="auto"/>
              <w:bottom w:val="single" w:sz="8" w:space="0" w:color="808080"/>
              <w:right w:val="single" w:sz="4" w:space="0" w:color="auto"/>
            </w:tcBorders>
            <w:vAlign w:val="center"/>
          </w:tcPr>
          <w:p w:rsidR="009C3F5F" w:rsidRPr="00A77FD8" w:rsidRDefault="009C3F5F" w:rsidP="00516ED6">
            <w:pPr>
              <w:pStyle w:val="ListParagraph"/>
              <w:numPr>
                <w:ilvl w:val="0"/>
                <w:numId w:val="6"/>
              </w:numPr>
              <w:tabs>
                <w:tab w:val="left" w:pos="252"/>
              </w:tabs>
              <w:spacing w:before="60" w:after="60" w:line="276" w:lineRule="auto"/>
              <w:ind w:left="252" w:hanging="180"/>
              <w:jc w:val="left"/>
              <w:rPr>
                <w:rFonts w:ascii="EYInterstate Light" w:hAnsi="EYInterstate Light" w:cs="Arial"/>
                <w:bCs/>
                <w:sz w:val="16"/>
                <w:szCs w:val="16"/>
              </w:rPr>
            </w:pPr>
            <w:r>
              <w:rPr>
                <w:rFonts w:ascii="EYInterstate Light" w:hAnsi="EYInterstate Light"/>
                <w:b/>
                <w:sz w:val="16"/>
              </w:rPr>
              <w:t>Prioritatea 6:</w:t>
            </w:r>
            <w:r>
              <w:rPr>
                <w:rFonts w:ascii="EYInterstate Light" w:hAnsi="EYInterstate Light"/>
                <w:sz w:val="16"/>
              </w:rPr>
              <w:t xml:space="preserve"> Integrarea spaţiului urban-rural şi valorificarea capitalului teritorial în circuitul de formare a valorii economice</w:t>
            </w:r>
          </w:p>
        </w:tc>
        <w:tc>
          <w:tcPr>
            <w:tcW w:w="1801" w:type="pct"/>
            <w:tcBorders>
              <w:top w:val="single" w:sz="8" w:space="0" w:color="808080"/>
              <w:left w:val="single" w:sz="4" w:space="0" w:color="auto"/>
              <w:bottom w:val="single" w:sz="8" w:space="0" w:color="808080"/>
              <w:right w:val="single" w:sz="4" w:space="0" w:color="auto"/>
            </w:tcBorders>
            <w:vAlign w:val="center"/>
          </w:tcPr>
          <w:p w:rsidR="009C3F5F" w:rsidRPr="00A77FD8" w:rsidRDefault="00B41F33" w:rsidP="006022B8">
            <w:pPr>
              <w:pStyle w:val="ListParagraph"/>
              <w:numPr>
                <w:ilvl w:val="0"/>
                <w:numId w:val="6"/>
              </w:numPr>
              <w:tabs>
                <w:tab w:val="left" w:pos="252"/>
              </w:tabs>
              <w:spacing w:before="60" w:after="60" w:line="276" w:lineRule="auto"/>
              <w:ind w:left="252" w:hanging="180"/>
              <w:jc w:val="left"/>
              <w:rPr>
                <w:rFonts w:ascii="EYInterstate Light" w:hAnsi="EYInterstate Light" w:cs="Arial"/>
                <w:bCs/>
                <w:sz w:val="16"/>
                <w:szCs w:val="16"/>
              </w:rPr>
            </w:pPr>
            <w:r>
              <w:rPr>
                <w:rFonts w:ascii="EYInterstate Light" w:hAnsi="EYInterstate Light"/>
                <w:sz w:val="16"/>
              </w:rPr>
              <w:t>Nu este cazul</w:t>
            </w:r>
          </w:p>
        </w:tc>
      </w:tr>
      <w:tr w:rsidR="009C3F5F" w:rsidRPr="00A77FD8" w:rsidTr="0099603C">
        <w:tc>
          <w:tcPr>
            <w:tcW w:w="1454" w:type="pct"/>
            <w:tcBorders>
              <w:top w:val="single" w:sz="8" w:space="0" w:color="808080"/>
              <w:left w:val="single" w:sz="4" w:space="0" w:color="auto"/>
              <w:bottom w:val="single" w:sz="8" w:space="0" w:color="808080"/>
              <w:right w:val="single" w:sz="4" w:space="0" w:color="auto"/>
            </w:tcBorders>
            <w:shd w:val="clear" w:color="auto" w:fill="F2F2F2" w:themeFill="background1" w:themeFillShade="F2"/>
            <w:vAlign w:val="center"/>
          </w:tcPr>
          <w:p w:rsidR="009C3F5F" w:rsidRPr="00A77FD8" w:rsidRDefault="009C3F5F" w:rsidP="0099603C">
            <w:pPr>
              <w:spacing w:after="0" w:line="240" w:lineRule="auto"/>
              <w:jc w:val="left"/>
              <w:rPr>
                <w:rFonts w:ascii="EYInterstate Light" w:hAnsi="EYInterstate Light"/>
                <w:sz w:val="16"/>
                <w:szCs w:val="16"/>
              </w:rPr>
            </w:pPr>
            <w:r>
              <w:rPr>
                <w:rFonts w:ascii="EYInterstate Light" w:hAnsi="EYInterstate Light"/>
                <w:b/>
                <w:color w:val="000000"/>
                <w:sz w:val="16"/>
              </w:rPr>
              <w:t xml:space="preserve">Domeniul strategic 5:  </w:t>
            </w:r>
            <w:r>
              <w:rPr>
                <w:rFonts w:ascii="EYInterstate Light" w:eastAsiaTheme="minorHAnsi" w:hAnsi="EYInterstate Light"/>
                <w:color w:val="000000"/>
                <w:kern w:val="0"/>
                <w:sz w:val="16"/>
              </w:rPr>
              <w:t>Creşterea atractivităţii turistice regionale, sprijinirea activităţilor culturale şi recreative</w:t>
            </w:r>
          </w:p>
        </w:tc>
        <w:tc>
          <w:tcPr>
            <w:tcW w:w="1745" w:type="pct"/>
            <w:tcBorders>
              <w:top w:val="single" w:sz="8" w:space="0" w:color="808080"/>
              <w:left w:val="single" w:sz="4" w:space="0" w:color="auto"/>
              <w:bottom w:val="single" w:sz="8" w:space="0" w:color="808080"/>
              <w:right w:val="single" w:sz="4" w:space="0" w:color="auto"/>
            </w:tcBorders>
            <w:vAlign w:val="center"/>
          </w:tcPr>
          <w:p w:rsidR="009C3F5F" w:rsidRPr="00A77FD8" w:rsidRDefault="009C3F5F" w:rsidP="006022B8">
            <w:pPr>
              <w:pStyle w:val="ListParagraph"/>
              <w:numPr>
                <w:ilvl w:val="0"/>
                <w:numId w:val="6"/>
              </w:numPr>
              <w:tabs>
                <w:tab w:val="left" w:pos="252"/>
              </w:tabs>
              <w:spacing w:before="60" w:after="60" w:line="276" w:lineRule="auto"/>
              <w:ind w:left="252" w:hanging="180"/>
              <w:jc w:val="left"/>
              <w:rPr>
                <w:rFonts w:ascii="EYInterstate Light" w:hAnsi="EYInterstate Light" w:cs="Arial"/>
                <w:sz w:val="16"/>
                <w:szCs w:val="16"/>
              </w:rPr>
            </w:pPr>
            <w:r>
              <w:rPr>
                <w:rFonts w:ascii="EYInterstate Light" w:hAnsi="EYInterstate Light"/>
                <w:b/>
                <w:sz w:val="16"/>
              </w:rPr>
              <w:t>Prioritatea 2:</w:t>
            </w:r>
            <w:r>
              <w:rPr>
                <w:rFonts w:ascii="EYInterstate Light" w:hAnsi="EYInterstate Light"/>
                <w:sz w:val="16"/>
              </w:rPr>
              <w:t xml:space="preserve"> Revitalizarea industrială prin specializare inteligentă şi transformarea cunoașterii în sursă de avans competitiv</w:t>
            </w:r>
          </w:p>
        </w:tc>
        <w:tc>
          <w:tcPr>
            <w:tcW w:w="1801" w:type="pct"/>
            <w:tcBorders>
              <w:top w:val="single" w:sz="8" w:space="0" w:color="808080"/>
              <w:left w:val="single" w:sz="4" w:space="0" w:color="auto"/>
              <w:bottom w:val="single" w:sz="8" w:space="0" w:color="808080"/>
              <w:right w:val="single" w:sz="4" w:space="0" w:color="auto"/>
            </w:tcBorders>
            <w:vAlign w:val="center"/>
          </w:tcPr>
          <w:p w:rsidR="009C3F5F" w:rsidRPr="00A77FD8" w:rsidRDefault="00B41F33" w:rsidP="006022B8">
            <w:pPr>
              <w:pStyle w:val="ListParagraph"/>
              <w:numPr>
                <w:ilvl w:val="0"/>
                <w:numId w:val="6"/>
              </w:numPr>
              <w:tabs>
                <w:tab w:val="left" w:pos="252"/>
              </w:tabs>
              <w:spacing w:before="60" w:after="60" w:line="276" w:lineRule="auto"/>
              <w:ind w:left="252" w:hanging="180"/>
              <w:jc w:val="left"/>
              <w:rPr>
                <w:rFonts w:ascii="EYInterstate Light" w:hAnsi="EYInterstate Light" w:cs="Arial"/>
                <w:bCs/>
                <w:sz w:val="16"/>
                <w:szCs w:val="16"/>
              </w:rPr>
            </w:pPr>
            <w:r>
              <w:rPr>
                <w:rFonts w:ascii="EYInterstate Light" w:hAnsi="EYInterstate Light"/>
                <w:sz w:val="16"/>
              </w:rPr>
              <w:t>Nu este cazul</w:t>
            </w:r>
          </w:p>
        </w:tc>
      </w:tr>
      <w:tr w:rsidR="009C3F5F" w:rsidRPr="00A77FD8" w:rsidTr="0099603C">
        <w:tc>
          <w:tcPr>
            <w:tcW w:w="1454" w:type="pct"/>
            <w:tcBorders>
              <w:top w:val="single" w:sz="8" w:space="0" w:color="808080"/>
              <w:left w:val="single" w:sz="4" w:space="0" w:color="auto"/>
              <w:bottom w:val="single" w:sz="24" w:space="0" w:color="808080"/>
              <w:right w:val="single" w:sz="4" w:space="0" w:color="auto"/>
            </w:tcBorders>
            <w:shd w:val="clear" w:color="auto" w:fill="F2F2F2" w:themeFill="background1" w:themeFillShade="F2"/>
            <w:vAlign w:val="center"/>
          </w:tcPr>
          <w:p w:rsidR="009C3F5F" w:rsidRPr="00A77FD8" w:rsidRDefault="009C3F5F" w:rsidP="0099603C">
            <w:pPr>
              <w:spacing w:after="0" w:line="240" w:lineRule="auto"/>
              <w:jc w:val="left"/>
              <w:rPr>
                <w:rFonts w:ascii="EYInterstate Light" w:hAnsi="EYInterstate Light"/>
                <w:sz w:val="16"/>
                <w:szCs w:val="16"/>
              </w:rPr>
            </w:pPr>
            <w:r>
              <w:rPr>
                <w:rFonts w:ascii="EYInterstate Light" w:hAnsi="EYInterstate Light"/>
                <w:b/>
                <w:color w:val="000000"/>
                <w:sz w:val="16"/>
              </w:rPr>
              <w:t xml:space="preserve">Domeniul strategic 6: </w:t>
            </w:r>
            <w:r>
              <w:rPr>
                <w:rFonts w:ascii="EYInterstate Light" w:eastAsiaTheme="minorHAnsi" w:hAnsi="EYInterstate Light"/>
                <w:sz w:val="16"/>
              </w:rPr>
              <w:t>Dezvoltarea resurselor umane, creşterea incluziunii sociale</w:t>
            </w:r>
          </w:p>
        </w:tc>
        <w:tc>
          <w:tcPr>
            <w:tcW w:w="1745" w:type="pct"/>
            <w:tcBorders>
              <w:top w:val="single" w:sz="8" w:space="0" w:color="808080"/>
              <w:left w:val="single" w:sz="4" w:space="0" w:color="auto"/>
              <w:bottom w:val="single" w:sz="24" w:space="0" w:color="808080"/>
              <w:right w:val="single" w:sz="4" w:space="0" w:color="auto"/>
            </w:tcBorders>
            <w:vAlign w:val="center"/>
          </w:tcPr>
          <w:p w:rsidR="009C3F5F" w:rsidRPr="00A77FD8" w:rsidRDefault="009C3F5F" w:rsidP="006022B8">
            <w:pPr>
              <w:pStyle w:val="ListParagraph"/>
              <w:numPr>
                <w:ilvl w:val="0"/>
                <w:numId w:val="6"/>
              </w:numPr>
              <w:tabs>
                <w:tab w:val="left" w:pos="252"/>
              </w:tabs>
              <w:spacing w:before="60" w:after="60" w:line="276" w:lineRule="auto"/>
              <w:ind w:left="252" w:hanging="180"/>
              <w:jc w:val="left"/>
              <w:rPr>
                <w:rFonts w:ascii="EYInterstate Light" w:hAnsi="EYInterstate Light" w:cs="Arial"/>
                <w:bCs/>
                <w:sz w:val="16"/>
                <w:szCs w:val="16"/>
              </w:rPr>
            </w:pPr>
            <w:r>
              <w:rPr>
                <w:rFonts w:ascii="EYInterstate Light" w:hAnsi="EYInterstate Light"/>
                <w:b/>
                <w:sz w:val="16"/>
              </w:rPr>
              <w:t xml:space="preserve">Prioritatea 7: </w:t>
            </w:r>
            <w:r>
              <w:rPr>
                <w:rFonts w:ascii="EYInterstate Light" w:hAnsi="EYInterstate Light"/>
                <w:sz w:val="16"/>
              </w:rPr>
              <w:t>Pregătirea generaţiei 2050</w:t>
            </w:r>
          </w:p>
        </w:tc>
        <w:tc>
          <w:tcPr>
            <w:tcW w:w="1801" w:type="pct"/>
            <w:tcBorders>
              <w:top w:val="single" w:sz="8" w:space="0" w:color="808080"/>
              <w:left w:val="single" w:sz="4" w:space="0" w:color="auto"/>
              <w:bottom w:val="single" w:sz="24" w:space="0" w:color="808080"/>
              <w:right w:val="single" w:sz="4" w:space="0" w:color="auto"/>
            </w:tcBorders>
            <w:vAlign w:val="center"/>
          </w:tcPr>
          <w:p w:rsidR="009C3F5F" w:rsidRPr="00A77FD8" w:rsidRDefault="00B41F33" w:rsidP="006022B8">
            <w:pPr>
              <w:pStyle w:val="ListParagraph"/>
              <w:numPr>
                <w:ilvl w:val="0"/>
                <w:numId w:val="6"/>
              </w:numPr>
              <w:tabs>
                <w:tab w:val="left" w:pos="252"/>
              </w:tabs>
              <w:spacing w:before="60" w:after="60" w:line="276" w:lineRule="auto"/>
              <w:ind w:left="252" w:hanging="180"/>
              <w:jc w:val="left"/>
              <w:rPr>
                <w:rFonts w:ascii="EYInterstate Light" w:hAnsi="EYInterstate Light" w:cs="Arial"/>
                <w:bCs/>
                <w:sz w:val="16"/>
                <w:szCs w:val="16"/>
              </w:rPr>
            </w:pPr>
            <w:r>
              <w:rPr>
                <w:rFonts w:ascii="EYInterstate Light" w:hAnsi="EYInterstate Light"/>
                <w:sz w:val="16"/>
              </w:rPr>
              <w:t>Nu este cazul</w:t>
            </w:r>
          </w:p>
        </w:tc>
      </w:tr>
    </w:tbl>
    <w:p w:rsidR="00240B04" w:rsidRPr="00447347" w:rsidRDefault="00240B04" w:rsidP="006022B8">
      <w:pPr>
        <w:pStyle w:val="ListParagraph"/>
        <w:numPr>
          <w:ilvl w:val="0"/>
          <w:numId w:val="47"/>
        </w:numPr>
        <w:spacing w:before="360" w:after="360" w:line="276" w:lineRule="auto"/>
        <w:contextualSpacing w:val="0"/>
        <w:rPr>
          <w:rFonts w:ascii="EYInterstate Light" w:hAnsi="EYInterstate Light" w:cs="Arial"/>
          <w:b/>
        </w:rPr>
      </w:pPr>
      <w:bookmarkStart w:id="189" w:name="_Toc378184852"/>
      <w:bookmarkStart w:id="190" w:name="_Toc379559489"/>
      <w:r>
        <w:rPr>
          <w:rFonts w:ascii="EYInterstate Light" w:hAnsi="EYInterstate Light"/>
          <w:b/>
        </w:rPr>
        <w:t xml:space="preserve">Complementaritate între </w:t>
      </w:r>
      <w:proofErr w:type="spellStart"/>
      <w:r>
        <w:rPr>
          <w:rFonts w:ascii="EYInterstate Light" w:hAnsi="EYInterstate Light"/>
          <w:b/>
        </w:rPr>
        <w:t>PDR-uri</w:t>
      </w:r>
      <w:bookmarkEnd w:id="189"/>
      <w:proofErr w:type="spellEnd"/>
      <w:r>
        <w:rPr>
          <w:rFonts w:ascii="EYInterstate Light" w:hAnsi="EYInterstate Light"/>
          <w:b/>
        </w:rPr>
        <w:t xml:space="preserve"> ale regiunilor învecinate</w:t>
      </w:r>
      <w:bookmarkEnd w:id="190"/>
    </w:p>
    <w:p w:rsidR="00240B04" w:rsidRPr="00A77FD8" w:rsidRDefault="00240B04">
      <w:pPr>
        <w:spacing w:line="276" w:lineRule="auto"/>
        <w:rPr>
          <w:rFonts w:ascii="EYInterstate Light" w:hAnsi="EYInterstate Light" w:cs="Arial"/>
        </w:rPr>
      </w:pPr>
      <w:r>
        <w:rPr>
          <w:rFonts w:ascii="EYInterstate Light" w:hAnsi="EYInterstate Light"/>
        </w:rPr>
        <w:t xml:space="preserve">Regiunea </w:t>
      </w:r>
      <w:r w:rsidR="00A47496">
        <w:rPr>
          <w:rFonts w:ascii="EYInterstate Light" w:hAnsi="EYInterstate Light"/>
        </w:rPr>
        <w:t>Centru</w:t>
      </w:r>
      <w:r>
        <w:rPr>
          <w:rFonts w:ascii="EYInterstate Light" w:hAnsi="EYInterstate Light"/>
        </w:rPr>
        <w:t xml:space="preserve"> este înconjurată de toate celelalte regiuni de dezvoltare din </w:t>
      </w:r>
      <w:proofErr w:type="spellStart"/>
      <w:r>
        <w:rPr>
          <w:rFonts w:ascii="EYInterstate Light" w:hAnsi="EYInterstate Light"/>
        </w:rPr>
        <w:t>Romnia</w:t>
      </w:r>
      <w:proofErr w:type="spellEnd"/>
      <w:r>
        <w:rPr>
          <w:rFonts w:ascii="EYInterstate Light" w:hAnsi="EYInterstate Light"/>
        </w:rPr>
        <w:t xml:space="preserve">, cu excepţia </w:t>
      </w:r>
      <w:r w:rsidR="00C52379">
        <w:rPr>
          <w:rFonts w:ascii="EYInterstate Light" w:hAnsi="EYInterstate Light"/>
        </w:rPr>
        <w:t xml:space="preserve">regiunii </w:t>
      </w:r>
      <w:r>
        <w:rPr>
          <w:rFonts w:ascii="EYInterstate Light" w:hAnsi="EYInterstate Light"/>
        </w:rPr>
        <w:t>Bucureşti-Ilfov. Analiza (</w:t>
      </w:r>
      <w:r w:rsidR="0070422A">
        <w:rPr>
          <w:rFonts w:ascii="EYInterstate Light" w:hAnsi="EYInterstate Light"/>
        </w:rPr>
        <w:t xml:space="preserve">de la </w:t>
      </w:r>
      <w:hyperlink w:anchor="_Annex_6:_Consistency" w:history="1">
        <w:r w:rsidR="008357A0">
          <w:rPr>
            <w:rStyle w:val="Hyperlink"/>
            <w:rFonts w:ascii="EYInterstate Light" w:hAnsi="EYInterstate Light" w:cs="Arial"/>
          </w:rPr>
          <w:fldChar w:fldCharType="begin"/>
        </w:r>
        <w:r w:rsidR="008357A0">
          <w:rPr>
            <w:rFonts w:ascii="EYInterstate Light" w:hAnsi="EYInterstate Light" w:cs="Arial"/>
          </w:rPr>
          <w:instrText xml:space="preserve"> REF _Ref390127079 \r \h </w:instrText>
        </w:r>
        <w:r w:rsidR="008357A0">
          <w:rPr>
            <w:rStyle w:val="Hyperlink"/>
            <w:rFonts w:ascii="EYInterstate Light" w:hAnsi="EYInterstate Light" w:cs="Arial"/>
          </w:rPr>
        </w:r>
        <w:r w:rsidR="008357A0">
          <w:rPr>
            <w:rStyle w:val="Hyperlink"/>
            <w:rFonts w:ascii="EYInterstate Light" w:hAnsi="EYInterstate Light" w:cs="Arial"/>
          </w:rPr>
          <w:fldChar w:fldCharType="separate"/>
        </w:r>
        <w:r w:rsidR="00EA6A9D">
          <w:rPr>
            <w:rFonts w:ascii="EYInterstate Light" w:hAnsi="EYInterstate Light" w:cs="Arial"/>
          </w:rPr>
          <w:t>Annex 7</w:t>
        </w:r>
        <w:r w:rsidR="008357A0">
          <w:rPr>
            <w:rStyle w:val="Hyperlink"/>
            <w:rFonts w:ascii="EYInterstate Light" w:hAnsi="EYInterstate Light" w:cs="Arial"/>
          </w:rPr>
          <w:fldChar w:fldCharType="end"/>
        </w:r>
      </w:hyperlink>
      <w:r>
        <w:rPr>
          <w:rFonts w:ascii="EYInterstate Light" w:hAnsi="EYInterstate Light"/>
        </w:rPr>
        <w:t xml:space="preserve"> până la </w:t>
      </w:r>
      <w:r w:rsidR="00B04231">
        <w:fldChar w:fldCharType="begin"/>
      </w:r>
      <w:r w:rsidR="00B04231">
        <w:instrText xml:space="preserve"> HYPERLINK </w:instrText>
      </w:r>
      <w:r w:rsidR="00B04231">
        <w:fldChar w:fldCharType="separate"/>
      </w:r>
      <w:r w:rsidR="00C14B74">
        <w:rPr>
          <w:b/>
          <w:bCs/>
          <w:lang w:val="en-US"/>
        </w:rPr>
        <w:t>Error! Hyperlink reference not valid.</w:t>
      </w:r>
      <w:r w:rsidR="00B04231">
        <w:rPr>
          <w:rStyle w:val="Hyperlink"/>
          <w:rFonts w:ascii="EYInterstate Light" w:hAnsi="EYInterstate Light" w:cs="Arial"/>
        </w:rPr>
        <w:fldChar w:fldCharType="end"/>
      </w:r>
      <w:r>
        <w:rPr>
          <w:rFonts w:ascii="EYInterstate Light" w:hAnsi="EYInterstate Light"/>
        </w:rPr>
        <w:t xml:space="preserve">) </w:t>
      </w:r>
      <w:r w:rsidR="0070422A">
        <w:rPr>
          <w:rFonts w:ascii="EYInterstate Light" w:hAnsi="EYInterstate Light"/>
        </w:rPr>
        <w:t>a relevat sinergii între PDR Centru şi PDR pentru următoarele regiuni</w:t>
      </w:r>
      <w:r>
        <w:t>:</w:t>
      </w:r>
      <w:r>
        <w:rPr>
          <w:rFonts w:ascii="EYInterstate Light" w:hAnsi="EYInterstate Light"/>
        </w:rPr>
        <w:t xml:space="preserve"> Vest, Nord-Vest, Nord-Est, Sud-Est, Sudul Munteniei şi Sud Vest. </w:t>
      </w:r>
    </w:p>
    <w:p w:rsidR="00240B04" w:rsidRPr="00A77FD8" w:rsidRDefault="008357A0" w:rsidP="00240B04">
      <w:pPr>
        <w:spacing w:line="276" w:lineRule="auto"/>
        <w:rPr>
          <w:rFonts w:ascii="EYInterstate Light" w:hAnsi="EYInterstate Light" w:cs="Arial"/>
        </w:rPr>
      </w:pPr>
      <w:r>
        <w:rPr>
          <w:rFonts w:ascii="EYInterstate Light" w:hAnsi="EYInterstate Light"/>
        </w:rPr>
        <w:t>Complementaritatea dintre strategii se r</w:t>
      </w:r>
      <w:r w:rsidR="0069453A">
        <w:rPr>
          <w:rFonts w:ascii="EYInterstate Light" w:hAnsi="EYInterstate Light"/>
        </w:rPr>
        <w:t>e</w:t>
      </w:r>
      <w:r>
        <w:rPr>
          <w:rFonts w:ascii="EYInterstate Light" w:hAnsi="EYInterstate Light"/>
        </w:rPr>
        <w:t>feră la domeniile:</w:t>
      </w:r>
    </w:p>
    <w:p w:rsidR="00240B04" w:rsidRPr="00A77FD8" w:rsidRDefault="00240B04" w:rsidP="006022B8">
      <w:pPr>
        <w:pStyle w:val="ListParagraph"/>
        <w:numPr>
          <w:ilvl w:val="0"/>
          <w:numId w:val="5"/>
        </w:numPr>
        <w:spacing w:line="276" w:lineRule="auto"/>
        <w:ind w:left="763"/>
        <w:contextualSpacing w:val="0"/>
        <w:rPr>
          <w:rFonts w:ascii="EYInterstate Light" w:hAnsi="EYInterstate Light" w:cs="Arial"/>
        </w:rPr>
      </w:pPr>
      <w:r>
        <w:rPr>
          <w:rFonts w:ascii="EYInterstate Light" w:hAnsi="EYInterstate Light"/>
        </w:rPr>
        <w:t>Competitivitate economică</w:t>
      </w:r>
    </w:p>
    <w:p w:rsidR="00240B04" w:rsidRPr="00A77FD8" w:rsidRDefault="00240B04" w:rsidP="006022B8">
      <w:pPr>
        <w:pStyle w:val="ListParagraph"/>
        <w:numPr>
          <w:ilvl w:val="0"/>
          <w:numId w:val="5"/>
        </w:numPr>
        <w:spacing w:line="276" w:lineRule="auto"/>
        <w:ind w:left="763"/>
        <w:contextualSpacing w:val="0"/>
        <w:rPr>
          <w:rFonts w:ascii="EYInterstate Light" w:hAnsi="EYInterstate Light" w:cs="Arial"/>
        </w:rPr>
      </w:pPr>
      <w:r>
        <w:rPr>
          <w:rFonts w:ascii="EYInterstate Light" w:hAnsi="EYInterstate Light"/>
        </w:rPr>
        <w:t xml:space="preserve">Cercetare, dezvoltare şi </w:t>
      </w:r>
      <w:r w:rsidR="009C3F5F">
        <w:rPr>
          <w:rFonts w:ascii="EYInterstate Light" w:hAnsi="EYInterstate Light"/>
        </w:rPr>
        <w:t>inovare</w:t>
      </w:r>
    </w:p>
    <w:p w:rsidR="00240B04" w:rsidRPr="00A77FD8" w:rsidRDefault="00240B04" w:rsidP="006022B8">
      <w:pPr>
        <w:pStyle w:val="ListParagraph"/>
        <w:numPr>
          <w:ilvl w:val="0"/>
          <w:numId w:val="5"/>
        </w:numPr>
        <w:spacing w:line="276" w:lineRule="auto"/>
        <w:ind w:left="763"/>
        <w:contextualSpacing w:val="0"/>
        <w:rPr>
          <w:rFonts w:ascii="EYInterstate Light" w:hAnsi="EYInterstate Light" w:cs="Arial"/>
        </w:rPr>
      </w:pPr>
      <w:r>
        <w:rPr>
          <w:rFonts w:ascii="EYInterstate Light" w:hAnsi="EYInterstate Light"/>
        </w:rPr>
        <w:t>Coeziune teritorială şi socială</w:t>
      </w:r>
    </w:p>
    <w:p w:rsidR="00240B04" w:rsidRPr="00A77FD8" w:rsidRDefault="00240B04" w:rsidP="006022B8">
      <w:pPr>
        <w:pStyle w:val="ListParagraph"/>
        <w:numPr>
          <w:ilvl w:val="0"/>
          <w:numId w:val="5"/>
        </w:numPr>
        <w:spacing w:line="276" w:lineRule="auto"/>
        <w:ind w:left="763"/>
        <w:contextualSpacing w:val="0"/>
        <w:rPr>
          <w:rFonts w:ascii="EYInterstate Light" w:hAnsi="EYInterstate Light" w:cs="Arial"/>
        </w:rPr>
      </w:pPr>
      <w:r>
        <w:rPr>
          <w:rFonts w:ascii="EYInterstate Light" w:hAnsi="EYInterstate Light"/>
        </w:rPr>
        <w:t>Dezvoltare durabilă</w:t>
      </w:r>
    </w:p>
    <w:p w:rsidR="00240B04" w:rsidRPr="00A77FD8" w:rsidRDefault="00240B04" w:rsidP="006022B8">
      <w:pPr>
        <w:pStyle w:val="ListParagraph"/>
        <w:numPr>
          <w:ilvl w:val="0"/>
          <w:numId w:val="5"/>
        </w:numPr>
        <w:spacing w:line="276" w:lineRule="auto"/>
        <w:ind w:left="763"/>
        <w:contextualSpacing w:val="0"/>
        <w:rPr>
          <w:rFonts w:ascii="EYInterstate Light" w:hAnsi="EYInterstate Light" w:cs="Arial"/>
        </w:rPr>
      </w:pPr>
      <w:r>
        <w:rPr>
          <w:rFonts w:ascii="EYInterstate Light" w:hAnsi="EYInterstate Light"/>
        </w:rPr>
        <w:t>Calitatea şi protecţia mediului</w:t>
      </w:r>
    </w:p>
    <w:p w:rsidR="00240B04" w:rsidRDefault="00240B04" w:rsidP="006022B8">
      <w:pPr>
        <w:pStyle w:val="ListParagraph"/>
        <w:numPr>
          <w:ilvl w:val="0"/>
          <w:numId w:val="5"/>
        </w:numPr>
        <w:spacing w:line="276" w:lineRule="auto"/>
        <w:ind w:left="763"/>
        <w:contextualSpacing w:val="0"/>
        <w:rPr>
          <w:rFonts w:ascii="EYInterstate Light" w:hAnsi="EYInterstate Light" w:cs="Arial"/>
        </w:rPr>
      </w:pPr>
      <w:r>
        <w:rPr>
          <w:rFonts w:ascii="EYInterstate Light" w:hAnsi="EYInterstate Light"/>
        </w:rPr>
        <w:t>Eficienţa energetică</w:t>
      </w:r>
    </w:p>
    <w:p w:rsidR="006F6622" w:rsidRDefault="006F6622" w:rsidP="00963C7E">
      <w:pPr>
        <w:spacing w:line="276" w:lineRule="auto"/>
        <w:rPr>
          <w:rFonts w:ascii="EYInterstate Light" w:hAnsi="EYInterstate Light" w:cs="Arial"/>
        </w:rPr>
      </w:pPr>
    </w:p>
    <w:p w:rsidR="006F6622" w:rsidRDefault="006F6622" w:rsidP="00963C7E">
      <w:pPr>
        <w:spacing w:line="276" w:lineRule="auto"/>
        <w:rPr>
          <w:rFonts w:ascii="EYInterstate Light" w:hAnsi="EYInterstate Light" w:cs="Arial"/>
        </w:rPr>
      </w:pPr>
    </w:p>
    <w:p w:rsidR="00240B04" w:rsidRPr="00A77FD8" w:rsidRDefault="00240B04" w:rsidP="00240B04">
      <w:pPr>
        <w:spacing w:after="0" w:line="276" w:lineRule="auto"/>
        <w:rPr>
          <w:rFonts w:ascii="EYInterstate Light" w:hAnsi="EYInterstate Light"/>
        </w:rPr>
      </w:pPr>
      <w:r>
        <w:rPr>
          <w:rFonts w:ascii="EYInterstate Light" w:hAnsi="EYInterstate Light"/>
          <w:sz w:val="16"/>
        </w:rPr>
        <w:t xml:space="preserve">Tabelul </w:t>
      </w:r>
      <w:r w:rsidRPr="00A77FD8">
        <w:rPr>
          <w:rFonts w:ascii="EYInterstate Light" w:hAnsi="EYInterstate Light" w:cs="Arial"/>
          <w:sz w:val="16"/>
          <w:szCs w:val="16"/>
        </w:rPr>
        <w:fldChar w:fldCharType="begin"/>
      </w:r>
      <w:r w:rsidRPr="00A77FD8">
        <w:rPr>
          <w:rFonts w:ascii="EYInterstate Light" w:hAnsi="EYInterstate Light" w:cs="Arial"/>
          <w:sz w:val="16"/>
          <w:szCs w:val="16"/>
        </w:rPr>
        <w:instrText xml:space="preserve"> SEQ Table \* ARABIC </w:instrText>
      </w:r>
      <w:r w:rsidRPr="00A77FD8">
        <w:rPr>
          <w:rFonts w:ascii="EYInterstate Light" w:hAnsi="EYInterstate Light" w:cs="Arial"/>
          <w:sz w:val="16"/>
          <w:szCs w:val="16"/>
        </w:rPr>
        <w:fldChar w:fldCharType="separate"/>
      </w:r>
      <w:r w:rsidR="00EA6A9D">
        <w:rPr>
          <w:rFonts w:ascii="EYInterstate Light" w:hAnsi="EYInterstate Light" w:cs="Arial"/>
          <w:noProof/>
          <w:sz w:val="16"/>
          <w:szCs w:val="16"/>
        </w:rPr>
        <w:t>23</w:t>
      </w:r>
      <w:r w:rsidRPr="00A77FD8">
        <w:rPr>
          <w:rFonts w:ascii="EYInterstate Light" w:hAnsi="EYInterstate Light" w:cs="Arial"/>
          <w:sz w:val="16"/>
          <w:szCs w:val="16"/>
        </w:rPr>
        <w:fldChar w:fldCharType="end"/>
      </w:r>
      <w:r>
        <w:rPr>
          <w:rFonts w:ascii="EYInterstate Light" w:hAnsi="EYInterstate Light"/>
          <w:b/>
          <w:sz w:val="16"/>
        </w:rPr>
        <w:t xml:space="preserve">: </w:t>
      </w:r>
      <w:r>
        <w:rPr>
          <w:rFonts w:ascii="EYInterstate Light" w:hAnsi="EYInterstate Light"/>
          <w:sz w:val="16"/>
        </w:rPr>
        <w:t xml:space="preserve"> Complementaritate între PDR-uri învecinate</w:t>
      </w:r>
    </w:p>
    <w:tbl>
      <w:tblPr>
        <w:tblStyle w:val="TableGrid"/>
        <w:tblW w:w="4893" w:type="pct"/>
        <w:tblInd w:w="108" w:type="dxa"/>
        <w:tblLayout w:type="fixed"/>
        <w:tblLook w:val="04A0" w:firstRow="1" w:lastRow="0" w:firstColumn="1" w:lastColumn="0" w:noHBand="0" w:noVBand="1"/>
      </w:tblPr>
      <w:tblGrid>
        <w:gridCol w:w="2206"/>
        <w:gridCol w:w="2310"/>
        <w:gridCol w:w="2310"/>
        <w:gridCol w:w="2218"/>
      </w:tblGrid>
      <w:tr w:rsidR="00240B04" w:rsidRPr="00477DA8" w:rsidTr="0099603C">
        <w:trPr>
          <w:cnfStyle w:val="100000000000" w:firstRow="1" w:lastRow="0" w:firstColumn="0" w:lastColumn="0" w:oddVBand="0" w:evenVBand="0" w:oddHBand="0" w:evenHBand="0" w:firstRowFirstColumn="0" w:firstRowLastColumn="0" w:lastRowFirstColumn="0" w:lastRowLastColumn="0"/>
          <w:trHeight w:val="245"/>
        </w:trPr>
        <w:tc>
          <w:tcPr>
            <w:tcW w:w="1220" w:type="pct"/>
            <w:shd w:val="clear" w:color="auto" w:fill="FFC000"/>
            <w:vAlign w:val="center"/>
          </w:tcPr>
          <w:p w:rsidR="00240B04" w:rsidRDefault="00477DA8">
            <w:pPr>
              <w:shd w:val="clear" w:color="auto" w:fill="FFC000"/>
              <w:spacing w:after="0" w:line="240" w:lineRule="auto"/>
              <w:jc w:val="left"/>
              <w:rPr>
                <w:rFonts w:ascii="EYInterstate Light" w:hAnsi="EYInterstate Light"/>
                <w:b/>
                <w:sz w:val="16"/>
              </w:rPr>
            </w:pPr>
            <w:r>
              <w:rPr>
                <w:rFonts w:ascii="EYInterstate Light" w:hAnsi="EYInterstate Light"/>
                <w:b/>
                <w:sz w:val="16"/>
              </w:rPr>
              <w:t>PDR Centru</w:t>
            </w:r>
          </w:p>
          <w:p w:rsidR="00477DA8" w:rsidRPr="00477DA8" w:rsidRDefault="00477DA8">
            <w:pPr>
              <w:shd w:val="clear" w:color="auto" w:fill="FFC000"/>
              <w:spacing w:after="0" w:line="240" w:lineRule="auto"/>
              <w:jc w:val="left"/>
              <w:rPr>
                <w:rFonts w:ascii="EYInterstate Light" w:hAnsi="EYInterstate Light" w:cs="Arial"/>
                <w:b/>
                <w:sz w:val="16"/>
                <w:szCs w:val="16"/>
              </w:rPr>
            </w:pPr>
            <w:r>
              <w:rPr>
                <w:rFonts w:ascii="EYInterstate Light" w:hAnsi="EYInterstate Light"/>
                <w:b/>
                <w:sz w:val="16"/>
              </w:rPr>
              <w:t>Domenii Strategice</w:t>
            </w:r>
          </w:p>
        </w:tc>
        <w:tc>
          <w:tcPr>
            <w:tcW w:w="1277" w:type="pct"/>
            <w:shd w:val="clear" w:color="auto" w:fill="FFC000"/>
            <w:vAlign w:val="center"/>
          </w:tcPr>
          <w:p w:rsidR="00240B04" w:rsidRPr="00477DA8" w:rsidRDefault="00477DA8" w:rsidP="0099603C">
            <w:pPr>
              <w:shd w:val="clear" w:color="auto" w:fill="FFC000"/>
              <w:spacing w:after="0" w:line="240" w:lineRule="auto"/>
              <w:jc w:val="left"/>
              <w:rPr>
                <w:rFonts w:ascii="EYInterstate Light" w:hAnsi="EYInterstate Light"/>
                <w:b/>
                <w:sz w:val="16"/>
              </w:rPr>
            </w:pPr>
            <w:r w:rsidRPr="00477DA8">
              <w:rPr>
                <w:rFonts w:ascii="EYInterstate Light" w:hAnsi="EYInterstate Light"/>
                <w:b/>
                <w:sz w:val="16"/>
              </w:rPr>
              <w:t>PDR Nord-Est</w:t>
            </w:r>
          </w:p>
          <w:p w:rsidR="00477DA8" w:rsidRPr="00477DA8" w:rsidRDefault="00477DA8" w:rsidP="0099603C">
            <w:pPr>
              <w:shd w:val="clear" w:color="auto" w:fill="FFC000"/>
              <w:spacing w:after="0" w:line="240" w:lineRule="auto"/>
              <w:jc w:val="left"/>
              <w:rPr>
                <w:rFonts w:ascii="EYInterstate Light" w:hAnsi="EYInterstate Light" w:cs="Arial"/>
                <w:b/>
                <w:sz w:val="16"/>
                <w:szCs w:val="16"/>
              </w:rPr>
            </w:pPr>
            <w:r w:rsidRPr="00477DA8">
              <w:rPr>
                <w:rFonts w:ascii="EYInterstate Light" w:hAnsi="EYInterstate Light"/>
                <w:b/>
                <w:sz w:val="16"/>
              </w:rPr>
              <w:t>Priorități</w:t>
            </w:r>
          </w:p>
        </w:tc>
        <w:tc>
          <w:tcPr>
            <w:tcW w:w="1277" w:type="pct"/>
            <w:shd w:val="clear" w:color="auto" w:fill="FFC000"/>
            <w:vAlign w:val="center"/>
          </w:tcPr>
          <w:p w:rsidR="00240B04" w:rsidRDefault="00477DA8" w:rsidP="0099603C">
            <w:pPr>
              <w:shd w:val="clear" w:color="auto" w:fill="FFC000"/>
              <w:spacing w:after="0" w:line="240" w:lineRule="auto"/>
              <w:jc w:val="left"/>
              <w:rPr>
                <w:rFonts w:ascii="EYInterstate Light" w:hAnsi="EYInterstate Light"/>
                <w:b/>
                <w:sz w:val="16"/>
              </w:rPr>
            </w:pPr>
            <w:r>
              <w:rPr>
                <w:rFonts w:ascii="EYInterstate Light" w:hAnsi="EYInterstate Light"/>
                <w:b/>
                <w:sz w:val="16"/>
              </w:rPr>
              <w:t>PDR Nord-Vest</w:t>
            </w:r>
          </w:p>
          <w:p w:rsidR="00477DA8" w:rsidRPr="00477DA8" w:rsidRDefault="00477DA8" w:rsidP="0099603C">
            <w:pPr>
              <w:shd w:val="clear" w:color="auto" w:fill="FFC000"/>
              <w:spacing w:after="0" w:line="240" w:lineRule="auto"/>
              <w:jc w:val="left"/>
              <w:rPr>
                <w:rFonts w:ascii="EYInterstate Light" w:hAnsi="EYInterstate Light" w:cs="Arial"/>
                <w:b/>
                <w:sz w:val="16"/>
                <w:szCs w:val="16"/>
              </w:rPr>
            </w:pPr>
            <w:r>
              <w:rPr>
                <w:rFonts w:ascii="EYInterstate Light" w:hAnsi="EYInterstate Light"/>
                <w:b/>
                <w:sz w:val="16"/>
              </w:rPr>
              <w:t>Priorități</w:t>
            </w:r>
          </w:p>
        </w:tc>
        <w:tc>
          <w:tcPr>
            <w:tcW w:w="1226" w:type="pct"/>
            <w:shd w:val="clear" w:color="auto" w:fill="FFC000"/>
            <w:vAlign w:val="center"/>
          </w:tcPr>
          <w:p w:rsidR="00240B04" w:rsidRPr="00477DA8" w:rsidRDefault="00477DA8" w:rsidP="0099603C">
            <w:pPr>
              <w:shd w:val="clear" w:color="auto" w:fill="FFC000"/>
              <w:spacing w:after="0" w:line="240" w:lineRule="auto"/>
              <w:jc w:val="left"/>
              <w:rPr>
                <w:rFonts w:ascii="EYInterstate Light" w:hAnsi="EYInterstate Light" w:cs="Arial"/>
                <w:b/>
                <w:sz w:val="16"/>
                <w:szCs w:val="16"/>
              </w:rPr>
            </w:pPr>
            <w:r>
              <w:rPr>
                <w:rFonts w:ascii="EYInterstate Light" w:hAnsi="EYInterstate Light"/>
                <w:b/>
                <w:sz w:val="16"/>
              </w:rPr>
              <w:t>PDR Sud Muntenia  Obiective specifice</w:t>
            </w:r>
          </w:p>
        </w:tc>
      </w:tr>
      <w:tr w:rsidR="00477DA8" w:rsidRPr="00477DA8" w:rsidTr="0099603C">
        <w:trPr>
          <w:trHeight w:val="1223"/>
        </w:trPr>
        <w:tc>
          <w:tcPr>
            <w:tcW w:w="1220" w:type="pct"/>
            <w:shd w:val="clear" w:color="auto" w:fill="F2F2F2" w:themeFill="background1" w:themeFillShade="F2"/>
            <w:vAlign w:val="center"/>
          </w:tcPr>
          <w:p w:rsidR="00477DA8" w:rsidRPr="00477DA8" w:rsidRDefault="00477DA8" w:rsidP="0099603C">
            <w:pPr>
              <w:overflowPunct/>
              <w:spacing w:after="0" w:line="240" w:lineRule="auto"/>
              <w:jc w:val="left"/>
              <w:textAlignment w:val="auto"/>
              <w:rPr>
                <w:rFonts w:ascii="EYInterstate Light" w:hAnsi="EYInterstate Light"/>
                <w:sz w:val="16"/>
                <w:szCs w:val="16"/>
                <w:highlight w:val="red"/>
              </w:rPr>
            </w:pPr>
            <w:r w:rsidRPr="00477DA8">
              <w:rPr>
                <w:rFonts w:ascii="EYInterstate Light" w:eastAsiaTheme="minorHAnsi" w:hAnsi="EYInterstate Light"/>
                <w:b/>
                <w:color w:val="000000"/>
                <w:kern w:val="0"/>
                <w:sz w:val="16"/>
              </w:rPr>
              <w:t>Domeniul strategic 1</w:t>
            </w:r>
            <w:r w:rsidRPr="00477DA8">
              <w:rPr>
                <w:rFonts w:ascii="EYInterstate Light" w:eastAsiaTheme="minorHAnsi" w:hAnsi="EYInterstate Light"/>
                <w:color w:val="000000"/>
                <w:kern w:val="0"/>
                <w:sz w:val="16"/>
              </w:rPr>
              <w:t xml:space="preserve">. </w:t>
            </w:r>
            <w:r w:rsidRPr="00477DA8">
              <w:rPr>
                <w:rFonts w:ascii="EYInterstate Light" w:hAnsi="EYInterstate Light"/>
                <w:sz w:val="16"/>
              </w:rPr>
              <w:t>Dezvoltarea urbană, dezvoltarea infrastructurii tehnice şi sociale regionale</w:t>
            </w:r>
          </w:p>
        </w:tc>
        <w:tc>
          <w:tcPr>
            <w:tcW w:w="1277" w:type="pct"/>
            <w:vAlign w:val="center"/>
          </w:tcPr>
          <w:p w:rsidR="00477DA8" w:rsidRPr="00963C7E" w:rsidRDefault="00477DA8" w:rsidP="001034B2">
            <w:pPr>
              <w:spacing w:line="240" w:lineRule="auto"/>
              <w:jc w:val="left"/>
              <w:rPr>
                <w:rFonts w:ascii="EYInterstate Light" w:hAnsi="EYInterstate Light" w:cs="Arial"/>
                <w:bCs/>
                <w:sz w:val="16"/>
                <w:szCs w:val="16"/>
              </w:rPr>
            </w:pPr>
            <w:r>
              <w:rPr>
                <w:rFonts w:ascii="EYInterstate Light" w:hAnsi="EYInterstate Light"/>
                <w:b/>
                <w:sz w:val="16"/>
              </w:rPr>
              <w:t>Prioritatea 1.</w:t>
            </w:r>
            <w:r>
              <w:rPr>
                <w:rFonts w:ascii="EYInterstate Light" w:hAnsi="EYInterstate Light"/>
                <w:sz w:val="16"/>
              </w:rPr>
              <w:t xml:space="preserve"> Îmbunătăţirea capitalului uman</w:t>
            </w:r>
          </w:p>
          <w:p w:rsidR="00477DA8" w:rsidRPr="00963C7E" w:rsidRDefault="00477DA8" w:rsidP="001034B2">
            <w:pPr>
              <w:spacing w:line="240" w:lineRule="auto"/>
              <w:jc w:val="left"/>
              <w:rPr>
                <w:rFonts w:ascii="EYInterstate Light" w:hAnsi="EYInterstate Light" w:cs="Arial"/>
                <w:bCs/>
                <w:sz w:val="16"/>
                <w:szCs w:val="16"/>
              </w:rPr>
            </w:pPr>
            <w:r>
              <w:rPr>
                <w:rFonts w:ascii="EYInterstate Light" w:hAnsi="EYInterstate Light"/>
                <w:b/>
                <w:sz w:val="16"/>
              </w:rPr>
              <w:t>Prioritatea 2.</w:t>
            </w:r>
            <w:r>
              <w:rPr>
                <w:rFonts w:ascii="EYInterstate Light" w:hAnsi="EYInterstate Light"/>
                <w:sz w:val="16"/>
              </w:rPr>
              <w:t xml:space="preserve"> Dezvoltarea unei infrastructuri moderne </w:t>
            </w:r>
          </w:p>
          <w:p w:rsidR="00477DA8" w:rsidRPr="00477DA8" w:rsidRDefault="00477DA8" w:rsidP="0099603C">
            <w:pPr>
              <w:spacing w:after="0" w:line="240" w:lineRule="auto"/>
              <w:jc w:val="left"/>
              <w:rPr>
                <w:rFonts w:ascii="EYInterstate Light" w:hAnsi="EYInterstate Light" w:cs="Arial"/>
                <w:sz w:val="16"/>
                <w:highlight w:val="red"/>
              </w:rPr>
            </w:pPr>
            <w:r>
              <w:rPr>
                <w:rFonts w:ascii="EYInterstate Light" w:hAnsi="EYInterstate Light"/>
                <w:b/>
                <w:sz w:val="16"/>
              </w:rPr>
              <w:t>Prioritatea 3.</w:t>
            </w:r>
            <w:r>
              <w:rPr>
                <w:rFonts w:ascii="EYInterstate Light" w:hAnsi="EYInterstate Light"/>
                <w:sz w:val="16"/>
              </w:rPr>
              <w:t xml:space="preserve"> </w:t>
            </w:r>
            <w:r w:rsidRPr="00A93F0F">
              <w:rPr>
                <w:rFonts w:ascii="EYInterstate Light" w:hAnsi="EYInterstate Light"/>
                <w:sz w:val="16"/>
              </w:rPr>
              <w:t>Sprijinirea unei economii competitive şi a dezvoltării locale</w:t>
            </w:r>
          </w:p>
        </w:tc>
        <w:tc>
          <w:tcPr>
            <w:tcW w:w="1277" w:type="pct"/>
            <w:vAlign w:val="center"/>
          </w:tcPr>
          <w:p w:rsidR="00477DA8" w:rsidRPr="00963C7E" w:rsidRDefault="00477DA8" w:rsidP="001034B2">
            <w:pPr>
              <w:spacing w:line="240" w:lineRule="auto"/>
              <w:jc w:val="left"/>
              <w:rPr>
                <w:rFonts w:ascii="EYInterstate Light" w:hAnsi="EYInterstate Light" w:cs="Arial"/>
                <w:b/>
                <w:bCs/>
                <w:sz w:val="16"/>
                <w:szCs w:val="16"/>
              </w:rPr>
            </w:pPr>
            <w:r>
              <w:rPr>
                <w:rFonts w:ascii="EYInterstate Light" w:hAnsi="EYInterstate Light"/>
                <w:b/>
                <w:sz w:val="16"/>
              </w:rPr>
              <w:t>Obiectivul specific 3.</w:t>
            </w:r>
            <w:r>
              <w:rPr>
                <w:rFonts w:ascii="EYInterstate Light" w:hAnsi="EYInterstate Light"/>
                <w:sz w:val="16"/>
              </w:rPr>
              <w:t xml:space="preserve"> </w:t>
            </w:r>
            <w:r w:rsidRPr="00A93F0F">
              <w:rPr>
                <w:rFonts w:ascii="EYInterstate Light" w:hAnsi="EYInterstate Light"/>
                <w:sz w:val="16"/>
              </w:rPr>
              <w:t>Creşterea calităţii vieţii locuitorilor din regiune</w:t>
            </w:r>
          </w:p>
          <w:p w:rsidR="00477DA8" w:rsidRPr="00477DA8" w:rsidRDefault="00477DA8" w:rsidP="0099603C">
            <w:pPr>
              <w:spacing w:after="0" w:line="240" w:lineRule="auto"/>
              <w:jc w:val="left"/>
              <w:rPr>
                <w:rFonts w:ascii="EYInterstate Light" w:hAnsi="EYInterstate Light" w:cs="Arial"/>
                <w:b/>
                <w:sz w:val="16"/>
              </w:rPr>
            </w:pPr>
            <w:r>
              <w:rPr>
                <w:rFonts w:ascii="EYInterstate Light" w:hAnsi="EYInterstate Light"/>
                <w:b/>
                <w:sz w:val="16"/>
              </w:rPr>
              <w:t>Obiectivul specific 2.</w:t>
            </w:r>
            <w:r>
              <w:rPr>
                <w:rFonts w:ascii="EYInterstate Light" w:hAnsi="EYInterstate Light"/>
                <w:sz w:val="16"/>
              </w:rPr>
              <w:t xml:space="preserve"> </w:t>
            </w:r>
            <w:r w:rsidRPr="00A93F0F">
              <w:rPr>
                <w:rFonts w:ascii="EYInterstate Light" w:hAnsi="EYInterstate Light"/>
                <w:sz w:val="16"/>
                <w:lang w:val="en-GB"/>
              </w:rPr>
              <w:t>Creşterea accesibilităţii regiunii şi a mobilităţii locuitorilor, mărfurilor şi informaţiilor</w:t>
            </w:r>
          </w:p>
        </w:tc>
        <w:tc>
          <w:tcPr>
            <w:tcW w:w="1226" w:type="pct"/>
            <w:vAlign w:val="center"/>
          </w:tcPr>
          <w:p w:rsidR="00477DA8" w:rsidRPr="00963C7E" w:rsidRDefault="00477DA8" w:rsidP="001034B2">
            <w:pPr>
              <w:spacing w:line="240" w:lineRule="auto"/>
              <w:jc w:val="left"/>
              <w:rPr>
                <w:rFonts w:ascii="EYInterstate Light" w:hAnsi="EYInterstate Light" w:cs="Arial"/>
                <w:bCs/>
                <w:sz w:val="16"/>
                <w:szCs w:val="16"/>
              </w:rPr>
            </w:pPr>
            <w:r>
              <w:rPr>
                <w:rFonts w:ascii="EYInterstate Light" w:hAnsi="EYInterstate Light"/>
                <w:b/>
                <w:sz w:val="16"/>
              </w:rPr>
              <w:t xml:space="preserve">Obiectivul specific 2. </w:t>
            </w:r>
            <w:r w:rsidRPr="00A93F0F">
              <w:rPr>
                <w:rFonts w:ascii="EYInterstate Light" w:hAnsi="EYInterstate Light"/>
                <w:sz w:val="16"/>
              </w:rPr>
              <w:t>Dezvoltarea policentrică şi echilibrată a reţelei de localităţi urbane</w:t>
            </w:r>
            <w:r>
              <w:rPr>
                <w:rFonts w:ascii="EYInterstate Light" w:hAnsi="EYInterstate Light"/>
                <w:sz w:val="16"/>
              </w:rPr>
              <w:t xml:space="preserve"> </w:t>
            </w:r>
          </w:p>
          <w:p w:rsidR="00477DA8" w:rsidRPr="00963C7E" w:rsidRDefault="00477DA8" w:rsidP="001034B2">
            <w:pPr>
              <w:spacing w:line="240" w:lineRule="auto"/>
              <w:jc w:val="left"/>
              <w:rPr>
                <w:rFonts w:ascii="EYInterstate Light" w:hAnsi="EYInterstate Light" w:cs="Arial"/>
                <w:b/>
                <w:bCs/>
                <w:sz w:val="16"/>
                <w:szCs w:val="16"/>
              </w:rPr>
            </w:pPr>
            <w:r>
              <w:rPr>
                <w:rFonts w:ascii="EYInterstate Light" w:hAnsi="EYInterstate Light"/>
                <w:b/>
                <w:sz w:val="16"/>
              </w:rPr>
              <w:t xml:space="preserve">Obiectivul specific 1. </w:t>
            </w:r>
            <w:r w:rsidRPr="001B1285">
              <w:rPr>
                <w:rFonts w:ascii="EYInterstate Light" w:hAnsi="EYInterstate Light"/>
                <w:bCs/>
                <w:sz w:val="16"/>
              </w:rPr>
              <w:t xml:space="preserve">Creșterea atractivității și accesibilității regiunii Sud Muntenia prin dezvoltarea mobilității și conectivității populației, bunurilor și serviciilor conexe în vederea promovării dezvoltării durabile </w:t>
            </w:r>
          </w:p>
          <w:p w:rsidR="00477DA8" w:rsidRPr="00477DA8" w:rsidRDefault="00477DA8" w:rsidP="0099603C">
            <w:pPr>
              <w:spacing w:before="60" w:after="60" w:line="240" w:lineRule="auto"/>
              <w:jc w:val="left"/>
              <w:rPr>
                <w:rFonts w:ascii="EYInterstate Light" w:hAnsi="EYInterstate Light" w:cs="Arial"/>
                <w:b/>
                <w:sz w:val="16"/>
              </w:rPr>
            </w:pPr>
            <w:r>
              <w:rPr>
                <w:rFonts w:ascii="EYInterstate Light" w:eastAsiaTheme="minorHAnsi" w:hAnsi="EYInterstate Light"/>
                <w:b/>
                <w:color w:val="000000"/>
                <w:kern w:val="0"/>
                <w:sz w:val="16"/>
              </w:rPr>
              <w:t xml:space="preserve">Obiectivul specific 6. </w:t>
            </w:r>
            <w:r w:rsidRPr="001B1285">
              <w:rPr>
                <w:rFonts w:ascii="EYInterstate Light" w:eastAsiaTheme="minorHAnsi" w:hAnsi="EYInterstate Light"/>
                <w:color w:val="000000"/>
                <w:kern w:val="0"/>
                <w:sz w:val="16"/>
                <w:lang w:val="fr-FR"/>
              </w:rPr>
              <w:t>Îmbunătățirea accesului la asistență medicală și servicii sociale de calitate și promovarea incluziunii sociale</w:t>
            </w:r>
          </w:p>
        </w:tc>
      </w:tr>
      <w:tr w:rsidR="00477DA8" w:rsidRPr="00477DA8" w:rsidTr="0099603C">
        <w:trPr>
          <w:trHeight w:val="1222"/>
        </w:trPr>
        <w:tc>
          <w:tcPr>
            <w:tcW w:w="1220" w:type="pct"/>
            <w:shd w:val="clear" w:color="auto" w:fill="F2F2F2" w:themeFill="background1" w:themeFillShade="F2"/>
            <w:vAlign w:val="center"/>
          </w:tcPr>
          <w:p w:rsidR="00477DA8" w:rsidRPr="00477DA8" w:rsidRDefault="00477DA8" w:rsidP="0099603C">
            <w:pPr>
              <w:spacing w:after="0" w:line="240" w:lineRule="auto"/>
              <w:jc w:val="left"/>
              <w:rPr>
                <w:rFonts w:ascii="EYInterstate Light" w:hAnsi="EYInterstate Light"/>
                <w:sz w:val="16"/>
                <w:szCs w:val="16"/>
                <w:highlight w:val="red"/>
              </w:rPr>
            </w:pPr>
            <w:r w:rsidRPr="00477DA8">
              <w:rPr>
                <w:rFonts w:ascii="EYInterstate Light" w:hAnsi="EYInterstate Light"/>
                <w:b/>
                <w:color w:val="000000"/>
                <w:sz w:val="16"/>
              </w:rPr>
              <w:t xml:space="preserve">Domeniul strategic 2: </w:t>
            </w:r>
            <w:r w:rsidRPr="00477DA8">
              <w:rPr>
                <w:rFonts w:ascii="EYInterstate Light" w:eastAsiaTheme="minorHAnsi" w:hAnsi="EYInterstate Light"/>
                <w:sz w:val="16"/>
              </w:rPr>
              <w:t>Creşterea competitivităţii economice, stimularea cercetării şi inovării</w:t>
            </w:r>
          </w:p>
        </w:tc>
        <w:tc>
          <w:tcPr>
            <w:tcW w:w="1277" w:type="pct"/>
            <w:vAlign w:val="center"/>
          </w:tcPr>
          <w:p w:rsidR="00477DA8" w:rsidRPr="00477DA8" w:rsidRDefault="00477DA8" w:rsidP="0099603C">
            <w:pPr>
              <w:spacing w:after="0" w:line="240" w:lineRule="auto"/>
              <w:jc w:val="left"/>
              <w:rPr>
                <w:rFonts w:ascii="EYInterstate Light" w:hAnsi="EYInterstate Light" w:cs="Arial"/>
                <w:sz w:val="16"/>
              </w:rPr>
            </w:pPr>
            <w:r>
              <w:rPr>
                <w:rFonts w:ascii="EYInterstate Light" w:hAnsi="EYInterstate Light"/>
                <w:b/>
                <w:sz w:val="16"/>
              </w:rPr>
              <w:t>Prioritatea 3.</w:t>
            </w:r>
            <w:r>
              <w:rPr>
                <w:rFonts w:ascii="EYInterstate Light" w:hAnsi="EYInterstate Light"/>
                <w:sz w:val="16"/>
              </w:rPr>
              <w:t xml:space="preserve"> </w:t>
            </w:r>
            <w:r w:rsidRPr="00A93F0F">
              <w:rPr>
                <w:rFonts w:ascii="EYInterstate Light" w:hAnsi="EYInterstate Light"/>
                <w:sz w:val="16"/>
              </w:rPr>
              <w:t>Sprijinirea unei economii competitive şi a dezvoltării locale</w:t>
            </w:r>
          </w:p>
        </w:tc>
        <w:tc>
          <w:tcPr>
            <w:tcW w:w="1277" w:type="pct"/>
            <w:vAlign w:val="center"/>
          </w:tcPr>
          <w:p w:rsidR="00477DA8" w:rsidRPr="00477DA8" w:rsidRDefault="00477DA8" w:rsidP="0099603C">
            <w:pPr>
              <w:spacing w:after="0" w:line="240" w:lineRule="auto"/>
              <w:jc w:val="left"/>
              <w:rPr>
                <w:rFonts w:ascii="EYInterstate Light" w:hAnsi="EYInterstate Light" w:cs="Arial"/>
                <w:b/>
                <w:sz w:val="16"/>
              </w:rPr>
            </w:pPr>
            <w:r>
              <w:rPr>
                <w:rFonts w:ascii="EYInterstate Light" w:hAnsi="EYInterstate Light"/>
                <w:b/>
                <w:sz w:val="16"/>
              </w:rPr>
              <w:t>Obiectivul specific 1.</w:t>
            </w:r>
            <w:r>
              <w:rPr>
                <w:rFonts w:ascii="EYInterstate Light" w:hAnsi="EYInterstate Light"/>
                <w:sz w:val="16"/>
              </w:rPr>
              <w:t xml:space="preserve"> </w:t>
            </w:r>
            <w:r w:rsidRPr="00A93F0F">
              <w:rPr>
                <w:rFonts w:ascii="EYInterstate Light" w:hAnsi="EYInterstate Light"/>
                <w:sz w:val="16"/>
                <w:lang w:val="en-GB"/>
              </w:rPr>
              <w:t>Creşterea numărului locurilor de muncă şi a veniturilor</w:t>
            </w:r>
          </w:p>
        </w:tc>
        <w:tc>
          <w:tcPr>
            <w:tcW w:w="1226" w:type="pct"/>
            <w:vAlign w:val="center"/>
          </w:tcPr>
          <w:p w:rsidR="00477DA8" w:rsidRPr="00477DA8" w:rsidRDefault="00477DA8">
            <w:pPr>
              <w:spacing w:after="0" w:line="240" w:lineRule="auto"/>
              <w:jc w:val="left"/>
              <w:rPr>
                <w:rFonts w:ascii="EYInterstate Light" w:hAnsi="EYInterstate Light" w:cs="Arial"/>
                <w:b/>
                <w:sz w:val="16"/>
              </w:rPr>
            </w:pPr>
            <w:r>
              <w:rPr>
                <w:rFonts w:ascii="EYInterstate Light" w:hAnsi="EYInterstate Light"/>
                <w:b/>
                <w:sz w:val="16"/>
              </w:rPr>
              <w:t>Obiectivul specific 3.</w:t>
            </w:r>
            <w:r>
              <w:rPr>
                <w:rFonts w:ascii="EYInterstate Light" w:hAnsi="EYInterstate Light"/>
                <w:sz w:val="16"/>
              </w:rPr>
              <w:t xml:space="preserve"> </w:t>
            </w:r>
            <w:r w:rsidRPr="001B1285">
              <w:rPr>
                <w:rFonts w:ascii="EYInterstate Light" w:hAnsi="EYInterstate Light"/>
                <w:sz w:val="16"/>
              </w:rPr>
              <w:t>Creșterea economiei regionale prin stimularea competitivității IMM-urilor autohtone și  consolidarea  cercetării – dezvoltării – inovării</w:t>
            </w:r>
            <w:r>
              <w:rPr>
                <w:rFonts w:ascii="EYInterstate Light" w:hAnsi="EYInterstate Light"/>
                <w:sz w:val="16"/>
              </w:rPr>
              <w:t xml:space="preserve"> </w:t>
            </w:r>
          </w:p>
        </w:tc>
      </w:tr>
      <w:tr w:rsidR="00477DA8" w:rsidRPr="00477DA8" w:rsidTr="0099603C">
        <w:trPr>
          <w:trHeight w:val="245"/>
        </w:trPr>
        <w:tc>
          <w:tcPr>
            <w:tcW w:w="1220" w:type="pct"/>
            <w:shd w:val="clear" w:color="auto" w:fill="F2F2F2" w:themeFill="background1" w:themeFillShade="F2"/>
            <w:vAlign w:val="center"/>
          </w:tcPr>
          <w:p w:rsidR="00477DA8" w:rsidRPr="00477DA8" w:rsidRDefault="00477DA8" w:rsidP="0099603C">
            <w:pPr>
              <w:spacing w:after="0" w:line="240" w:lineRule="auto"/>
              <w:jc w:val="left"/>
              <w:rPr>
                <w:rFonts w:ascii="EYInterstate Light" w:hAnsi="EYInterstate Light"/>
                <w:sz w:val="16"/>
                <w:szCs w:val="16"/>
                <w:highlight w:val="red"/>
              </w:rPr>
            </w:pPr>
            <w:r w:rsidRPr="00477DA8">
              <w:rPr>
                <w:rFonts w:ascii="EYInterstate Light" w:hAnsi="EYInterstate Light"/>
                <w:b/>
                <w:color w:val="000000"/>
                <w:sz w:val="16"/>
              </w:rPr>
              <w:t xml:space="preserve">Domeniul strategic 3:  </w:t>
            </w:r>
            <w:r w:rsidRPr="00477DA8">
              <w:rPr>
                <w:rFonts w:ascii="EYInterstate Light" w:eastAsiaTheme="minorHAnsi" w:hAnsi="EYInterstate Light"/>
                <w:sz w:val="16"/>
              </w:rPr>
              <w:t xml:space="preserve">Protecţia mediului înconjurător, creșterea eficienței energetice, stimularea utilizării surselor alternative de energie </w:t>
            </w:r>
          </w:p>
        </w:tc>
        <w:tc>
          <w:tcPr>
            <w:tcW w:w="1277" w:type="pct"/>
            <w:vAlign w:val="center"/>
          </w:tcPr>
          <w:p w:rsidR="00477DA8" w:rsidRPr="00477DA8" w:rsidRDefault="00477DA8">
            <w:pPr>
              <w:spacing w:after="0" w:line="240" w:lineRule="auto"/>
              <w:jc w:val="left"/>
              <w:rPr>
                <w:rFonts w:ascii="EYInterstate Light" w:hAnsi="EYInterstate Light" w:cs="Arial"/>
                <w:sz w:val="16"/>
              </w:rPr>
            </w:pPr>
            <w:r>
              <w:rPr>
                <w:rFonts w:ascii="EYInterstate Light" w:hAnsi="EYInterstate Light"/>
                <w:b/>
                <w:sz w:val="16"/>
              </w:rPr>
              <w:t>Prioritatea 4.</w:t>
            </w:r>
            <w:r>
              <w:rPr>
                <w:rFonts w:ascii="EYInterstate Light" w:hAnsi="EYInterstate Light"/>
                <w:sz w:val="16"/>
              </w:rPr>
              <w:t xml:space="preserve"> </w:t>
            </w:r>
            <w:r w:rsidRPr="00A93F0F">
              <w:rPr>
                <w:rFonts w:ascii="EYInterstate Light" w:hAnsi="EYInterstate Light"/>
                <w:sz w:val="16"/>
              </w:rPr>
              <w:t>Optimizarea utilizării şi protejarea resurselor naturale</w:t>
            </w:r>
          </w:p>
        </w:tc>
        <w:tc>
          <w:tcPr>
            <w:tcW w:w="1277" w:type="pct"/>
            <w:vAlign w:val="center"/>
          </w:tcPr>
          <w:p w:rsidR="00477DA8" w:rsidRPr="00963C7E" w:rsidRDefault="00477DA8" w:rsidP="001034B2">
            <w:pPr>
              <w:spacing w:line="240" w:lineRule="auto"/>
              <w:jc w:val="left"/>
              <w:rPr>
                <w:rFonts w:ascii="EYInterstate Light" w:hAnsi="EYInterstate Light" w:cs="Arial"/>
                <w:bCs/>
                <w:sz w:val="16"/>
                <w:szCs w:val="16"/>
              </w:rPr>
            </w:pPr>
            <w:r>
              <w:rPr>
                <w:rFonts w:ascii="EYInterstate Light" w:hAnsi="EYInterstate Light"/>
                <w:b/>
                <w:sz w:val="16"/>
              </w:rPr>
              <w:t>Obiectivul specific 3.</w:t>
            </w:r>
            <w:r>
              <w:rPr>
                <w:rFonts w:ascii="EYInterstate Light" w:hAnsi="EYInterstate Light"/>
                <w:sz w:val="16"/>
              </w:rPr>
              <w:t xml:space="preserve"> </w:t>
            </w:r>
            <w:r w:rsidRPr="00A93F0F">
              <w:rPr>
                <w:rFonts w:ascii="EYInterstate Light" w:hAnsi="EYInterstate Light"/>
                <w:sz w:val="16"/>
              </w:rPr>
              <w:t>Creşterea calităţii vieţii locuitorilor din regiune</w:t>
            </w:r>
          </w:p>
          <w:p w:rsidR="00477DA8" w:rsidRPr="00477DA8" w:rsidRDefault="00477DA8" w:rsidP="0099603C">
            <w:pPr>
              <w:spacing w:after="0" w:line="240" w:lineRule="auto"/>
              <w:jc w:val="left"/>
              <w:rPr>
                <w:rFonts w:ascii="EYInterstate Light" w:hAnsi="EYInterstate Light" w:cs="Arial"/>
                <w:b/>
                <w:sz w:val="16"/>
              </w:rPr>
            </w:pPr>
            <w:r>
              <w:rPr>
                <w:rFonts w:ascii="EYInterstate Light" w:hAnsi="EYInterstate Light"/>
                <w:b/>
                <w:sz w:val="16"/>
              </w:rPr>
              <w:t>Obiectivul specific 1.</w:t>
            </w:r>
            <w:r>
              <w:rPr>
                <w:rFonts w:ascii="EYInterstate Light" w:hAnsi="EYInterstate Light"/>
                <w:sz w:val="16"/>
              </w:rPr>
              <w:t xml:space="preserve"> </w:t>
            </w:r>
            <w:r w:rsidRPr="00A93F0F">
              <w:rPr>
                <w:rFonts w:ascii="EYInterstate Light" w:hAnsi="EYInterstate Light"/>
                <w:sz w:val="16"/>
                <w:lang w:val="en-GB"/>
              </w:rPr>
              <w:t>Creşterea numărului locurilor de muncă şi a veniturilor</w:t>
            </w:r>
          </w:p>
        </w:tc>
        <w:tc>
          <w:tcPr>
            <w:tcW w:w="1226" w:type="pct"/>
            <w:vAlign w:val="center"/>
          </w:tcPr>
          <w:p w:rsidR="00477DA8" w:rsidRPr="00963C7E" w:rsidRDefault="00477DA8" w:rsidP="001034B2">
            <w:pPr>
              <w:spacing w:line="240" w:lineRule="auto"/>
              <w:jc w:val="left"/>
              <w:rPr>
                <w:rFonts w:ascii="EYInterstate Light" w:hAnsi="EYInterstate Light" w:cs="Arial"/>
                <w:bCs/>
                <w:sz w:val="16"/>
                <w:szCs w:val="16"/>
              </w:rPr>
            </w:pPr>
            <w:r>
              <w:rPr>
                <w:rFonts w:ascii="EYInterstate Light" w:hAnsi="EYInterstate Light"/>
                <w:b/>
                <w:sz w:val="16"/>
              </w:rPr>
              <w:t xml:space="preserve">Obiectivul specific 2. </w:t>
            </w:r>
            <w:r w:rsidRPr="001B1285">
              <w:rPr>
                <w:rFonts w:ascii="EYInterstate Light" w:hAnsi="EYInterstate Light"/>
                <w:sz w:val="16"/>
              </w:rPr>
              <w:t xml:space="preserve">Dezvoltarea policentrică și echilibrată a rețelei de localități urbane </w:t>
            </w:r>
          </w:p>
          <w:p w:rsidR="00477DA8" w:rsidRPr="00477DA8" w:rsidRDefault="00477DA8" w:rsidP="0099603C">
            <w:pPr>
              <w:spacing w:after="0" w:line="240" w:lineRule="auto"/>
              <w:jc w:val="left"/>
              <w:rPr>
                <w:rFonts w:ascii="EYInterstate Light" w:hAnsi="EYInterstate Light" w:cs="Arial"/>
                <w:b/>
                <w:sz w:val="16"/>
              </w:rPr>
            </w:pPr>
            <w:r>
              <w:rPr>
                <w:rFonts w:ascii="EYInterstate Light" w:hAnsi="EYInterstate Light"/>
                <w:b/>
                <w:sz w:val="16"/>
              </w:rPr>
              <w:t>Obiectivul specific 4.</w:t>
            </w:r>
            <w:r>
              <w:rPr>
                <w:rFonts w:ascii="EYInterstate Light" w:hAnsi="EYInterstate Light"/>
                <w:sz w:val="16"/>
              </w:rPr>
              <w:t xml:space="preserve"> </w:t>
            </w:r>
            <w:r w:rsidRPr="001B1285">
              <w:rPr>
                <w:rFonts w:ascii="EYInterstate Light" w:hAnsi="EYInterstate Light"/>
                <w:sz w:val="16"/>
              </w:rPr>
              <w:t>Protejarea și utilizarea eficientă a resurselor naturale și a patrimoniului natural</w:t>
            </w:r>
            <w:r>
              <w:rPr>
                <w:rFonts w:ascii="EYInterstate Light" w:hAnsi="EYInterstate Light"/>
                <w:sz w:val="16"/>
              </w:rPr>
              <w:t xml:space="preserve"> </w:t>
            </w:r>
          </w:p>
        </w:tc>
      </w:tr>
      <w:tr w:rsidR="00477DA8" w:rsidRPr="00477DA8" w:rsidTr="0099603C">
        <w:trPr>
          <w:trHeight w:val="803"/>
        </w:trPr>
        <w:tc>
          <w:tcPr>
            <w:tcW w:w="1220" w:type="pct"/>
            <w:shd w:val="clear" w:color="auto" w:fill="F2F2F2" w:themeFill="background1" w:themeFillShade="F2"/>
            <w:vAlign w:val="center"/>
          </w:tcPr>
          <w:p w:rsidR="00477DA8" w:rsidRPr="00477DA8" w:rsidRDefault="00477DA8" w:rsidP="0099603C">
            <w:pPr>
              <w:spacing w:after="0" w:line="240" w:lineRule="auto"/>
              <w:jc w:val="left"/>
              <w:rPr>
                <w:rFonts w:ascii="EYInterstate Light" w:hAnsi="EYInterstate Light"/>
                <w:sz w:val="16"/>
                <w:szCs w:val="16"/>
                <w:highlight w:val="red"/>
              </w:rPr>
            </w:pPr>
            <w:r w:rsidRPr="00477DA8">
              <w:rPr>
                <w:rFonts w:ascii="EYInterstate Light" w:hAnsi="EYInterstate Light"/>
                <w:b/>
                <w:color w:val="000000"/>
                <w:sz w:val="16"/>
              </w:rPr>
              <w:t xml:space="preserve">Domeniul strategic 4:  </w:t>
            </w:r>
            <w:r w:rsidRPr="00477DA8">
              <w:rPr>
                <w:rFonts w:ascii="EYInterstate Light" w:eastAsiaTheme="minorHAnsi" w:hAnsi="EYInterstate Light"/>
                <w:sz w:val="16"/>
              </w:rPr>
              <w:t>Dezvoltarea zonelor rurale, susţinerea agriculturii şi silviculturii</w:t>
            </w:r>
          </w:p>
        </w:tc>
        <w:tc>
          <w:tcPr>
            <w:tcW w:w="1277" w:type="pct"/>
            <w:vAlign w:val="center"/>
          </w:tcPr>
          <w:p w:rsidR="00477DA8" w:rsidRPr="00477DA8" w:rsidRDefault="00477DA8" w:rsidP="0099603C">
            <w:pPr>
              <w:spacing w:after="0" w:line="240" w:lineRule="auto"/>
              <w:jc w:val="left"/>
              <w:rPr>
                <w:rFonts w:ascii="EYInterstate Light" w:eastAsiaTheme="minorHAnsi" w:hAnsi="EYInterstate Light" w:cs="EYInterstate Light"/>
                <w:color w:val="000000"/>
                <w:kern w:val="0"/>
                <w:sz w:val="16"/>
                <w:szCs w:val="16"/>
              </w:rPr>
            </w:pPr>
            <w:r>
              <w:rPr>
                <w:rFonts w:ascii="EYInterstate Light" w:hAnsi="EYInterstate Light"/>
                <w:b/>
                <w:sz w:val="16"/>
              </w:rPr>
              <w:t>Prioritatea 3</w:t>
            </w:r>
            <w:r>
              <w:rPr>
                <w:rFonts w:ascii="EYInterstate Light" w:hAnsi="EYInterstate Light"/>
                <w:sz w:val="16"/>
              </w:rPr>
              <w:t xml:space="preserve">. </w:t>
            </w:r>
            <w:r w:rsidRPr="00A93F0F">
              <w:rPr>
                <w:rFonts w:ascii="EYInterstate Light" w:hAnsi="EYInterstate Light"/>
                <w:sz w:val="16"/>
              </w:rPr>
              <w:t>Sprijinirea unei economii competitive şi a dezvoltării locale</w:t>
            </w:r>
          </w:p>
        </w:tc>
        <w:tc>
          <w:tcPr>
            <w:tcW w:w="1277" w:type="pct"/>
            <w:vAlign w:val="center"/>
          </w:tcPr>
          <w:p w:rsidR="00477DA8" w:rsidRPr="00477DA8" w:rsidRDefault="00477DA8" w:rsidP="0099603C">
            <w:pPr>
              <w:spacing w:after="0" w:line="240" w:lineRule="auto"/>
              <w:jc w:val="left"/>
              <w:rPr>
                <w:rFonts w:ascii="EYInterstate Light" w:hAnsi="EYInterstate Light" w:cs="Arial"/>
                <w:bCs/>
                <w:sz w:val="16"/>
                <w:szCs w:val="16"/>
              </w:rPr>
            </w:pPr>
            <w:r>
              <w:rPr>
                <w:rFonts w:ascii="EYInterstate Light" w:hAnsi="EYInterstate Light"/>
                <w:b/>
                <w:sz w:val="16"/>
              </w:rPr>
              <w:t>Obiectivul specific 3.</w:t>
            </w:r>
            <w:r>
              <w:rPr>
                <w:rFonts w:ascii="EYInterstate Light" w:hAnsi="EYInterstate Light"/>
                <w:sz w:val="16"/>
              </w:rPr>
              <w:t xml:space="preserve"> </w:t>
            </w:r>
            <w:r w:rsidRPr="00A93F0F">
              <w:rPr>
                <w:rFonts w:ascii="EYInterstate Light" w:hAnsi="EYInterstate Light"/>
                <w:sz w:val="16"/>
              </w:rPr>
              <w:t>Creşterea calităţii vieţii locuitorilor din regiune</w:t>
            </w:r>
          </w:p>
        </w:tc>
        <w:tc>
          <w:tcPr>
            <w:tcW w:w="1226" w:type="pct"/>
            <w:vAlign w:val="center"/>
          </w:tcPr>
          <w:p w:rsidR="00477DA8" w:rsidRPr="00477DA8" w:rsidRDefault="00477DA8" w:rsidP="0099603C">
            <w:pPr>
              <w:spacing w:after="0" w:line="240" w:lineRule="auto"/>
              <w:jc w:val="left"/>
              <w:rPr>
                <w:rFonts w:ascii="EYInterstate Light" w:hAnsi="EYInterstate Light" w:cs="Arial"/>
                <w:b/>
                <w:sz w:val="16"/>
              </w:rPr>
            </w:pPr>
            <w:r>
              <w:rPr>
                <w:rFonts w:ascii="EYInterstate Light" w:hAnsi="EYInterstate Light"/>
                <w:b/>
                <w:sz w:val="16"/>
              </w:rPr>
              <w:t>Obiectivul specific 7.</w:t>
            </w:r>
            <w:r>
              <w:rPr>
                <w:rFonts w:ascii="EYInterstate Light" w:hAnsi="EYInterstate Light"/>
                <w:sz w:val="16"/>
              </w:rPr>
              <w:t xml:space="preserve"> </w:t>
            </w:r>
            <w:r w:rsidRPr="00A93F0F">
              <w:rPr>
                <w:rFonts w:ascii="EYInterstate Light" w:hAnsi="EYInterstate Light"/>
                <w:sz w:val="16"/>
                <w:lang w:val="en-US"/>
              </w:rPr>
              <w:t>Creşterea rolului aşezărilor rurale şi a contribuţiei agriculturii la economia regiunii Sud Muntenia</w:t>
            </w:r>
          </w:p>
        </w:tc>
      </w:tr>
      <w:tr w:rsidR="00477DA8" w:rsidRPr="00477DA8" w:rsidTr="0099603C">
        <w:trPr>
          <w:trHeight w:val="802"/>
        </w:trPr>
        <w:tc>
          <w:tcPr>
            <w:tcW w:w="1220" w:type="pct"/>
            <w:shd w:val="clear" w:color="auto" w:fill="F2F2F2" w:themeFill="background1" w:themeFillShade="F2"/>
            <w:vAlign w:val="center"/>
          </w:tcPr>
          <w:p w:rsidR="00477DA8" w:rsidRPr="00477DA8" w:rsidRDefault="00477DA8" w:rsidP="0099603C">
            <w:pPr>
              <w:spacing w:after="0" w:line="240" w:lineRule="auto"/>
              <w:jc w:val="left"/>
              <w:rPr>
                <w:rFonts w:ascii="EYInterstate Light" w:hAnsi="EYInterstate Light"/>
                <w:sz w:val="16"/>
                <w:szCs w:val="16"/>
                <w:highlight w:val="red"/>
              </w:rPr>
            </w:pPr>
            <w:r w:rsidRPr="00477DA8">
              <w:rPr>
                <w:rFonts w:ascii="EYInterstate Light" w:hAnsi="EYInterstate Light"/>
                <w:b/>
                <w:color w:val="000000"/>
                <w:sz w:val="16"/>
              </w:rPr>
              <w:t xml:space="preserve">Domeniul strategic 5:  </w:t>
            </w:r>
            <w:r w:rsidRPr="00477DA8">
              <w:rPr>
                <w:rFonts w:ascii="EYInterstate Light" w:eastAsiaTheme="minorHAnsi" w:hAnsi="EYInterstate Light"/>
                <w:color w:val="000000"/>
                <w:kern w:val="0"/>
                <w:sz w:val="16"/>
              </w:rPr>
              <w:t>Creşterea atractivităţii turistice regionale, sprijinirea activităţilor culturale şi recreative</w:t>
            </w:r>
          </w:p>
        </w:tc>
        <w:tc>
          <w:tcPr>
            <w:tcW w:w="1277" w:type="pct"/>
            <w:vAlign w:val="center"/>
          </w:tcPr>
          <w:p w:rsidR="00477DA8" w:rsidRPr="00477DA8" w:rsidRDefault="00477DA8" w:rsidP="0099603C">
            <w:pPr>
              <w:spacing w:after="0" w:line="240" w:lineRule="auto"/>
              <w:jc w:val="left"/>
              <w:rPr>
                <w:rFonts w:ascii="EYInterstate Light" w:eastAsiaTheme="minorHAnsi" w:hAnsi="EYInterstate Light" w:cs="EYInterstate Light"/>
                <w:b/>
                <w:color w:val="000000"/>
                <w:kern w:val="0"/>
                <w:sz w:val="16"/>
                <w:szCs w:val="16"/>
              </w:rPr>
            </w:pPr>
            <w:r>
              <w:rPr>
                <w:rFonts w:ascii="EYInterstate Light" w:hAnsi="EYInterstate Light"/>
                <w:b/>
                <w:sz w:val="16"/>
              </w:rPr>
              <w:t>Prioritatea 3.</w:t>
            </w:r>
            <w:r>
              <w:rPr>
                <w:rFonts w:ascii="EYInterstate Light" w:hAnsi="EYInterstate Light"/>
                <w:sz w:val="16"/>
              </w:rPr>
              <w:t xml:space="preserve"> </w:t>
            </w:r>
            <w:r w:rsidRPr="00A93F0F">
              <w:rPr>
                <w:rFonts w:ascii="EYInterstate Light" w:hAnsi="EYInterstate Light"/>
                <w:sz w:val="16"/>
              </w:rPr>
              <w:t>Sprijinirea unei economii competitive şi a dezvoltării locale</w:t>
            </w:r>
          </w:p>
        </w:tc>
        <w:tc>
          <w:tcPr>
            <w:tcW w:w="1277" w:type="pct"/>
            <w:vAlign w:val="center"/>
          </w:tcPr>
          <w:p w:rsidR="00477DA8" w:rsidRPr="00477DA8" w:rsidRDefault="00477DA8" w:rsidP="0099603C">
            <w:pPr>
              <w:spacing w:after="0" w:line="240" w:lineRule="auto"/>
              <w:jc w:val="left"/>
              <w:rPr>
                <w:rFonts w:ascii="EYInterstate Light" w:eastAsiaTheme="minorHAnsi" w:hAnsi="EYInterstate Light" w:cs="EYInterstate Light"/>
                <w:b/>
                <w:color w:val="000000"/>
                <w:kern w:val="0"/>
                <w:sz w:val="16"/>
                <w:szCs w:val="16"/>
              </w:rPr>
            </w:pPr>
            <w:r>
              <w:rPr>
                <w:rFonts w:ascii="EYInterstate Light" w:hAnsi="EYInterstate Light"/>
                <w:b/>
                <w:sz w:val="16"/>
              </w:rPr>
              <w:t>Obiectivul specific 3.</w:t>
            </w:r>
            <w:r>
              <w:rPr>
                <w:rFonts w:ascii="EYInterstate Light" w:hAnsi="EYInterstate Light"/>
                <w:sz w:val="16"/>
              </w:rPr>
              <w:t xml:space="preserve"> </w:t>
            </w:r>
            <w:r w:rsidRPr="00A93F0F">
              <w:rPr>
                <w:rFonts w:ascii="EYInterstate Light" w:hAnsi="EYInterstate Light"/>
                <w:sz w:val="16"/>
              </w:rPr>
              <w:t>Creşterea calităţii vieţii locuitorilor din regiune</w:t>
            </w:r>
          </w:p>
        </w:tc>
        <w:tc>
          <w:tcPr>
            <w:tcW w:w="1226" w:type="pct"/>
            <w:vAlign w:val="center"/>
          </w:tcPr>
          <w:p w:rsidR="00477DA8" w:rsidRPr="00477DA8" w:rsidRDefault="00477DA8" w:rsidP="0099603C">
            <w:pPr>
              <w:spacing w:after="0" w:line="240" w:lineRule="auto"/>
              <w:jc w:val="left"/>
              <w:rPr>
                <w:rFonts w:ascii="EYInterstate Light" w:eastAsiaTheme="minorHAnsi" w:hAnsi="EYInterstate Light" w:cs="EYInterstate Light"/>
                <w:b/>
                <w:color w:val="000000"/>
                <w:kern w:val="0"/>
                <w:sz w:val="16"/>
                <w:szCs w:val="16"/>
              </w:rPr>
            </w:pPr>
            <w:r>
              <w:rPr>
                <w:rFonts w:ascii="EYInterstate Light" w:hAnsi="EYInterstate Light"/>
                <w:b/>
                <w:sz w:val="16"/>
              </w:rPr>
              <w:t>Obiectiv specific 1</w:t>
            </w:r>
            <w:r>
              <w:rPr>
                <w:rFonts w:ascii="EYInterstate Light" w:hAnsi="EYInterstate Light"/>
                <w:sz w:val="16"/>
              </w:rPr>
              <w:t xml:space="preserve">. </w:t>
            </w:r>
            <w:r w:rsidRPr="001B1285">
              <w:rPr>
                <w:rFonts w:ascii="EYInterstate Light" w:hAnsi="EYInterstate Light"/>
                <w:sz w:val="16"/>
              </w:rPr>
              <w:t>Creșterea atractivității și accesibilității regiunii Sud Muntenia prin dezvoltarea mobilității și conectivității populației, bunurilor și serviciilor conexe în vederea promovării dezvoltării durabile</w:t>
            </w:r>
            <w:r>
              <w:rPr>
                <w:rFonts w:ascii="EYInterstate Light" w:hAnsi="EYInterstate Light"/>
                <w:sz w:val="16"/>
              </w:rPr>
              <w:t xml:space="preserve"> </w:t>
            </w:r>
          </w:p>
        </w:tc>
      </w:tr>
      <w:tr w:rsidR="00477DA8" w:rsidRPr="00477DA8" w:rsidTr="0099603C">
        <w:trPr>
          <w:trHeight w:val="480"/>
        </w:trPr>
        <w:tc>
          <w:tcPr>
            <w:tcW w:w="1220" w:type="pct"/>
            <w:shd w:val="clear" w:color="auto" w:fill="F2F2F2" w:themeFill="background1" w:themeFillShade="F2"/>
            <w:vAlign w:val="center"/>
          </w:tcPr>
          <w:p w:rsidR="00477DA8" w:rsidRPr="00477DA8" w:rsidRDefault="00477DA8" w:rsidP="0099603C">
            <w:pPr>
              <w:spacing w:after="0" w:line="240" w:lineRule="auto"/>
              <w:jc w:val="left"/>
              <w:rPr>
                <w:rFonts w:ascii="EYInterstate Light" w:hAnsi="EYInterstate Light"/>
                <w:sz w:val="16"/>
                <w:szCs w:val="16"/>
                <w:highlight w:val="red"/>
              </w:rPr>
            </w:pPr>
            <w:r w:rsidRPr="00477DA8">
              <w:rPr>
                <w:rFonts w:ascii="EYInterstate Light" w:hAnsi="EYInterstate Light"/>
                <w:b/>
                <w:color w:val="000000"/>
                <w:sz w:val="16"/>
              </w:rPr>
              <w:t xml:space="preserve">Domeniul strategic 6: </w:t>
            </w:r>
            <w:r w:rsidRPr="00477DA8">
              <w:rPr>
                <w:rFonts w:ascii="EYInterstate Light" w:eastAsiaTheme="minorHAnsi" w:hAnsi="EYInterstate Light"/>
                <w:sz w:val="16"/>
              </w:rPr>
              <w:t>Dezvoltarea resurselor umane, creşterea incluziunii sociale</w:t>
            </w:r>
          </w:p>
        </w:tc>
        <w:tc>
          <w:tcPr>
            <w:tcW w:w="1277" w:type="pct"/>
            <w:vAlign w:val="center"/>
          </w:tcPr>
          <w:p w:rsidR="00477DA8" w:rsidRPr="00477DA8" w:rsidRDefault="00477DA8">
            <w:pPr>
              <w:spacing w:after="0" w:line="240" w:lineRule="auto"/>
              <w:jc w:val="left"/>
              <w:rPr>
                <w:rFonts w:ascii="EYInterstate Light" w:hAnsi="EYInterstate Light" w:cs="Arial"/>
                <w:sz w:val="16"/>
              </w:rPr>
            </w:pPr>
            <w:r>
              <w:rPr>
                <w:rFonts w:ascii="EYInterstate Light" w:hAnsi="EYInterstate Light"/>
                <w:b/>
                <w:sz w:val="16"/>
              </w:rPr>
              <w:t>Prioritatea 1</w:t>
            </w:r>
            <w:r>
              <w:rPr>
                <w:rFonts w:ascii="EYInterstate Light" w:hAnsi="EYInterstate Light"/>
                <w:sz w:val="16"/>
              </w:rPr>
              <w:t>. Îmbunătăţirea capitalului uman</w:t>
            </w:r>
          </w:p>
        </w:tc>
        <w:tc>
          <w:tcPr>
            <w:tcW w:w="1277" w:type="pct"/>
            <w:vAlign w:val="center"/>
          </w:tcPr>
          <w:p w:rsidR="00477DA8" w:rsidRPr="00477DA8" w:rsidRDefault="00477DA8" w:rsidP="0099603C">
            <w:pPr>
              <w:spacing w:after="0" w:line="240" w:lineRule="auto"/>
              <w:jc w:val="left"/>
              <w:rPr>
                <w:rFonts w:ascii="EYInterstate Light" w:hAnsi="EYInterstate Light" w:cs="Arial"/>
                <w:bCs/>
                <w:sz w:val="16"/>
                <w:szCs w:val="16"/>
              </w:rPr>
            </w:pPr>
            <w:r>
              <w:rPr>
                <w:rFonts w:ascii="EYInterstate Light" w:hAnsi="EYInterstate Light"/>
                <w:b/>
                <w:sz w:val="16"/>
              </w:rPr>
              <w:t>Obiectivul specific 3.</w:t>
            </w:r>
            <w:r>
              <w:rPr>
                <w:rFonts w:ascii="EYInterstate Light" w:hAnsi="EYInterstate Light"/>
                <w:sz w:val="16"/>
              </w:rPr>
              <w:t xml:space="preserve"> </w:t>
            </w:r>
            <w:r w:rsidRPr="00A93F0F">
              <w:rPr>
                <w:rFonts w:ascii="EYInterstate Light" w:hAnsi="EYInterstate Light"/>
                <w:sz w:val="16"/>
              </w:rPr>
              <w:t>Creşterea calităţii vieţii locuitorilor din regiune</w:t>
            </w:r>
          </w:p>
        </w:tc>
        <w:tc>
          <w:tcPr>
            <w:tcW w:w="1226" w:type="pct"/>
            <w:vAlign w:val="center"/>
          </w:tcPr>
          <w:p w:rsidR="00477DA8" w:rsidRPr="00963C7E" w:rsidRDefault="00477DA8" w:rsidP="001034B2">
            <w:pPr>
              <w:spacing w:line="240" w:lineRule="auto"/>
              <w:jc w:val="left"/>
              <w:rPr>
                <w:rFonts w:ascii="EYInterstate Light" w:hAnsi="EYInterstate Light" w:cs="Arial"/>
                <w:bCs/>
                <w:sz w:val="16"/>
                <w:szCs w:val="16"/>
              </w:rPr>
            </w:pPr>
            <w:r>
              <w:rPr>
                <w:rFonts w:ascii="EYInterstate Light" w:hAnsi="EYInterstate Light"/>
                <w:b/>
                <w:sz w:val="16"/>
              </w:rPr>
              <w:t>Obiectivul specific 5.</w:t>
            </w:r>
            <w:r>
              <w:rPr>
                <w:rFonts w:ascii="EYInterstate Light" w:hAnsi="EYInterstate Light"/>
                <w:sz w:val="16"/>
              </w:rPr>
              <w:t xml:space="preserve"> </w:t>
            </w:r>
            <w:r w:rsidRPr="001B1285">
              <w:rPr>
                <w:rFonts w:ascii="EYInterstate Light" w:hAnsi="EYInterstate Light"/>
                <w:sz w:val="16"/>
              </w:rPr>
              <w:t>Dezvoltarea capitalului uman din regiunea Sud Muntenia prin creșterea accesului și a participării la educație și instruire pe tot parcursul vieții și stimularea ocupării forței de muncă</w:t>
            </w:r>
          </w:p>
          <w:p w:rsidR="00477DA8" w:rsidRPr="00477DA8" w:rsidRDefault="00477DA8" w:rsidP="0099603C">
            <w:pPr>
              <w:spacing w:after="0" w:line="240" w:lineRule="auto"/>
              <w:jc w:val="left"/>
              <w:rPr>
                <w:rFonts w:ascii="EYInterstate Light" w:hAnsi="EYInterstate Light" w:cs="Arial"/>
                <w:bCs/>
                <w:sz w:val="16"/>
                <w:szCs w:val="16"/>
              </w:rPr>
            </w:pPr>
            <w:r>
              <w:rPr>
                <w:rFonts w:ascii="EYInterstate Light" w:hAnsi="EYInterstate Light"/>
                <w:b/>
                <w:sz w:val="16"/>
              </w:rPr>
              <w:t>Obiectivul specific 6.</w:t>
            </w:r>
            <w:r>
              <w:rPr>
                <w:rFonts w:ascii="EYInterstate Light" w:hAnsi="EYInterstate Light"/>
                <w:sz w:val="16"/>
              </w:rPr>
              <w:t xml:space="preserve"> </w:t>
            </w:r>
            <w:r w:rsidRPr="001B1285">
              <w:rPr>
                <w:rFonts w:ascii="EYInterstate Light" w:hAnsi="EYInterstate Light"/>
                <w:sz w:val="16"/>
                <w:lang w:val="fr-FR"/>
              </w:rPr>
              <w:t>Îmbunătățirea accesului la asistență medicală și servicii sociale de calitate și promovarea incluziunii sociale</w:t>
            </w:r>
          </w:p>
        </w:tc>
      </w:tr>
    </w:tbl>
    <w:p w:rsidR="00240B04" w:rsidRPr="00872616" w:rsidRDefault="00240B04" w:rsidP="00240B04">
      <w:pPr>
        <w:spacing w:line="276" w:lineRule="auto"/>
        <w:rPr>
          <w:rFonts w:ascii="EYInterstate Light" w:hAnsi="EYInterstate Light" w:cs="Arial"/>
          <w:highlight w:val="red"/>
        </w:rPr>
      </w:pPr>
    </w:p>
    <w:tbl>
      <w:tblPr>
        <w:tblStyle w:val="TableGrid"/>
        <w:tblW w:w="4893" w:type="pct"/>
        <w:tblInd w:w="108" w:type="dxa"/>
        <w:tblLayout w:type="fixed"/>
        <w:tblLook w:val="04A0" w:firstRow="1" w:lastRow="0" w:firstColumn="1" w:lastColumn="0" w:noHBand="0" w:noVBand="1"/>
      </w:tblPr>
      <w:tblGrid>
        <w:gridCol w:w="2206"/>
        <w:gridCol w:w="2310"/>
        <w:gridCol w:w="2310"/>
        <w:gridCol w:w="2218"/>
      </w:tblGrid>
      <w:tr w:rsidR="00240B04" w:rsidRPr="00C46FCD" w:rsidTr="0099603C">
        <w:trPr>
          <w:cnfStyle w:val="100000000000" w:firstRow="1" w:lastRow="0" w:firstColumn="0" w:lastColumn="0" w:oddVBand="0" w:evenVBand="0" w:oddHBand="0" w:evenHBand="0" w:firstRowFirstColumn="0" w:firstRowLastColumn="0" w:lastRowFirstColumn="0" w:lastRowLastColumn="0"/>
          <w:trHeight w:val="245"/>
        </w:trPr>
        <w:tc>
          <w:tcPr>
            <w:tcW w:w="1220" w:type="pct"/>
            <w:shd w:val="clear" w:color="auto" w:fill="FFC000"/>
            <w:vAlign w:val="center"/>
          </w:tcPr>
          <w:p w:rsidR="009F0C94" w:rsidRDefault="00240B04">
            <w:pPr>
              <w:shd w:val="clear" w:color="auto" w:fill="FFC000"/>
              <w:spacing w:after="0" w:line="240" w:lineRule="auto"/>
              <w:jc w:val="left"/>
              <w:rPr>
                <w:rFonts w:ascii="EYInterstate Light" w:hAnsi="EYInterstate Light"/>
                <w:b/>
                <w:sz w:val="16"/>
              </w:rPr>
            </w:pPr>
            <w:r>
              <w:rPr>
                <w:rFonts w:ascii="EYInterstate Light" w:hAnsi="EYInterstate Light"/>
                <w:b/>
                <w:sz w:val="16"/>
              </w:rPr>
              <w:t xml:space="preserve">Domenii strategice </w:t>
            </w:r>
          </w:p>
          <w:p w:rsidR="00240B04" w:rsidRPr="00C46FCD" w:rsidRDefault="00240B04">
            <w:pPr>
              <w:shd w:val="clear" w:color="auto" w:fill="FFC000"/>
              <w:spacing w:after="0" w:line="240" w:lineRule="auto"/>
              <w:jc w:val="left"/>
              <w:rPr>
                <w:rFonts w:ascii="EYInterstate Light" w:hAnsi="EYInterstate Light" w:cs="Arial"/>
                <w:b/>
                <w:sz w:val="16"/>
                <w:szCs w:val="16"/>
                <w:highlight w:val="red"/>
              </w:rPr>
            </w:pPr>
            <w:r>
              <w:rPr>
                <w:rFonts w:ascii="EYInterstate Light" w:hAnsi="EYInterstate Light"/>
                <w:b/>
                <w:sz w:val="16"/>
              </w:rPr>
              <w:t>PDR</w:t>
            </w:r>
            <w:r w:rsidR="009F0C94">
              <w:rPr>
                <w:rFonts w:ascii="EYInterstate Light" w:hAnsi="EYInterstate Light"/>
                <w:b/>
                <w:sz w:val="16"/>
              </w:rPr>
              <w:t xml:space="preserve"> Centru</w:t>
            </w:r>
          </w:p>
        </w:tc>
        <w:tc>
          <w:tcPr>
            <w:tcW w:w="1277" w:type="pct"/>
            <w:shd w:val="clear" w:color="auto" w:fill="FFC000"/>
            <w:vAlign w:val="center"/>
          </w:tcPr>
          <w:p w:rsidR="00240B04" w:rsidRPr="00C46FCD" w:rsidRDefault="00240B04" w:rsidP="0099603C">
            <w:pPr>
              <w:shd w:val="clear" w:color="auto" w:fill="FFC000"/>
              <w:spacing w:after="0" w:line="240" w:lineRule="auto"/>
              <w:jc w:val="left"/>
              <w:rPr>
                <w:rFonts w:ascii="EYInterstate Light" w:hAnsi="EYInterstate Light" w:cs="Arial"/>
                <w:b/>
                <w:sz w:val="16"/>
                <w:szCs w:val="16"/>
              </w:rPr>
            </w:pPr>
            <w:r>
              <w:rPr>
                <w:rFonts w:ascii="EYInterstate Light" w:hAnsi="EYInterstate Light"/>
                <w:b/>
                <w:sz w:val="16"/>
              </w:rPr>
              <w:t xml:space="preserve">PDR Sud-Est </w:t>
            </w:r>
          </w:p>
          <w:p w:rsidR="00240B04" w:rsidRPr="00C46FCD" w:rsidRDefault="00240B04" w:rsidP="0099603C">
            <w:pPr>
              <w:shd w:val="clear" w:color="auto" w:fill="FFC000"/>
              <w:spacing w:after="0" w:line="240" w:lineRule="auto"/>
              <w:jc w:val="left"/>
              <w:rPr>
                <w:rFonts w:ascii="EYInterstate Light" w:hAnsi="EYInterstate Light" w:cs="Arial"/>
                <w:b/>
                <w:sz w:val="16"/>
                <w:szCs w:val="16"/>
              </w:rPr>
            </w:pPr>
            <w:r>
              <w:rPr>
                <w:rFonts w:ascii="EYInterstate Light" w:hAnsi="EYInterstate Light"/>
                <w:b/>
                <w:sz w:val="16"/>
              </w:rPr>
              <w:t>Obiective specifice</w:t>
            </w:r>
          </w:p>
        </w:tc>
        <w:tc>
          <w:tcPr>
            <w:tcW w:w="1277" w:type="pct"/>
            <w:shd w:val="clear" w:color="auto" w:fill="FFC000"/>
            <w:vAlign w:val="center"/>
          </w:tcPr>
          <w:p w:rsidR="00477DA8" w:rsidRDefault="00477DA8" w:rsidP="0099603C">
            <w:pPr>
              <w:shd w:val="clear" w:color="auto" w:fill="FFC000"/>
              <w:spacing w:after="0" w:line="240" w:lineRule="auto"/>
              <w:jc w:val="left"/>
              <w:rPr>
                <w:rFonts w:ascii="EYInterstate Light" w:hAnsi="EYInterstate Light"/>
                <w:b/>
                <w:sz w:val="16"/>
              </w:rPr>
            </w:pPr>
            <w:r>
              <w:rPr>
                <w:rFonts w:ascii="EYInterstate Light" w:hAnsi="EYInterstate Light"/>
                <w:b/>
                <w:sz w:val="16"/>
              </w:rPr>
              <w:t>PDR Sud-Vest</w:t>
            </w:r>
          </w:p>
          <w:p w:rsidR="00240B04" w:rsidRPr="00C46FCD" w:rsidRDefault="00240B04" w:rsidP="00477DA8">
            <w:pPr>
              <w:shd w:val="clear" w:color="auto" w:fill="FFC000"/>
              <w:spacing w:after="0" w:line="240" w:lineRule="auto"/>
              <w:jc w:val="left"/>
              <w:rPr>
                <w:rFonts w:ascii="EYInterstate Light" w:hAnsi="EYInterstate Light" w:cs="Arial"/>
                <w:b/>
                <w:sz w:val="16"/>
                <w:szCs w:val="16"/>
              </w:rPr>
            </w:pPr>
            <w:r>
              <w:rPr>
                <w:rFonts w:ascii="EYInterstate Light" w:hAnsi="EYInterstate Light"/>
                <w:b/>
                <w:sz w:val="16"/>
              </w:rPr>
              <w:t xml:space="preserve">Priorităţi </w:t>
            </w:r>
          </w:p>
        </w:tc>
        <w:tc>
          <w:tcPr>
            <w:tcW w:w="1226" w:type="pct"/>
            <w:shd w:val="clear" w:color="auto" w:fill="FFC000"/>
            <w:vAlign w:val="center"/>
          </w:tcPr>
          <w:p w:rsidR="00240B04" w:rsidRPr="00C46FCD" w:rsidRDefault="00240B04" w:rsidP="0099603C">
            <w:pPr>
              <w:shd w:val="clear" w:color="auto" w:fill="FFC000"/>
              <w:spacing w:after="0" w:line="240" w:lineRule="auto"/>
              <w:jc w:val="left"/>
              <w:rPr>
                <w:rFonts w:ascii="EYInterstate Light" w:hAnsi="EYInterstate Light" w:cs="Arial"/>
                <w:b/>
                <w:sz w:val="16"/>
                <w:szCs w:val="16"/>
              </w:rPr>
            </w:pPr>
            <w:r>
              <w:rPr>
                <w:rFonts w:ascii="EYInterstate Light" w:hAnsi="EYInterstate Light"/>
                <w:b/>
                <w:sz w:val="16"/>
              </w:rPr>
              <w:t xml:space="preserve">PDR </w:t>
            </w:r>
            <w:r w:rsidR="00477DA8">
              <w:rPr>
                <w:rFonts w:ascii="EYInterstate Light" w:hAnsi="EYInterstate Light"/>
                <w:b/>
                <w:sz w:val="16"/>
              </w:rPr>
              <w:t>Vest</w:t>
            </w:r>
          </w:p>
          <w:p w:rsidR="00240B04" w:rsidRPr="00C46FCD" w:rsidRDefault="00240B04" w:rsidP="0099603C">
            <w:pPr>
              <w:shd w:val="clear" w:color="auto" w:fill="FFC000"/>
              <w:spacing w:after="0" w:line="240" w:lineRule="auto"/>
              <w:jc w:val="left"/>
              <w:rPr>
                <w:rFonts w:ascii="EYInterstate Light" w:hAnsi="EYInterstate Light" w:cs="Arial"/>
                <w:b/>
                <w:sz w:val="16"/>
                <w:szCs w:val="16"/>
              </w:rPr>
            </w:pPr>
            <w:r>
              <w:rPr>
                <w:rFonts w:ascii="EYInterstate Light" w:hAnsi="EYInterstate Light"/>
                <w:b/>
                <w:sz w:val="16"/>
              </w:rPr>
              <w:t>Priorităţi</w:t>
            </w:r>
          </w:p>
        </w:tc>
      </w:tr>
      <w:tr w:rsidR="00477DA8" w:rsidRPr="00872616" w:rsidTr="0099603C">
        <w:trPr>
          <w:trHeight w:val="1223"/>
        </w:trPr>
        <w:tc>
          <w:tcPr>
            <w:tcW w:w="1220" w:type="pct"/>
            <w:shd w:val="clear" w:color="auto" w:fill="F2F2F2" w:themeFill="background1" w:themeFillShade="F2"/>
            <w:vAlign w:val="center"/>
          </w:tcPr>
          <w:p w:rsidR="00477DA8" w:rsidRPr="00872616" w:rsidRDefault="00477DA8" w:rsidP="0099603C">
            <w:pPr>
              <w:overflowPunct/>
              <w:spacing w:after="0" w:line="240" w:lineRule="auto"/>
              <w:jc w:val="left"/>
              <w:textAlignment w:val="auto"/>
              <w:rPr>
                <w:rFonts w:ascii="EYInterstate Light" w:hAnsi="EYInterstate Light"/>
                <w:sz w:val="16"/>
                <w:szCs w:val="16"/>
                <w:highlight w:val="red"/>
              </w:rPr>
            </w:pPr>
            <w:r>
              <w:rPr>
                <w:rFonts w:ascii="EYInterstate Light" w:eastAsiaTheme="minorHAnsi" w:hAnsi="EYInterstate Light"/>
                <w:b/>
                <w:color w:val="000000"/>
                <w:kern w:val="0"/>
                <w:sz w:val="16"/>
              </w:rPr>
              <w:t>Domeniul strategic 1</w:t>
            </w:r>
            <w:r>
              <w:rPr>
                <w:rFonts w:ascii="EYInterstate Light" w:eastAsiaTheme="minorHAnsi" w:hAnsi="EYInterstate Light"/>
                <w:color w:val="000000"/>
                <w:kern w:val="0"/>
                <w:sz w:val="16"/>
              </w:rPr>
              <w:t xml:space="preserve">. </w:t>
            </w:r>
            <w:r>
              <w:rPr>
                <w:rFonts w:ascii="EYInterstate Light" w:hAnsi="EYInterstate Light"/>
                <w:sz w:val="16"/>
              </w:rPr>
              <w:t>Dezvoltarea urbană, dezvoltarea infrastructurii tehnice şi sociale regionale</w:t>
            </w:r>
          </w:p>
        </w:tc>
        <w:tc>
          <w:tcPr>
            <w:tcW w:w="1277" w:type="pct"/>
            <w:vAlign w:val="center"/>
          </w:tcPr>
          <w:p w:rsidR="00477DA8" w:rsidRPr="00963C7E" w:rsidRDefault="00477DA8" w:rsidP="001034B2">
            <w:pPr>
              <w:spacing w:line="240" w:lineRule="auto"/>
              <w:jc w:val="left"/>
              <w:rPr>
                <w:rFonts w:ascii="EYInterstate Light" w:hAnsi="EYInterstate Light" w:cs="Arial"/>
                <w:bCs/>
                <w:sz w:val="16"/>
                <w:szCs w:val="16"/>
              </w:rPr>
            </w:pPr>
            <w:r>
              <w:rPr>
                <w:rFonts w:ascii="EYInterstate Light" w:hAnsi="EYInterstate Light"/>
                <w:b/>
                <w:sz w:val="16"/>
              </w:rPr>
              <w:t>Obiectivul specific 1</w:t>
            </w:r>
            <w:r>
              <w:rPr>
                <w:rFonts w:ascii="EYInterstate Light" w:hAnsi="EYInterstate Light"/>
                <w:sz w:val="16"/>
              </w:rPr>
              <w:t xml:space="preserve">. </w:t>
            </w:r>
            <w:r w:rsidRPr="001B1285">
              <w:rPr>
                <w:rFonts w:ascii="EYInterstate Light" w:hAnsi="EYInterstate Light"/>
                <w:sz w:val="16"/>
              </w:rPr>
              <w:t>Creşterea atractivităţii şi competitivităţii zonelor urbane promovând modernizarea infrastructurii din mediul urban, conservarea, protejarea, promovarea şi dezvoltarea patrimoniului istoric şi cultural și îmbunătățirea calității mediului în zonele urbane</w:t>
            </w:r>
            <w:r>
              <w:rPr>
                <w:rFonts w:ascii="EYInterstate Light" w:hAnsi="EYInterstate Light"/>
                <w:sz w:val="16"/>
              </w:rPr>
              <w:t xml:space="preserve">. </w:t>
            </w:r>
          </w:p>
          <w:p w:rsidR="00477DA8" w:rsidRPr="00963C7E" w:rsidRDefault="00477DA8">
            <w:pPr>
              <w:spacing w:after="0" w:line="240" w:lineRule="auto"/>
              <w:jc w:val="left"/>
              <w:rPr>
                <w:rFonts w:ascii="EYInterstate Light" w:hAnsi="EYInterstate Light" w:cs="Arial"/>
                <w:sz w:val="16"/>
              </w:rPr>
            </w:pPr>
            <w:r>
              <w:rPr>
                <w:rFonts w:ascii="EYInterstate Light" w:hAnsi="EYInterstate Light"/>
                <w:b/>
                <w:sz w:val="16"/>
              </w:rPr>
              <w:t>Obiectivul specific 2</w:t>
            </w:r>
            <w:r>
              <w:rPr>
                <w:rFonts w:ascii="EYInterstate Light" w:hAnsi="EYInterstate Light"/>
                <w:sz w:val="16"/>
              </w:rPr>
              <w:t xml:space="preserve">. </w:t>
            </w:r>
            <w:r w:rsidRPr="001B1285">
              <w:rPr>
                <w:rFonts w:ascii="EYInterstate Light" w:hAnsi="EYInterstate Light"/>
                <w:sz w:val="16"/>
              </w:rPr>
              <w:t>Îmbunatatirea accesibilitatii, mobilitatii si conectivitatii în regiune, prin crearea unui sistem multimodal de transporturi bazat pe principiile durabilitatii, inovarii si securitatii, capabil sa asigure legaturi rapide si eficiente cu pietele internationale, valorificând pozitia geo-strategica deosebita a regiunii, cu accent deosebit pentru racordarea optima a regiuni la sistemele teritoriale învecinate pentru fluidizarea maxima a circulatiei bunurilor, persoanelor si informatiilor, asigurând un standard european al infrastructurilor</w:t>
            </w:r>
            <w:r>
              <w:rPr>
                <w:rFonts w:ascii="EYInterstate Light" w:hAnsi="EYInterstate Light"/>
                <w:sz w:val="16"/>
              </w:rPr>
              <w:t xml:space="preserve"> </w:t>
            </w:r>
          </w:p>
        </w:tc>
        <w:tc>
          <w:tcPr>
            <w:tcW w:w="1277" w:type="pct"/>
            <w:vAlign w:val="center"/>
          </w:tcPr>
          <w:p w:rsidR="00477DA8" w:rsidRPr="00963C7E" w:rsidRDefault="00477DA8" w:rsidP="001034B2">
            <w:pPr>
              <w:overflowPunct/>
              <w:spacing w:line="240" w:lineRule="auto"/>
              <w:textAlignment w:val="auto"/>
              <w:rPr>
                <w:rFonts w:ascii="EYInterstate Light" w:hAnsi="EYInterstate Light" w:cs="Arial"/>
                <w:bCs/>
                <w:sz w:val="16"/>
                <w:szCs w:val="16"/>
              </w:rPr>
            </w:pPr>
            <w:r>
              <w:rPr>
                <w:rFonts w:ascii="EYInterstate Light" w:hAnsi="EYInterstate Light"/>
                <w:b/>
                <w:sz w:val="16"/>
              </w:rPr>
              <w:t>Prioritatea 1.</w:t>
            </w:r>
            <w:r>
              <w:rPr>
                <w:rFonts w:ascii="EYInterstate Light" w:hAnsi="EYInterstate Light"/>
                <w:sz w:val="16"/>
              </w:rPr>
              <w:t xml:space="preserve"> </w:t>
            </w:r>
            <w:r w:rsidRPr="00C00A43">
              <w:rPr>
                <w:rFonts w:ascii="EYInterstate Light" w:hAnsi="EYInterstate Light"/>
                <w:sz w:val="16"/>
              </w:rPr>
              <w:t>Dezvoltarea urbană durabilă</w:t>
            </w:r>
          </w:p>
          <w:p w:rsidR="00477DA8" w:rsidRPr="00963C7E" w:rsidRDefault="00477DA8" w:rsidP="001034B2">
            <w:pPr>
              <w:overflowPunct/>
              <w:spacing w:line="240" w:lineRule="auto"/>
              <w:textAlignment w:val="auto"/>
              <w:rPr>
                <w:rFonts w:ascii="EYInterstate Light" w:hAnsi="EYInterstate Light" w:cs="Arial"/>
                <w:bCs/>
                <w:sz w:val="16"/>
                <w:szCs w:val="16"/>
              </w:rPr>
            </w:pPr>
            <w:r>
              <w:rPr>
                <w:rFonts w:ascii="EYInterstate Light" w:hAnsi="EYInterstate Light"/>
                <w:b/>
                <w:sz w:val="16"/>
              </w:rPr>
              <w:t>Prioritatea 3.</w:t>
            </w:r>
            <w:r>
              <w:rPr>
                <w:rFonts w:ascii="EYInterstate Light" w:hAnsi="EYInterstate Light"/>
                <w:sz w:val="16"/>
              </w:rPr>
              <w:t xml:space="preserve"> </w:t>
            </w:r>
            <w:r w:rsidRPr="00C00A43">
              <w:rPr>
                <w:rFonts w:ascii="EYInterstate Light" w:hAnsi="EYInterstate Light"/>
                <w:sz w:val="16"/>
              </w:rPr>
              <w:t>Dezvoltarea infrastructurii locale şi regionale</w:t>
            </w:r>
            <w:r>
              <w:rPr>
                <w:rFonts w:ascii="EYInterstate Light" w:hAnsi="EYInterstate Light"/>
                <w:sz w:val="16"/>
              </w:rPr>
              <w:t xml:space="preserve">. </w:t>
            </w:r>
          </w:p>
          <w:p w:rsidR="00477DA8" w:rsidRPr="00963C7E" w:rsidRDefault="00477DA8" w:rsidP="0099603C">
            <w:pPr>
              <w:overflowPunct/>
              <w:spacing w:after="0" w:line="240" w:lineRule="auto"/>
              <w:textAlignment w:val="auto"/>
              <w:rPr>
                <w:rFonts w:ascii="EYInterstate Light" w:hAnsi="EYInterstate Light" w:cs="Arial"/>
                <w:bCs/>
                <w:sz w:val="16"/>
                <w:szCs w:val="16"/>
              </w:rPr>
            </w:pPr>
            <w:r>
              <w:rPr>
                <w:rFonts w:ascii="EYInterstate Light" w:hAnsi="EYInterstate Light"/>
                <w:b/>
                <w:sz w:val="16"/>
              </w:rPr>
              <w:t>Prioritatea 4.</w:t>
            </w:r>
            <w:r>
              <w:rPr>
                <w:rFonts w:ascii="EYInterstate Light" w:hAnsi="EYInterstate Light"/>
                <w:sz w:val="16"/>
              </w:rPr>
              <w:t xml:space="preserve"> </w:t>
            </w:r>
            <w:r w:rsidRPr="00C00A43">
              <w:rPr>
                <w:rFonts w:ascii="EYInterstate Light" w:hAnsi="EYInterstate Light"/>
                <w:sz w:val="16"/>
              </w:rPr>
              <w:t>Modernizarea şi dezvoltarea infrastructurii sociale (sănătate, educaţie, servicii sociale).</w:t>
            </w:r>
          </w:p>
        </w:tc>
        <w:tc>
          <w:tcPr>
            <w:tcW w:w="1226" w:type="pct"/>
            <w:vAlign w:val="center"/>
          </w:tcPr>
          <w:p w:rsidR="00477DA8" w:rsidRDefault="00477DA8" w:rsidP="001034B2">
            <w:pPr>
              <w:overflowPunct/>
              <w:spacing w:after="0" w:line="240" w:lineRule="auto"/>
              <w:jc w:val="left"/>
              <w:textAlignment w:val="auto"/>
              <w:rPr>
                <w:rFonts w:ascii="EYInterstate Light" w:eastAsiaTheme="minorHAnsi" w:hAnsi="EYInterstate Light"/>
                <w:b/>
                <w:color w:val="000000"/>
                <w:kern w:val="0"/>
                <w:sz w:val="16"/>
              </w:rPr>
            </w:pPr>
            <w:r>
              <w:rPr>
                <w:rFonts w:ascii="EYInterstate Light" w:hAnsi="EYInterstate Light"/>
                <w:b/>
                <w:sz w:val="16"/>
              </w:rPr>
              <w:t>Prioritatea 6.</w:t>
            </w:r>
            <w:r>
              <w:rPr>
                <w:rFonts w:ascii="EYInterstate Light" w:hAnsi="EYInterstate Light"/>
                <w:sz w:val="16"/>
              </w:rPr>
              <w:t xml:space="preserve"> </w:t>
            </w:r>
            <w:r w:rsidRPr="00C00A43">
              <w:rPr>
                <w:rFonts w:ascii="EYInterstate Light" w:eastAsiaTheme="minorHAnsi" w:hAnsi="EYInterstate Light"/>
                <w:color w:val="000000"/>
                <w:kern w:val="0"/>
                <w:sz w:val="16"/>
              </w:rPr>
              <w:t>Încurajarea dezvoltării particularităţilor specifice comunităţilor urbane şi rurale</w:t>
            </w:r>
          </w:p>
          <w:p w:rsidR="00477DA8" w:rsidRDefault="00477DA8" w:rsidP="001034B2">
            <w:pPr>
              <w:overflowPunct/>
              <w:spacing w:after="0" w:line="240" w:lineRule="auto"/>
              <w:textAlignment w:val="auto"/>
              <w:rPr>
                <w:rFonts w:ascii="EYInterstate Light" w:eastAsiaTheme="minorHAnsi" w:hAnsi="EYInterstate Light"/>
                <w:b/>
                <w:color w:val="000000"/>
                <w:kern w:val="0"/>
                <w:sz w:val="16"/>
              </w:rPr>
            </w:pPr>
          </w:p>
          <w:p w:rsidR="00477DA8" w:rsidRPr="00963C7E" w:rsidRDefault="00477DA8">
            <w:pPr>
              <w:overflowPunct/>
              <w:spacing w:after="0" w:line="240" w:lineRule="auto"/>
              <w:textAlignment w:val="auto"/>
              <w:rPr>
                <w:rFonts w:ascii="EYInterstate Light" w:eastAsiaTheme="minorHAnsi" w:hAnsi="EYInterstate Light" w:cs="EYInterstate Light"/>
                <w:color w:val="000000"/>
                <w:kern w:val="0"/>
                <w:sz w:val="16"/>
                <w:szCs w:val="16"/>
              </w:rPr>
            </w:pPr>
            <w:r>
              <w:rPr>
                <w:rFonts w:ascii="EYInterstate Light" w:eastAsiaTheme="minorHAnsi" w:hAnsi="EYInterstate Light"/>
                <w:b/>
                <w:color w:val="000000"/>
                <w:kern w:val="0"/>
                <w:sz w:val="16"/>
              </w:rPr>
              <w:t>Prioritatea 3.</w:t>
            </w:r>
            <w:r>
              <w:rPr>
                <w:rFonts w:ascii="EYInterstate Light" w:eastAsiaTheme="minorHAnsi" w:hAnsi="EYInterstate Light"/>
                <w:color w:val="000000"/>
                <w:kern w:val="0"/>
                <w:sz w:val="16"/>
              </w:rPr>
              <w:t xml:space="preserve"> Î</w:t>
            </w:r>
            <w:r w:rsidRPr="00C00A43">
              <w:rPr>
                <w:rFonts w:ascii="EYInterstate Light" w:eastAsiaTheme="minorHAnsi" w:hAnsi="EYInterstate Light"/>
                <w:color w:val="000000"/>
                <w:kern w:val="0"/>
                <w:sz w:val="16"/>
              </w:rPr>
              <w:t>mbunătăţirea accesibilităţii şi mobilităţii într-o regiune conectată intern şi internaţional</w:t>
            </w:r>
          </w:p>
        </w:tc>
      </w:tr>
      <w:tr w:rsidR="00477DA8" w:rsidRPr="00872616" w:rsidTr="0099603C">
        <w:trPr>
          <w:trHeight w:val="1222"/>
        </w:trPr>
        <w:tc>
          <w:tcPr>
            <w:tcW w:w="1220" w:type="pct"/>
            <w:shd w:val="clear" w:color="auto" w:fill="F2F2F2" w:themeFill="background1" w:themeFillShade="F2"/>
            <w:vAlign w:val="center"/>
          </w:tcPr>
          <w:p w:rsidR="00477DA8" w:rsidRPr="00872616" w:rsidRDefault="00477DA8" w:rsidP="0099603C">
            <w:pPr>
              <w:spacing w:after="0" w:line="240" w:lineRule="auto"/>
              <w:jc w:val="left"/>
              <w:rPr>
                <w:rFonts w:ascii="EYInterstate Light" w:hAnsi="EYInterstate Light"/>
                <w:sz w:val="16"/>
                <w:szCs w:val="16"/>
                <w:highlight w:val="red"/>
              </w:rPr>
            </w:pPr>
            <w:r>
              <w:rPr>
                <w:rFonts w:ascii="EYInterstate Light" w:hAnsi="EYInterstate Light"/>
                <w:b/>
                <w:color w:val="000000"/>
                <w:sz w:val="16"/>
              </w:rPr>
              <w:t xml:space="preserve">Domeniul strategic 2: </w:t>
            </w:r>
            <w:r>
              <w:rPr>
                <w:rFonts w:ascii="EYInterstate Light" w:eastAsiaTheme="minorHAnsi" w:hAnsi="EYInterstate Light"/>
                <w:sz w:val="16"/>
              </w:rPr>
              <w:t>Creşterea competitivităţii economice, stimularea cercetării şi inovării</w:t>
            </w:r>
          </w:p>
        </w:tc>
        <w:tc>
          <w:tcPr>
            <w:tcW w:w="1277" w:type="pct"/>
            <w:vAlign w:val="center"/>
          </w:tcPr>
          <w:p w:rsidR="00477DA8" w:rsidRPr="00963C7E" w:rsidRDefault="00477DA8" w:rsidP="0099603C">
            <w:pPr>
              <w:spacing w:after="0" w:line="240" w:lineRule="auto"/>
              <w:jc w:val="left"/>
              <w:rPr>
                <w:rFonts w:ascii="EYInterstate Light" w:hAnsi="EYInterstate Light" w:cs="Arial"/>
                <w:sz w:val="16"/>
              </w:rPr>
            </w:pPr>
            <w:r>
              <w:rPr>
                <w:rFonts w:ascii="EYInterstate Light" w:eastAsiaTheme="minorHAnsi" w:hAnsi="EYInterstate Light"/>
                <w:b/>
                <w:color w:val="000000"/>
                <w:kern w:val="0"/>
                <w:sz w:val="16"/>
              </w:rPr>
              <w:t>Obiectivul specific 3.</w:t>
            </w:r>
            <w:r>
              <w:rPr>
                <w:rFonts w:ascii="EYInterstate Light" w:eastAsiaTheme="minorHAnsi" w:hAnsi="EYInterstate Light"/>
                <w:color w:val="000000"/>
                <w:kern w:val="0"/>
                <w:sz w:val="16"/>
              </w:rPr>
              <w:t xml:space="preserve"> </w:t>
            </w:r>
            <w:r w:rsidRPr="001B1285">
              <w:rPr>
                <w:rFonts w:ascii="EYInterstate Light" w:eastAsiaTheme="minorHAnsi" w:hAnsi="EYInterstate Light"/>
                <w:color w:val="000000"/>
                <w:kern w:val="0"/>
                <w:sz w:val="16"/>
              </w:rPr>
              <w:t xml:space="preserve">Realizarea unui sistem teritorial deschis şi competitiv şi atenuarea disparităţilor economice şi sociale intra şi interregionale prin stimularea dezvoltării întreprinderilor şi productivităţii întreprinderilor prin utilizarea de produse şi procese inovative, crearea condiţiilor favorabile pentru localizarea de noi investiţii şi întărirea potenţialului celor existente prin dezvoltarea serviciilor de calitate destinate întreprinderilor, sprijinirea creşterii economice a sectoarelor cu valoare adăugată ridicată, precum şi prin creşterea ratei de ocupare a forţei de muncă </w:t>
            </w:r>
          </w:p>
        </w:tc>
        <w:tc>
          <w:tcPr>
            <w:tcW w:w="1277" w:type="pct"/>
            <w:vAlign w:val="center"/>
          </w:tcPr>
          <w:p w:rsidR="00477DA8" w:rsidRPr="00963C7E" w:rsidRDefault="00477DA8" w:rsidP="0099603C">
            <w:pPr>
              <w:overflowPunct/>
              <w:spacing w:after="0" w:line="240" w:lineRule="auto"/>
              <w:textAlignment w:val="auto"/>
              <w:rPr>
                <w:rFonts w:ascii="EYInterstate Light" w:eastAsiaTheme="minorHAnsi" w:hAnsi="EYInterstate Light" w:cs="EYInterstate Light"/>
                <w:color w:val="000000"/>
                <w:kern w:val="0"/>
                <w:sz w:val="16"/>
                <w:szCs w:val="16"/>
              </w:rPr>
            </w:pPr>
            <w:r>
              <w:rPr>
                <w:rFonts w:ascii="EYInterstate Light" w:eastAsiaTheme="minorHAnsi" w:hAnsi="EYInterstate Light"/>
                <w:b/>
                <w:color w:val="000000"/>
                <w:kern w:val="0"/>
                <w:sz w:val="16"/>
              </w:rPr>
              <w:t>Prioritatea 2.</w:t>
            </w:r>
            <w:r>
              <w:rPr>
                <w:rFonts w:ascii="EYInterstate Light" w:eastAsiaTheme="minorHAnsi" w:hAnsi="EYInterstate Light"/>
                <w:color w:val="000000"/>
                <w:kern w:val="0"/>
                <w:sz w:val="16"/>
              </w:rPr>
              <w:t xml:space="preserve"> </w:t>
            </w:r>
            <w:r w:rsidRPr="00C00A43">
              <w:rPr>
                <w:rFonts w:ascii="EYInterstate Light" w:eastAsiaTheme="minorHAnsi" w:hAnsi="EYInterstate Light"/>
                <w:color w:val="000000"/>
                <w:kern w:val="0"/>
                <w:sz w:val="16"/>
              </w:rPr>
              <w:t>Creşterea competitivităţii regionale</w:t>
            </w:r>
            <w:r>
              <w:rPr>
                <w:rFonts w:ascii="EYInterstate Light" w:eastAsiaTheme="minorHAnsi" w:hAnsi="EYInterstate Light"/>
                <w:color w:val="000000"/>
                <w:kern w:val="0"/>
                <w:sz w:val="16"/>
              </w:rPr>
              <w:t>.</w:t>
            </w:r>
          </w:p>
        </w:tc>
        <w:tc>
          <w:tcPr>
            <w:tcW w:w="1226" w:type="pct"/>
            <w:vAlign w:val="center"/>
          </w:tcPr>
          <w:p w:rsidR="00477DA8" w:rsidRPr="00963C7E" w:rsidRDefault="00477DA8" w:rsidP="001034B2">
            <w:pPr>
              <w:overflowPunct/>
              <w:spacing w:line="240" w:lineRule="auto"/>
              <w:textAlignment w:val="auto"/>
              <w:rPr>
                <w:rFonts w:ascii="EYInterstate Light" w:eastAsiaTheme="minorHAnsi" w:hAnsi="EYInterstate Light" w:cs="EYInterstate Light"/>
                <w:color w:val="000000"/>
                <w:kern w:val="0"/>
                <w:sz w:val="16"/>
                <w:szCs w:val="16"/>
              </w:rPr>
            </w:pPr>
            <w:r>
              <w:rPr>
                <w:rFonts w:ascii="EYInterstate Light" w:eastAsiaTheme="minorHAnsi" w:hAnsi="EYInterstate Light"/>
                <w:b/>
                <w:color w:val="000000"/>
                <w:kern w:val="0"/>
                <w:sz w:val="16"/>
              </w:rPr>
              <w:t>Prioritatea 1.</w:t>
            </w:r>
            <w:r>
              <w:rPr>
                <w:rFonts w:ascii="EYInterstate Light" w:eastAsiaTheme="minorHAnsi" w:hAnsi="EYInterstate Light"/>
                <w:color w:val="000000"/>
                <w:kern w:val="0"/>
                <w:sz w:val="16"/>
              </w:rPr>
              <w:t xml:space="preserve"> </w:t>
            </w:r>
            <w:r w:rsidRPr="001B1285">
              <w:rPr>
                <w:rFonts w:ascii="EYInterstate Light" w:eastAsiaTheme="minorHAnsi" w:hAnsi="EYInterstate Light"/>
                <w:color w:val="000000"/>
                <w:kern w:val="0"/>
                <w:sz w:val="16"/>
              </w:rPr>
              <w:t>Creșterea competitivităţii regionale prin promovarea inovării și specializării inteligente</w:t>
            </w:r>
            <w:r>
              <w:rPr>
                <w:rFonts w:ascii="EYInterstate Light" w:eastAsiaTheme="minorHAnsi" w:hAnsi="EYInterstate Light"/>
                <w:color w:val="000000"/>
                <w:kern w:val="0"/>
                <w:sz w:val="16"/>
              </w:rPr>
              <w:t>.</w:t>
            </w:r>
          </w:p>
          <w:p w:rsidR="00477DA8" w:rsidRPr="00963C7E" w:rsidRDefault="00477DA8">
            <w:pPr>
              <w:overflowPunct/>
              <w:spacing w:after="0" w:line="240" w:lineRule="auto"/>
              <w:textAlignment w:val="auto"/>
              <w:rPr>
                <w:rFonts w:ascii="EYInterstate Light" w:eastAsiaTheme="minorHAnsi" w:hAnsi="EYInterstate Light" w:cs="EYInterstate Light"/>
                <w:color w:val="000000"/>
                <w:kern w:val="0"/>
                <w:sz w:val="16"/>
                <w:szCs w:val="16"/>
              </w:rPr>
            </w:pPr>
            <w:r>
              <w:rPr>
                <w:rFonts w:ascii="EYInterstate Light" w:eastAsiaTheme="minorHAnsi" w:hAnsi="EYInterstate Light"/>
                <w:b/>
                <w:color w:val="000000"/>
                <w:kern w:val="0"/>
                <w:sz w:val="16"/>
              </w:rPr>
              <w:t>Prioritatea 2.</w:t>
            </w:r>
            <w:r>
              <w:rPr>
                <w:rFonts w:ascii="EYInterstate Light" w:eastAsiaTheme="minorHAnsi" w:hAnsi="EYInterstate Light"/>
                <w:color w:val="000000"/>
                <w:kern w:val="0"/>
                <w:sz w:val="16"/>
              </w:rPr>
              <w:t xml:space="preserve"> </w:t>
            </w:r>
            <w:r w:rsidRPr="001B1285">
              <w:rPr>
                <w:rFonts w:ascii="EYInterstate Light" w:eastAsiaTheme="minorHAnsi" w:hAnsi="EYInterstate Light"/>
                <w:color w:val="000000"/>
                <w:kern w:val="0"/>
                <w:sz w:val="16"/>
              </w:rPr>
              <w:t>Dezvoltarea unei economii dinamice bazată pe creșterea productivităţii și antreprenoriat</w:t>
            </w:r>
            <w:r>
              <w:rPr>
                <w:rFonts w:ascii="EYInterstate Light" w:eastAsiaTheme="minorHAnsi" w:hAnsi="EYInterstate Light"/>
                <w:color w:val="000000"/>
                <w:kern w:val="0"/>
                <w:sz w:val="16"/>
              </w:rPr>
              <w:t>.</w:t>
            </w:r>
          </w:p>
        </w:tc>
      </w:tr>
      <w:tr w:rsidR="00477DA8" w:rsidRPr="00872616" w:rsidTr="0099603C">
        <w:trPr>
          <w:trHeight w:val="245"/>
        </w:trPr>
        <w:tc>
          <w:tcPr>
            <w:tcW w:w="1220" w:type="pct"/>
            <w:shd w:val="clear" w:color="auto" w:fill="F2F2F2" w:themeFill="background1" w:themeFillShade="F2"/>
            <w:vAlign w:val="center"/>
          </w:tcPr>
          <w:p w:rsidR="00477DA8" w:rsidRPr="00872616" w:rsidRDefault="00477DA8" w:rsidP="0099603C">
            <w:pPr>
              <w:spacing w:after="0" w:line="240" w:lineRule="auto"/>
              <w:jc w:val="left"/>
              <w:rPr>
                <w:rFonts w:ascii="EYInterstate Light" w:hAnsi="EYInterstate Light"/>
                <w:sz w:val="16"/>
                <w:szCs w:val="16"/>
                <w:highlight w:val="red"/>
              </w:rPr>
            </w:pPr>
            <w:r>
              <w:rPr>
                <w:rFonts w:ascii="EYInterstate Light" w:hAnsi="EYInterstate Light"/>
                <w:b/>
                <w:color w:val="000000"/>
                <w:sz w:val="16"/>
              </w:rPr>
              <w:t xml:space="preserve">Domeniul strategic 3:  </w:t>
            </w:r>
            <w:r>
              <w:rPr>
                <w:rFonts w:ascii="EYInterstate Light" w:eastAsiaTheme="minorHAnsi" w:hAnsi="EYInterstate Light"/>
                <w:sz w:val="16"/>
              </w:rPr>
              <w:t xml:space="preserve">Protecţia mediului înconjurător, creșterea eficienței energetice, stimularea utilizării surselor alternative de energie </w:t>
            </w:r>
          </w:p>
        </w:tc>
        <w:tc>
          <w:tcPr>
            <w:tcW w:w="1277" w:type="pct"/>
            <w:vAlign w:val="center"/>
          </w:tcPr>
          <w:p w:rsidR="00477DA8" w:rsidRPr="001B1285" w:rsidRDefault="00477DA8" w:rsidP="001034B2">
            <w:pPr>
              <w:spacing w:after="0" w:line="240" w:lineRule="auto"/>
              <w:jc w:val="left"/>
              <w:rPr>
                <w:rFonts w:ascii="EYInterstate Light" w:eastAsiaTheme="minorHAnsi" w:hAnsi="EYInterstate Light"/>
                <w:color w:val="000000"/>
                <w:kern w:val="0"/>
                <w:sz w:val="16"/>
              </w:rPr>
            </w:pPr>
            <w:r>
              <w:rPr>
                <w:rFonts w:ascii="EYInterstate Light" w:eastAsiaTheme="minorHAnsi" w:hAnsi="EYInterstate Light"/>
                <w:b/>
                <w:color w:val="000000"/>
                <w:kern w:val="0"/>
                <w:sz w:val="16"/>
              </w:rPr>
              <w:t>Obiectivul specific 5</w:t>
            </w:r>
            <w:r>
              <w:rPr>
                <w:rFonts w:ascii="EYInterstate Light" w:eastAsiaTheme="minorHAnsi" w:hAnsi="EYInterstate Light"/>
                <w:color w:val="000000"/>
                <w:kern w:val="0"/>
                <w:sz w:val="16"/>
              </w:rPr>
              <w:t xml:space="preserve">. </w:t>
            </w:r>
            <w:r w:rsidRPr="001B1285">
              <w:rPr>
                <w:rFonts w:ascii="EYInterstate Light" w:eastAsiaTheme="minorHAnsi" w:hAnsi="EYInterstate Light"/>
                <w:color w:val="000000"/>
                <w:kern w:val="0"/>
                <w:sz w:val="16"/>
              </w:rPr>
              <w:t xml:space="preserve">Valorificarea eficientă şi durabilă a patrimoniului natural prin crearea / modernizarea infrastructurilor necesare, precum şi prin implementarea unor măsuri de protecţie a mediului şi de prevenire a riscurilor de mediu, pentru crearea de noi oportunităţi de creştere economică durabilă şi de creştere a calităţii vieţii </w:t>
            </w:r>
          </w:p>
          <w:p w:rsidR="00477DA8" w:rsidRDefault="00477DA8" w:rsidP="001034B2">
            <w:pPr>
              <w:spacing w:after="0" w:line="240" w:lineRule="auto"/>
              <w:jc w:val="left"/>
              <w:rPr>
                <w:rFonts w:ascii="EYInterstate Light" w:eastAsiaTheme="minorHAnsi" w:hAnsi="EYInterstate Light"/>
                <w:b/>
                <w:color w:val="000000"/>
                <w:kern w:val="0"/>
                <w:sz w:val="16"/>
              </w:rPr>
            </w:pPr>
          </w:p>
          <w:p w:rsidR="00477DA8" w:rsidRPr="00963C7E" w:rsidRDefault="00477DA8" w:rsidP="0099603C">
            <w:pPr>
              <w:spacing w:after="0" w:line="240" w:lineRule="auto"/>
              <w:jc w:val="left"/>
              <w:rPr>
                <w:rFonts w:ascii="EYInterstate Light" w:hAnsi="EYInterstate Light" w:cs="Arial"/>
                <w:sz w:val="16"/>
              </w:rPr>
            </w:pPr>
            <w:r>
              <w:rPr>
                <w:rFonts w:ascii="EYInterstate Light" w:eastAsiaTheme="minorHAnsi" w:hAnsi="EYInterstate Light"/>
                <w:b/>
                <w:color w:val="000000"/>
                <w:kern w:val="0"/>
                <w:sz w:val="16"/>
              </w:rPr>
              <w:t>Obiectivul specific 6.</w:t>
            </w:r>
            <w:r>
              <w:rPr>
                <w:rFonts w:ascii="EYInterstate Light" w:eastAsiaTheme="minorHAnsi" w:hAnsi="EYInterstate Light"/>
                <w:color w:val="000000"/>
                <w:kern w:val="0"/>
                <w:sz w:val="16"/>
              </w:rPr>
              <w:t xml:space="preserve"> </w:t>
            </w:r>
            <w:r w:rsidRPr="001B1285">
              <w:rPr>
                <w:rFonts w:ascii="EYInterstate Light" w:eastAsiaTheme="minorHAnsi" w:hAnsi="EYInterstate Light"/>
                <w:color w:val="000000"/>
                <w:kern w:val="0"/>
                <w:sz w:val="16"/>
              </w:rPr>
              <w:t>Crearea condiţiilor pentru o regiune eficientă în utilizarea resurselor, prin creşterea eficienţei energetice si exploatarea potentialului regional pentru productia de de energie din surse regenerabile</w:t>
            </w:r>
            <w:r>
              <w:rPr>
                <w:rFonts w:ascii="EYInterstate Light" w:eastAsiaTheme="minorHAnsi" w:hAnsi="EYInterstate Light"/>
                <w:color w:val="000000"/>
                <w:kern w:val="0"/>
                <w:sz w:val="16"/>
              </w:rPr>
              <w:t xml:space="preserve"> </w:t>
            </w:r>
          </w:p>
        </w:tc>
        <w:tc>
          <w:tcPr>
            <w:tcW w:w="1277" w:type="pct"/>
            <w:vAlign w:val="center"/>
          </w:tcPr>
          <w:p w:rsidR="00477DA8" w:rsidRPr="00963C7E" w:rsidRDefault="00477DA8" w:rsidP="0099603C">
            <w:pPr>
              <w:spacing w:after="0" w:line="240" w:lineRule="auto"/>
              <w:rPr>
                <w:rFonts w:ascii="EYInterstate Light" w:hAnsi="EYInterstate Light" w:cs="Arial"/>
                <w:bCs/>
                <w:sz w:val="16"/>
                <w:szCs w:val="16"/>
              </w:rPr>
            </w:pPr>
            <w:r>
              <w:rPr>
                <w:rFonts w:ascii="EYInterstate Light" w:hAnsi="EYInterstate Light"/>
                <w:sz w:val="16"/>
              </w:rPr>
              <w:t xml:space="preserve">Prioritatea 8. </w:t>
            </w:r>
            <w:r w:rsidRPr="00C00A43">
              <w:rPr>
                <w:rFonts w:ascii="EYInterstate Light" w:hAnsi="EYInterstate Light"/>
                <w:sz w:val="16"/>
              </w:rPr>
              <w:t>Protecţia mediului şi creşterea eficienţei energetice</w:t>
            </w:r>
            <w:r>
              <w:rPr>
                <w:rFonts w:ascii="EYInterstate Light" w:hAnsi="EYInterstate Light"/>
                <w:sz w:val="16"/>
              </w:rPr>
              <w:t>.</w:t>
            </w:r>
          </w:p>
        </w:tc>
        <w:tc>
          <w:tcPr>
            <w:tcW w:w="1226" w:type="pct"/>
            <w:vAlign w:val="center"/>
          </w:tcPr>
          <w:p w:rsidR="00477DA8" w:rsidRPr="00963C7E" w:rsidRDefault="00477DA8" w:rsidP="0099603C">
            <w:pPr>
              <w:overflowPunct/>
              <w:spacing w:after="0" w:line="240" w:lineRule="auto"/>
              <w:textAlignment w:val="auto"/>
              <w:rPr>
                <w:rFonts w:ascii="EYInterstate Light" w:eastAsiaTheme="minorHAnsi" w:hAnsi="EYInterstate Light" w:cs="EYInterstate Light"/>
                <w:color w:val="000000"/>
                <w:kern w:val="0"/>
                <w:sz w:val="16"/>
                <w:szCs w:val="16"/>
              </w:rPr>
            </w:pPr>
            <w:r>
              <w:rPr>
                <w:rFonts w:ascii="EYInterstate Light" w:eastAsiaTheme="minorHAnsi" w:hAnsi="EYInterstate Light"/>
                <w:b/>
                <w:color w:val="000000"/>
                <w:kern w:val="0"/>
                <w:sz w:val="16"/>
              </w:rPr>
              <w:t>Prioritatea 5.</w:t>
            </w:r>
            <w:r>
              <w:rPr>
                <w:rFonts w:ascii="EYInterstate Light" w:eastAsiaTheme="minorHAnsi" w:hAnsi="EYInterstate Light"/>
                <w:color w:val="000000"/>
                <w:kern w:val="0"/>
                <w:sz w:val="16"/>
              </w:rPr>
              <w:t xml:space="preserve"> </w:t>
            </w:r>
            <w:r w:rsidRPr="001B1285">
              <w:rPr>
                <w:rFonts w:ascii="EYInterstate Light" w:eastAsiaTheme="minorHAnsi" w:hAnsi="EYInterstate Light"/>
                <w:color w:val="000000"/>
                <w:kern w:val="0"/>
                <w:sz w:val="16"/>
              </w:rPr>
              <w:t xml:space="preserve">Promovarea creşterii sustenabile prin sprijinirea tranziției către o economie verde </w:t>
            </w:r>
            <w:r w:rsidRPr="00C00A43">
              <w:rPr>
                <w:rFonts w:ascii="EYInterstate Light" w:eastAsiaTheme="minorHAnsi" w:hAnsi="EYInterstate Light"/>
                <w:color w:val="000000"/>
                <w:kern w:val="0"/>
                <w:sz w:val="16"/>
              </w:rPr>
              <w:t>î</w:t>
            </w:r>
            <w:r w:rsidRPr="001B1285">
              <w:rPr>
                <w:rFonts w:ascii="EYInterstate Light" w:eastAsiaTheme="minorHAnsi" w:hAnsi="EYInterstate Light"/>
                <w:color w:val="000000"/>
                <w:kern w:val="0"/>
                <w:sz w:val="16"/>
              </w:rPr>
              <w:t>n vederea adaptării la schimbările climatice, prevenirea și gestionarea riscurilor</w:t>
            </w:r>
            <w:r>
              <w:rPr>
                <w:rFonts w:ascii="EYInterstate Light" w:eastAsiaTheme="minorHAnsi" w:hAnsi="EYInterstate Light"/>
                <w:color w:val="000000"/>
                <w:kern w:val="0"/>
                <w:sz w:val="16"/>
              </w:rPr>
              <w:t>.</w:t>
            </w:r>
          </w:p>
        </w:tc>
      </w:tr>
      <w:tr w:rsidR="00477DA8" w:rsidRPr="00872616" w:rsidTr="0099603C">
        <w:trPr>
          <w:trHeight w:val="803"/>
        </w:trPr>
        <w:tc>
          <w:tcPr>
            <w:tcW w:w="1220" w:type="pct"/>
            <w:shd w:val="clear" w:color="auto" w:fill="F2F2F2" w:themeFill="background1" w:themeFillShade="F2"/>
            <w:vAlign w:val="center"/>
          </w:tcPr>
          <w:p w:rsidR="00477DA8" w:rsidRPr="00872616" w:rsidRDefault="00477DA8" w:rsidP="0099603C">
            <w:pPr>
              <w:spacing w:after="0" w:line="240" w:lineRule="auto"/>
              <w:jc w:val="left"/>
              <w:rPr>
                <w:rFonts w:ascii="EYInterstate Light" w:hAnsi="EYInterstate Light"/>
                <w:sz w:val="16"/>
                <w:szCs w:val="16"/>
                <w:highlight w:val="red"/>
              </w:rPr>
            </w:pPr>
            <w:r>
              <w:rPr>
                <w:rFonts w:ascii="EYInterstate Light" w:hAnsi="EYInterstate Light"/>
                <w:b/>
                <w:color w:val="000000"/>
                <w:sz w:val="16"/>
              </w:rPr>
              <w:t xml:space="preserve">Domeniul strategic 4:  </w:t>
            </w:r>
            <w:r>
              <w:rPr>
                <w:rFonts w:ascii="EYInterstate Light" w:eastAsiaTheme="minorHAnsi" w:hAnsi="EYInterstate Light"/>
                <w:sz w:val="16"/>
              </w:rPr>
              <w:t>Dezvoltarea zonelor rurale, susţinerea agriculturii şi silviculturii</w:t>
            </w:r>
          </w:p>
        </w:tc>
        <w:tc>
          <w:tcPr>
            <w:tcW w:w="1277" w:type="pct"/>
            <w:vAlign w:val="center"/>
          </w:tcPr>
          <w:p w:rsidR="00477DA8" w:rsidRPr="00963C7E" w:rsidRDefault="00477DA8" w:rsidP="0099603C">
            <w:pPr>
              <w:spacing w:after="0" w:line="240" w:lineRule="auto"/>
              <w:jc w:val="left"/>
              <w:rPr>
                <w:rFonts w:ascii="EYInterstate Light" w:eastAsiaTheme="minorHAnsi" w:hAnsi="EYInterstate Light" w:cs="EYInterstate Light"/>
                <w:color w:val="000000"/>
                <w:kern w:val="0"/>
                <w:sz w:val="16"/>
                <w:szCs w:val="16"/>
              </w:rPr>
            </w:pPr>
            <w:r>
              <w:rPr>
                <w:rFonts w:ascii="EYInterstate Light" w:hAnsi="EYInterstate Light"/>
                <w:b/>
                <w:sz w:val="16"/>
              </w:rPr>
              <w:t>Obiectivul specific 8.</w:t>
            </w:r>
            <w:r>
              <w:rPr>
                <w:rFonts w:ascii="EYInterstate Light" w:hAnsi="EYInterstate Light"/>
                <w:sz w:val="16"/>
              </w:rPr>
              <w:t xml:space="preserve"> </w:t>
            </w:r>
            <w:r w:rsidRPr="001B1285">
              <w:rPr>
                <w:rFonts w:ascii="EYInterstate Light" w:hAnsi="EYInterstate Light"/>
                <w:sz w:val="16"/>
              </w:rPr>
              <w:t xml:space="preserve">Modernizarea sectorului agricol şi diversificarea activităţilor rurale altele decât agricultura, prin  valorificarea resurselor mediului, naturale (patrimoniu piscicol, silvic, biodiversitatea etc.), creșterea calității vieții în zonele rurale prin dezvoltarea infrastructurii și îmbunătățirea serviciilor de bază pentru economia și populația rurală </w:t>
            </w:r>
          </w:p>
        </w:tc>
        <w:tc>
          <w:tcPr>
            <w:tcW w:w="1277" w:type="pct"/>
            <w:vAlign w:val="center"/>
          </w:tcPr>
          <w:p w:rsidR="00477DA8" w:rsidRPr="00963C7E" w:rsidRDefault="00477DA8" w:rsidP="0099603C">
            <w:pPr>
              <w:spacing w:after="0" w:line="240" w:lineRule="auto"/>
              <w:rPr>
                <w:rFonts w:ascii="EYInterstate Light" w:hAnsi="EYInterstate Light" w:cs="Arial"/>
                <w:bCs/>
                <w:sz w:val="16"/>
                <w:szCs w:val="16"/>
              </w:rPr>
            </w:pPr>
            <w:r>
              <w:rPr>
                <w:rFonts w:ascii="EYInterstate Light" w:hAnsi="EYInterstate Light"/>
                <w:b/>
                <w:sz w:val="16"/>
              </w:rPr>
              <w:t>Prioritatea 6.</w:t>
            </w:r>
            <w:r>
              <w:rPr>
                <w:rFonts w:ascii="EYInterstate Light" w:hAnsi="EYInterstate Light"/>
                <w:sz w:val="16"/>
              </w:rPr>
              <w:t xml:space="preserve"> </w:t>
            </w:r>
            <w:r w:rsidRPr="00C00A43">
              <w:rPr>
                <w:rFonts w:ascii="EYInterstate Light" w:hAnsi="EYInterstate Light"/>
                <w:sz w:val="16"/>
              </w:rPr>
              <w:t>Dezvoltarea rurală durabilă şi modernizarea agriculturii.</w:t>
            </w:r>
            <w:r>
              <w:rPr>
                <w:rFonts w:ascii="EYInterstate Light" w:hAnsi="EYInterstate Light"/>
                <w:sz w:val="16"/>
              </w:rPr>
              <w:t>.</w:t>
            </w:r>
          </w:p>
        </w:tc>
        <w:tc>
          <w:tcPr>
            <w:tcW w:w="1226" w:type="pct"/>
            <w:vAlign w:val="center"/>
          </w:tcPr>
          <w:p w:rsidR="00477DA8" w:rsidRPr="00963C7E" w:rsidRDefault="00477DA8" w:rsidP="0099603C">
            <w:pPr>
              <w:spacing w:after="0" w:line="240" w:lineRule="auto"/>
              <w:rPr>
                <w:rFonts w:ascii="EYInterstate Light" w:eastAsiaTheme="minorHAnsi" w:hAnsi="EYInterstate Light" w:cs="EYInterstate Light"/>
                <w:color w:val="000000"/>
                <w:kern w:val="0"/>
                <w:sz w:val="16"/>
                <w:szCs w:val="16"/>
              </w:rPr>
            </w:pPr>
            <w:r>
              <w:rPr>
                <w:rFonts w:ascii="EYInterstate Light" w:hAnsi="EYInterstate Light"/>
                <w:b/>
                <w:sz w:val="16"/>
              </w:rPr>
              <w:t>Prioritatea 6.</w:t>
            </w:r>
            <w:r>
              <w:rPr>
                <w:rFonts w:ascii="EYInterstate Light" w:hAnsi="EYInterstate Light"/>
                <w:sz w:val="16"/>
              </w:rPr>
              <w:t xml:space="preserve"> </w:t>
            </w:r>
            <w:r w:rsidRPr="00C00A43">
              <w:rPr>
                <w:rFonts w:ascii="EYInterstate Light" w:eastAsiaTheme="minorHAnsi" w:hAnsi="EYInterstate Light"/>
                <w:color w:val="000000"/>
                <w:kern w:val="0"/>
                <w:sz w:val="16"/>
              </w:rPr>
              <w:t>Î</w:t>
            </w:r>
            <w:r w:rsidRPr="00C00A43">
              <w:rPr>
                <w:rFonts w:ascii="EYInterstate Light" w:eastAsiaTheme="minorHAnsi" w:hAnsi="EYInterstate Light"/>
                <w:color w:val="000000"/>
                <w:kern w:val="0"/>
                <w:sz w:val="16"/>
                <w:lang w:val="en-US"/>
              </w:rPr>
              <w:t xml:space="preserve">ncurajarea dezvoltării particularităţilor </w:t>
            </w:r>
            <w:r>
              <w:rPr>
                <w:rFonts w:ascii="EYInterstate Light" w:eastAsiaTheme="minorHAnsi" w:hAnsi="EYInterstate Light"/>
                <w:color w:val="000000"/>
                <w:kern w:val="0"/>
                <w:sz w:val="16"/>
                <w:lang w:val="en-US"/>
              </w:rPr>
              <w:t xml:space="preserve">specific </w:t>
            </w:r>
            <w:r w:rsidRPr="00C00A43">
              <w:rPr>
                <w:rFonts w:ascii="EYInterstate Light" w:eastAsiaTheme="minorHAnsi" w:hAnsi="EYInterstate Light"/>
                <w:color w:val="000000"/>
                <w:kern w:val="0"/>
                <w:sz w:val="16"/>
                <w:lang w:val="en-US"/>
              </w:rPr>
              <w:t>comunităţilor urbane și rurale</w:t>
            </w:r>
          </w:p>
        </w:tc>
      </w:tr>
      <w:tr w:rsidR="00477DA8" w:rsidRPr="00872616" w:rsidTr="0099603C">
        <w:trPr>
          <w:trHeight w:val="802"/>
        </w:trPr>
        <w:tc>
          <w:tcPr>
            <w:tcW w:w="1220" w:type="pct"/>
            <w:shd w:val="clear" w:color="auto" w:fill="F2F2F2" w:themeFill="background1" w:themeFillShade="F2"/>
            <w:vAlign w:val="center"/>
          </w:tcPr>
          <w:p w:rsidR="00477DA8" w:rsidRPr="00872616" w:rsidRDefault="00477DA8" w:rsidP="0099603C">
            <w:pPr>
              <w:spacing w:after="0" w:line="240" w:lineRule="auto"/>
              <w:jc w:val="left"/>
              <w:rPr>
                <w:rFonts w:ascii="EYInterstate Light" w:hAnsi="EYInterstate Light"/>
                <w:sz w:val="16"/>
                <w:szCs w:val="16"/>
                <w:highlight w:val="red"/>
              </w:rPr>
            </w:pPr>
            <w:r>
              <w:rPr>
                <w:rFonts w:ascii="EYInterstate Light" w:hAnsi="EYInterstate Light"/>
                <w:b/>
                <w:color w:val="000000"/>
                <w:sz w:val="16"/>
              </w:rPr>
              <w:t xml:space="preserve">Domeniul strategic 5:  </w:t>
            </w:r>
            <w:r>
              <w:rPr>
                <w:rFonts w:ascii="EYInterstate Light" w:eastAsiaTheme="minorHAnsi" w:hAnsi="EYInterstate Light"/>
                <w:color w:val="000000"/>
                <w:kern w:val="0"/>
                <w:sz w:val="16"/>
              </w:rPr>
              <w:t>Creşterea atractivităţii turistice regionale, sprijinirea activităţilor culturale şi recreative</w:t>
            </w:r>
          </w:p>
        </w:tc>
        <w:tc>
          <w:tcPr>
            <w:tcW w:w="1277" w:type="pct"/>
            <w:vAlign w:val="center"/>
          </w:tcPr>
          <w:p w:rsidR="00477DA8" w:rsidRPr="00963C7E" w:rsidRDefault="00477DA8" w:rsidP="0099603C">
            <w:pPr>
              <w:spacing w:after="0" w:line="240" w:lineRule="auto"/>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b/>
                <w:color w:val="000000"/>
                <w:kern w:val="0"/>
                <w:sz w:val="16"/>
              </w:rPr>
              <w:t>Obiectivul specific 4.</w:t>
            </w:r>
            <w:r>
              <w:rPr>
                <w:rFonts w:ascii="EYInterstate Light" w:eastAsiaTheme="minorHAnsi" w:hAnsi="EYInterstate Light"/>
                <w:color w:val="000000"/>
                <w:kern w:val="0"/>
                <w:sz w:val="16"/>
              </w:rPr>
              <w:t xml:space="preserve"> </w:t>
            </w:r>
            <w:r w:rsidRPr="001B1285">
              <w:rPr>
                <w:rFonts w:ascii="EYInterstate Light" w:eastAsiaTheme="minorHAnsi" w:hAnsi="EYInterstate Light"/>
                <w:color w:val="000000"/>
                <w:kern w:val="0"/>
                <w:sz w:val="16"/>
              </w:rPr>
              <w:t>Creșterea atractivității regiunii ca destinație turistică prin promovarea turismului regional integrat, dezvoltarea şi modernizarea infrastructurii turistice și creșterea calității serviciilor turistice oferite</w:t>
            </w:r>
            <w:r>
              <w:rPr>
                <w:rFonts w:ascii="EYInterstate Light" w:eastAsiaTheme="minorHAnsi" w:hAnsi="EYInterstate Light"/>
                <w:color w:val="000000"/>
                <w:kern w:val="0"/>
                <w:sz w:val="16"/>
              </w:rPr>
              <w:t xml:space="preserve"> </w:t>
            </w:r>
          </w:p>
        </w:tc>
        <w:tc>
          <w:tcPr>
            <w:tcW w:w="1277" w:type="pct"/>
            <w:vAlign w:val="center"/>
          </w:tcPr>
          <w:p w:rsidR="00477DA8" w:rsidRPr="00963C7E" w:rsidRDefault="00477DA8" w:rsidP="0099603C">
            <w:pPr>
              <w:spacing w:after="0" w:line="240" w:lineRule="auto"/>
              <w:rPr>
                <w:rFonts w:ascii="EYInterstate Light" w:hAnsi="EYInterstate Light" w:cs="Arial"/>
                <w:bCs/>
                <w:sz w:val="16"/>
                <w:szCs w:val="16"/>
              </w:rPr>
            </w:pPr>
            <w:r>
              <w:rPr>
                <w:rFonts w:ascii="EYInterstate Light" w:hAnsi="EYInterstate Light"/>
                <w:b/>
                <w:sz w:val="16"/>
              </w:rPr>
              <w:t xml:space="preserve">Prioritatea 5. </w:t>
            </w:r>
            <w:r w:rsidRPr="00C00A43">
              <w:rPr>
                <w:rFonts w:ascii="EYInterstate Light" w:hAnsi="EYInterstate Light"/>
                <w:sz w:val="16"/>
              </w:rPr>
              <w:t>Dezvoltarea turismului, consolidarea patrimoniului natural şi a celui cultural-istoric</w:t>
            </w:r>
            <w:r>
              <w:rPr>
                <w:rFonts w:ascii="EYInterstate Light" w:hAnsi="EYInterstate Light"/>
                <w:sz w:val="16"/>
              </w:rPr>
              <w:t>.</w:t>
            </w:r>
          </w:p>
        </w:tc>
        <w:tc>
          <w:tcPr>
            <w:tcW w:w="1226" w:type="pct"/>
            <w:vAlign w:val="center"/>
          </w:tcPr>
          <w:p w:rsidR="00477DA8" w:rsidRPr="00963C7E" w:rsidRDefault="00477DA8" w:rsidP="0099603C">
            <w:pPr>
              <w:spacing w:after="0" w:line="240" w:lineRule="auto"/>
              <w:rPr>
                <w:rFonts w:ascii="EYInterstate Light" w:eastAsiaTheme="minorHAnsi" w:hAnsi="EYInterstate Light" w:cs="EYInterstate Light"/>
                <w:color w:val="000000"/>
                <w:kern w:val="0"/>
                <w:sz w:val="16"/>
                <w:szCs w:val="16"/>
              </w:rPr>
            </w:pPr>
            <w:r>
              <w:rPr>
                <w:rFonts w:ascii="EYInterstate Light" w:eastAsiaTheme="minorHAnsi" w:hAnsi="EYInterstate Light"/>
                <w:b/>
                <w:color w:val="000000"/>
                <w:kern w:val="0"/>
                <w:sz w:val="16"/>
              </w:rPr>
              <w:t>Prioritatea 7.</w:t>
            </w:r>
            <w:r>
              <w:rPr>
                <w:rFonts w:ascii="EYInterstate Light" w:eastAsiaTheme="minorHAnsi" w:hAnsi="EYInterstate Light"/>
                <w:color w:val="000000"/>
                <w:kern w:val="0"/>
                <w:sz w:val="16"/>
              </w:rPr>
              <w:t xml:space="preserve"> </w:t>
            </w:r>
            <w:r w:rsidRPr="00C00A43">
              <w:rPr>
                <w:rFonts w:ascii="EYInterstate Light" w:eastAsiaTheme="minorHAnsi" w:hAnsi="EYInterstate Light"/>
                <w:color w:val="000000"/>
                <w:kern w:val="0"/>
                <w:sz w:val="16"/>
              </w:rPr>
              <w:t>Dezvoltarea durabilă a turismului</w:t>
            </w:r>
            <w:r>
              <w:rPr>
                <w:rFonts w:ascii="EYInterstate Light" w:eastAsiaTheme="minorHAnsi" w:hAnsi="EYInterstate Light"/>
                <w:color w:val="000000"/>
                <w:kern w:val="0"/>
                <w:sz w:val="16"/>
              </w:rPr>
              <w:t>.</w:t>
            </w:r>
          </w:p>
        </w:tc>
      </w:tr>
      <w:tr w:rsidR="00477DA8" w:rsidRPr="00A77FD8" w:rsidTr="0099603C">
        <w:trPr>
          <w:trHeight w:val="480"/>
        </w:trPr>
        <w:tc>
          <w:tcPr>
            <w:tcW w:w="1220" w:type="pct"/>
            <w:shd w:val="clear" w:color="auto" w:fill="F2F2F2" w:themeFill="background1" w:themeFillShade="F2"/>
            <w:vAlign w:val="center"/>
          </w:tcPr>
          <w:p w:rsidR="00477DA8" w:rsidRPr="00872616" w:rsidRDefault="00477DA8" w:rsidP="0099603C">
            <w:pPr>
              <w:spacing w:after="0" w:line="240" w:lineRule="auto"/>
              <w:jc w:val="left"/>
              <w:rPr>
                <w:rFonts w:ascii="EYInterstate Light" w:hAnsi="EYInterstate Light"/>
                <w:sz w:val="16"/>
                <w:szCs w:val="16"/>
                <w:highlight w:val="red"/>
              </w:rPr>
            </w:pPr>
            <w:r>
              <w:rPr>
                <w:rFonts w:ascii="EYInterstate Light" w:hAnsi="EYInterstate Light"/>
                <w:b/>
                <w:color w:val="000000"/>
                <w:sz w:val="16"/>
              </w:rPr>
              <w:t xml:space="preserve">Domeniul strategic 6: </w:t>
            </w:r>
            <w:r>
              <w:rPr>
                <w:rFonts w:ascii="EYInterstate Light" w:eastAsiaTheme="minorHAnsi" w:hAnsi="EYInterstate Light"/>
                <w:sz w:val="16"/>
              </w:rPr>
              <w:t>Dezvoltarea resurselor umane, creşterea incluziunii sociale</w:t>
            </w:r>
          </w:p>
        </w:tc>
        <w:tc>
          <w:tcPr>
            <w:tcW w:w="1277" w:type="pct"/>
            <w:vAlign w:val="center"/>
          </w:tcPr>
          <w:p w:rsidR="00477DA8" w:rsidRPr="00963C7E" w:rsidRDefault="00477DA8" w:rsidP="0099603C">
            <w:pPr>
              <w:spacing w:after="0" w:line="240" w:lineRule="auto"/>
              <w:jc w:val="left"/>
              <w:rPr>
                <w:rFonts w:ascii="EYInterstate Light" w:hAnsi="EYInterstate Light" w:cs="Arial"/>
                <w:sz w:val="16"/>
              </w:rPr>
            </w:pPr>
            <w:r>
              <w:rPr>
                <w:rFonts w:ascii="EYInterstate Light" w:hAnsi="EYInterstate Light"/>
                <w:b/>
                <w:sz w:val="16"/>
              </w:rPr>
              <w:t>Obiectivul specific 7.</w:t>
            </w:r>
            <w:r>
              <w:rPr>
                <w:rFonts w:ascii="EYInterstate Light" w:hAnsi="EYInterstate Light"/>
                <w:sz w:val="16"/>
              </w:rPr>
              <w:t xml:space="preserve"> </w:t>
            </w:r>
            <w:r w:rsidRPr="001B1285">
              <w:rPr>
                <w:rFonts w:ascii="EYInterstate Light" w:hAnsi="EYInterstate Light"/>
                <w:sz w:val="16"/>
              </w:rPr>
              <w:t>Creşterea ratei participării populaţiei în sistemul de învăţământ şi de formare profesională asigurând o calitate crescută a serviciilor de educaţie şi de formare profesională, adaptate la noile cerinţe ale pieţei  muncii, precum şi o infrastructură şi dotări îmbunătăţite. Creşterea nivelului incluziunii sociale prin creşterea calităţii serviciilor sociale şi de sănătate, susţinerea activităţilor specifice economiei sociale şi  îmbunătăţirea infrastructurii şi dotărilor</w:t>
            </w:r>
          </w:p>
        </w:tc>
        <w:tc>
          <w:tcPr>
            <w:tcW w:w="1277" w:type="pct"/>
            <w:vAlign w:val="center"/>
          </w:tcPr>
          <w:p w:rsidR="00477DA8" w:rsidRPr="00963C7E" w:rsidRDefault="00477DA8" w:rsidP="0099603C">
            <w:pPr>
              <w:spacing w:after="0" w:line="240" w:lineRule="auto"/>
              <w:rPr>
                <w:rFonts w:ascii="EYInterstate Light" w:hAnsi="EYInterstate Light" w:cs="Arial"/>
                <w:bCs/>
                <w:sz w:val="16"/>
                <w:szCs w:val="16"/>
              </w:rPr>
            </w:pPr>
            <w:r>
              <w:rPr>
                <w:rFonts w:ascii="EYInterstate Light" w:hAnsi="EYInterstate Light"/>
                <w:b/>
                <w:sz w:val="16"/>
              </w:rPr>
              <w:t xml:space="preserve">Prioritatea 7. </w:t>
            </w:r>
            <w:r w:rsidRPr="00C00A43">
              <w:rPr>
                <w:rFonts w:ascii="EYInterstate Light" w:hAnsi="EYInterstate Light"/>
                <w:sz w:val="16"/>
              </w:rPr>
              <w:t>Dezvoltarea resurselor umane pentru susţinerea ocupării forţei de muncă durabile şi a incluziunii sociale</w:t>
            </w:r>
            <w:r>
              <w:rPr>
                <w:rFonts w:ascii="EYInterstate Light" w:hAnsi="EYInterstate Light"/>
                <w:sz w:val="16"/>
              </w:rPr>
              <w:t>.</w:t>
            </w:r>
          </w:p>
        </w:tc>
        <w:tc>
          <w:tcPr>
            <w:tcW w:w="1226" w:type="pct"/>
            <w:vAlign w:val="center"/>
          </w:tcPr>
          <w:p w:rsidR="00477DA8" w:rsidRPr="00890D10" w:rsidRDefault="00477DA8">
            <w:pPr>
              <w:spacing w:after="0" w:line="240" w:lineRule="auto"/>
              <w:rPr>
                <w:rFonts w:ascii="EYInterstate Light" w:eastAsiaTheme="minorHAnsi" w:hAnsi="EYInterstate Light" w:cs="EYInterstate Light"/>
                <w:color w:val="000000"/>
                <w:kern w:val="0"/>
                <w:sz w:val="16"/>
                <w:szCs w:val="16"/>
              </w:rPr>
            </w:pPr>
            <w:r>
              <w:rPr>
                <w:rFonts w:ascii="EYInterstate Light" w:eastAsiaTheme="minorHAnsi" w:hAnsi="EYInterstate Light"/>
                <w:b/>
                <w:color w:val="000000"/>
                <w:kern w:val="0"/>
                <w:sz w:val="16"/>
              </w:rPr>
              <w:t>Prioritatea 4.</w:t>
            </w:r>
            <w:r>
              <w:rPr>
                <w:rFonts w:ascii="EYInterstate Light" w:eastAsiaTheme="minorHAnsi" w:hAnsi="EYInterstate Light"/>
                <w:color w:val="000000"/>
                <w:kern w:val="0"/>
                <w:sz w:val="16"/>
              </w:rPr>
              <w:t xml:space="preserve"> </w:t>
            </w:r>
            <w:r w:rsidRPr="00C00A43">
              <w:rPr>
                <w:rFonts w:ascii="EYInterstate Light" w:eastAsiaTheme="minorHAnsi" w:hAnsi="EYInterstate Light"/>
                <w:color w:val="000000"/>
                <w:kern w:val="0"/>
                <w:sz w:val="16"/>
              </w:rPr>
              <w:t>Dezvoltarea capitalului uman şi creşterea calităţii serviciilor în sectoarele educaţie, sănătate şi  servicii sociale</w:t>
            </w:r>
          </w:p>
        </w:tc>
      </w:tr>
    </w:tbl>
    <w:p w:rsidR="00240B04" w:rsidRPr="00D071D3" w:rsidRDefault="00240B04" w:rsidP="006022B8">
      <w:pPr>
        <w:pStyle w:val="ListParagraph"/>
        <w:numPr>
          <w:ilvl w:val="0"/>
          <w:numId w:val="47"/>
        </w:numPr>
        <w:spacing w:before="360" w:after="360" w:line="276" w:lineRule="auto"/>
        <w:contextualSpacing w:val="0"/>
        <w:rPr>
          <w:rFonts w:ascii="EYInterstate Light" w:hAnsi="EYInterstate Light" w:cs="Arial"/>
          <w:b/>
        </w:rPr>
      </w:pPr>
      <w:bookmarkStart w:id="191" w:name="_Toc378184851"/>
      <w:bookmarkStart w:id="192" w:name="_Toc379559488"/>
      <w:r>
        <w:rPr>
          <w:rFonts w:ascii="EYInterstate Light" w:hAnsi="EYInterstate Light"/>
          <w:b/>
        </w:rPr>
        <w:t>Referinţe la strategiile regionale şi sub-regionale</w:t>
      </w:r>
      <w:bookmarkEnd w:id="191"/>
      <w:bookmarkEnd w:id="192"/>
    </w:p>
    <w:p w:rsidR="00240B04" w:rsidRPr="00A77FD8" w:rsidRDefault="00240B04" w:rsidP="00240B04">
      <w:pPr>
        <w:spacing w:line="276" w:lineRule="auto"/>
        <w:rPr>
          <w:rFonts w:ascii="EYInterstate Light" w:hAnsi="EYInterstate Light" w:cs="Arial"/>
        </w:rPr>
      </w:pPr>
      <w:r>
        <w:rPr>
          <w:rFonts w:ascii="EYInterstate Light" w:hAnsi="EYInterstate Light"/>
        </w:rPr>
        <w:t xml:space="preserve">Capitolul 1 din PDR, intitulat </w:t>
      </w:r>
      <w:r>
        <w:rPr>
          <w:rFonts w:ascii="EYInterstate Light" w:hAnsi="EYInterstate Light"/>
          <w:i/>
        </w:rPr>
        <w:t>Introducere</w:t>
      </w:r>
      <w:r>
        <w:rPr>
          <w:rFonts w:ascii="EYInterstate Light" w:hAnsi="EYInterstate Light"/>
        </w:rPr>
        <w:t xml:space="preserve">, </w:t>
      </w:r>
      <w:r w:rsidR="00C52379">
        <w:rPr>
          <w:rFonts w:ascii="EYInterstate Light" w:hAnsi="EYInterstate Light"/>
        </w:rPr>
        <w:t xml:space="preserve">stipulează </w:t>
      </w:r>
      <w:r>
        <w:rPr>
          <w:rFonts w:ascii="EYInterstate Light" w:hAnsi="EYInterstate Light"/>
        </w:rPr>
        <w:t>că PDR a luat în considerare strategiile la nivel de judeţ şi local şi că s-a realizat o armonizare a diferitelor obiective</w:t>
      </w:r>
      <w:r w:rsidR="00C52379">
        <w:rPr>
          <w:rFonts w:ascii="EYInterstate Light" w:hAnsi="EYInterstate Light"/>
        </w:rPr>
        <w:t>, acest aspect fiind reluat și în Capitolul 4 din PDR.</w:t>
      </w:r>
      <w:r>
        <w:rPr>
          <w:rFonts w:ascii="EYInterstate Light" w:hAnsi="EYInterstate Light"/>
        </w:rPr>
        <w:t xml:space="preserve"> Mai mult, în cursul sesiunilor de interviuri, s-a evidenţiat că procesul de parteneriat extins a presupus participarea diferiţilor </w:t>
      </w:r>
      <w:r w:rsidR="008B0F53">
        <w:rPr>
          <w:rFonts w:ascii="EYInterstate Light" w:hAnsi="EYInterstate Light"/>
        </w:rPr>
        <w:t xml:space="preserve">actori </w:t>
      </w:r>
      <w:r w:rsidR="00C52379">
        <w:rPr>
          <w:rFonts w:ascii="EYInterstate Light" w:hAnsi="EYInterstate Light"/>
        </w:rPr>
        <w:t xml:space="preserve"> de la nivel </w:t>
      </w:r>
      <w:r>
        <w:rPr>
          <w:rFonts w:ascii="EYInterstate Light" w:hAnsi="EYInterstate Light"/>
        </w:rPr>
        <w:t xml:space="preserve">local, ceea ce a asigurat coerenţa dintre obiectivele locale şi regionale. </w:t>
      </w:r>
      <w:r w:rsidR="00B258EC">
        <w:rPr>
          <w:rFonts w:ascii="EYInterstate Light" w:hAnsi="EYInterstate Light"/>
        </w:rPr>
        <w:t>Mai exact</w:t>
      </w:r>
      <w:r>
        <w:rPr>
          <w:rFonts w:ascii="EYInterstate Light" w:hAnsi="EYInterstate Light"/>
        </w:rPr>
        <w:t>, s-au menţionat următoarele strategii:</w:t>
      </w:r>
    </w:p>
    <w:p w:rsidR="00240B04" w:rsidRPr="00A77FD8" w:rsidRDefault="00240B04" w:rsidP="006022B8">
      <w:pPr>
        <w:pStyle w:val="ListParagraph"/>
        <w:numPr>
          <w:ilvl w:val="0"/>
          <w:numId w:val="5"/>
        </w:numPr>
        <w:spacing w:line="276" w:lineRule="auto"/>
        <w:ind w:left="763"/>
        <w:contextualSpacing w:val="0"/>
        <w:rPr>
          <w:rFonts w:ascii="EYInterstate Light" w:hAnsi="EYInterstate Light" w:cs="Arial"/>
        </w:rPr>
      </w:pPr>
      <w:r>
        <w:rPr>
          <w:rFonts w:ascii="EYInterstate Light" w:hAnsi="EYInterstate Light"/>
        </w:rPr>
        <w:t>Strategia judeţului Braşov</w:t>
      </w:r>
    </w:p>
    <w:p w:rsidR="00240B04" w:rsidRPr="00A77FD8" w:rsidRDefault="00240B04" w:rsidP="006022B8">
      <w:pPr>
        <w:pStyle w:val="ListParagraph"/>
        <w:numPr>
          <w:ilvl w:val="0"/>
          <w:numId w:val="5"/>
        </w:numPr>
        <w:spacing w:line="276" w:lineRule="auto"/>
        <w:ind w:left="763"/>
        <w:contextualSpacing w:val="0"/>
        <w:rPr>
          <w:rFonts w:ascii="EYInterstate Light" w:hAnsi="EYInterstate Light" w:cs="Arial"/>
        </w:rPr>
      </w:pPr>
      <w:r>
        <w:rPr>
          <w:rFonts w:ascii="EYInterstate Light" w:hAnsi="EYInterstate Light"/>
        </w:rPr>
        <w:t>Strategia judeţului Mureş</w:t>
      </w:r>
    </w:p>
    <w:p w:rsidR="00240B04" w:rsidRPr="00A77FD8" w:rsidRDefault="00240B04" w:rsidP="006022B8">
      <w:pPr>
        <w:pStyle w:val="ListParagraph"/>
        <w:numPr>
          <w:ilvl w:val="0"/>
          <w:numId w:val="5"/>
        </w:numPr>
        <w:spacing w:line="276" w:lineRule="auto"/>
        <w:ind w:left="763"/>
        <w:contextualSpacing w:val="0"/>
        <w:rPr>
          <w:rFonts w:ascii="EYInterstate Light" w:hAnsi="EYInterstate Light" w:cs="Arial"/>
        </w:rPr>
      </w:pPr>
      <w:r>
        <w:rPr>
          <w:rFonts w:ascii="EYInterstate Light" w:hAnsi="EYInterstate Light"/>
        </w:rPr>
        <w:t>Strategia judeţului Sibiu</w:t>
      </w:r>
    </w:p>
    <w:p w:rsidR="00240B04" w:rsidRDefault="00240B04" w:rsidP="006022B8">
      <w:pPr>
        <w:pStyle w:val="ListParagraph"/>
        <w:numPr>
          <w:ilvl w:val="0"/>
          <w:numId w:val="5"/>
        </w:numPr>
        <w:spacing w:line="276" w:lineRule="auto"/>
        <w:ind w:left="763"/>
        <w:contextualSpacing w:val="0"/>
        <w:rPr>
          <w:rFonts w:ascii="EYInterstate Light" w:hAnsi="EYInterstate Light" w:cs="Arial"/>
        </w:rPr>
      </w:pPr>
      <w:r>
        <w:rPr>
          <w:rFonts w:ascii="EYInterstate Light" w:hAnsi="EYInterstate Light"/>
        </w:rPr>
        <w:t>Strategia de turism a judeţului Alba</w:t>
      </w:r>
    </w:p>
    <w:p w:rsidR="00112416" w:rsidRDefault="00240B04" w:rsidP="006022B8">
      <w:pPr>
        <w:pStyle w:val="ListParagraph"/>
        <w:numPr>
          <w:ilvl w:val="0"/>
          <w:numId w:val="5"/>
        </w:numPr>
        <w:spacing w:line="276" w:lineRule="auto"/>
        <w:ind w:left="763"/>
        <w:contextualSpacing w:val="0"/>
        <w:rPr>
          <w:rFonts w:ascii="EYInterstate Light" w:hAnsi="EYInterstate Light"/>
        </w:rPr>
        <w:sectPr w:rsidR="00112416" w:rsidSect="00736EB2">
          <w:pgSz w:w="11906" w:h="16838"/>
          <w:pgMar w:top="1440" w:right="1440" w:bottom="1440" w:left="1440" w:header="720" w:footer="720" w:gutter="0"/>
          <w:cols w:space="720"/>
          <w:docGrid w:linePitch="360"/>
        </w:sectPr>
      </w:pPr>
      <w:r>
        <w:rPr>
          <w:rFonts w:ascii="EYInterstate Light" w:hAnsi="EYInterstate Light"/>
        </w:rPr>
        <w:t xml:space="preserve">Planul regional </w:t>
      </w:r>
      <w:r w:rsidR="00711E38">
        <w:rPr>
          <w:rFonts w:ascii="EYInterstate Light" w:hAnsi="EYInterstate Light"/>
        </w:rPr>
        <w:t xml:space="preserve">de acţiune </w:t>
      </w:r>
      <w:r>
        <w:rPr>
          <w:rFonts w:ascii="EYInterstate Light" w:hAnsi="EYInterstate Light"/>
        </w:rPr>
        <w:t>pentru educaţie</w:t>
      </w:r>
    </w:p>
    <w:p w:rsidR="00B97A56" w:rsidRPr="00A77FD8" w:rsidRDefault="00B97A56" w:rsidP="006022B8">
      <w:pPr>
        <w:pStyle w:val="Heading1"/>
        <w:numPr>
          <w:ilvl w:val="0"/>
          <w:numId w:val="2"/>
        </w:numPr>
        <w:spacing w:before="360" w:after="360" w:line="276" w:lineRule="auto"/>
        <w:ind w:left="1080" w:hanging="1080"/>
        <w:rPr>
          <w:rFonts w:ascii="EYInterstate Light" w:hAnsi="EYInterstate Light"/>
          <w:sz w:val="40"/>
          <w:szCs w:val="40"/>
        </w:rPr>
      </w:pPr>
      <w:bookmarkStart w:id="193" w:name="_Toc390854441"/>
      <w:bookmarkStart w:id="194" w:name="_Toc395272796"/>
      <w:r>
        <w:rPr>
          <w:rFonts w:ascii="EYInterstate Light" w:hAnsi="EYInterstate Light"/>
          <w:sz w:val="40"/>
        </w:rPr>
        <w:t>Evaluarea strategică de mediu</w:t>
      </w:r>
      <w:bookmarkEnd w:id="175"/>
      <w:bookmarkEnd w:id="176"/>
      <w:r>
        <w:rPr>
          <w:rFonts w:ascii="EYInterstate Light" w:hAnsi="EYInterstate Light"/>
          <w:sz w:val="40"/>
        </w:rPr>
        <w:t xml:space="preserve"> (ÎE5)</w:t>
      </w:r>
      <w:bookmarkEnd w:id="193"/>
      <w:bookmarkEnd w:id="194"/>
    </w:p>
    <w:tbl>
      <w:tblPr>
        <w:tblStyle w:val="TableGrid"/>
        <w:tblW w:w="0" w:type="auto"/>
        <w:tblInd w:w="108" w:type="dxa"/>
        <w:tbl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insideH w:val="single" w:sz="12" w:space="0" w:color="F2F2F2" w:themeColor="background1" w:themeShade="F2"/>
          <w:insideV w:val="single" w:sz="12" w:space="0" w:color="F2F2F2" w:themeColor="background1" w:themeShade="F2"/>
        </w:tblBorders>
        <w:tblLook w:val="04A0" w:firstRow="1" w:lastRow="0" w:firstColumn="1" w:lastColumn="0" w:noHBand="0" w:noVBand="1"/>
      </w:tblPr>
      <w:tblGrid>
        <w:gridCol w:w="1057"/>
        <w:gridCol w:w="8077"/>
      </w:tblGrid>
      <w:tr w:rsidR="007974D6" w:rsidRPr="00343070" w:rsidTr="004B0F99">
        <w:trPr>
          <w:cnfStyle w:val="100000000000" w:firstRow="1" w:lastRow="0" w:firstColumn="0" w:lastColumn="0" w:oddVBand="0" w:evenVBand="0" w:oddHBand="0" w:evenHBand="0" w:firstRowFirstColumn="0" w:firstRowLastColumn="0" w:lastRowFirstColumn="0" w:lastRowLastColumn="0"/>
          <w:trHeight w:val="1368"/>
        </w:trPr>
        <w:tc>
          <w:tcPr>
            <w:tcW w:w="1071" w:type="dxa"/>
            <w:shd w:val="clear" w:color="auto" w:fill="F2F2F2" w:themeFill="background1" w:themeFillShade="F2"/>
            <w:vAlign w:val="center"/>
          </w:tcPr>
          <w:p w:rsidR="007974D6" w:rsidRPr="00ED18D7" w:rsidRDefault="007974D6" w:rsidP="004B0F99">
            <w:pPr>
              <w:spacing w:line="240" w:lineRule="auto"/>
              <w:jc w:val="center"/>
              <w:rPr>
                <w:rFonts w:ascii="EYInterstate Light" w:hAnsi="EYInterstate Light" w:cs="Arial"/>
                <w:color w:val="404040" w:themeColor="text1" w:themeTint="BF"/>
                <w:sz w:val="32"/>
              </w:rPr>
            </w:pPr>
            <w:r>
              <w:rPr>
                <w:rFonts w:ascii="EYInterstate Light" w:hAnsi="EYInterstate Light"/>
                <w:color w:val="404040" w:themeColor="text1" w:themeTint="BF"/>
                <w:sz w:val="32"/>
              </w:rPr>
              <w:t>ÎE5.</w:t>
            </w:r>
          </w:p>
        </w:tc>
        <w:tc>
          <w:tcPr>
            <w:tcW w:w="8213" w:type="dxa"/>
            <w:vAlign w:val="center"/>
          </w:tcPr>
          <w:p w:rsidR="007974D6" w:rsidRPr="00ED18D7" w:rsidRDefault="00507EE0" w:rsidP="004B0F99">
            <w:pPr>
              <w:jc w:val="left"/>
              <w:rPr>
                <w:rFonts w:ascii="EYInterstate Light" w:hAnsi="EYInterstate Light" w:cs="Arial"/>
              </w:rPr>
            </w:pPr>
            <w:r w:rsidRPr="00507EE0">
              <w:rPr>
                <w:rFonts w:ascii="EYInterstate Light" w:hAnsi="EYInterstate Light"/>
              </w:rPr>
              <w:t xml:space="preserve">Care sunt efectele semnificative asupra mediului care potprobabil a fi generate de PDR-urile care trebuie să fie luate în considerare la în pregătirea şi </w:t>
            </w:r>
            <w:r w:rsidR="00DC7F5D">
              <w:rPr>
                <w:rFonts w:ascii="EYInterstate Light" w:hAnsi="EYInterstate Light"/>
              </w:rPr>
              <w:t>implementarea acestu</w:t>
            </w:r>
            <w:r w:rsidRPr="00507EE0">
              <w:rPr>
                <w:rFonts w:ascii="EYInterstate Light" w:hAnsi="EYInterstate Light"/>
              </w:rPr>
              <w:t>ia?</w:t>
            </w:r>
          </w:p>
        </w:tc>
      </w:tr>
    </w:tbl>
    <w:p w:rsidR="007974D6" w:rsidRDefault="007974D6" w:rsidP="00323497">
      <w:pPr>
        <w:spacing w:line="276" w:lineRule="auto"/>
        <w:rPr>
          <w:rFonts w:ascii="EYInterstate Light" w:hAnsi="EYInterstate Light" w:cs="Arial"/>
        </w:rPr>
      </w:pPr>
    </w:p>
    <w:p w:rsidR="00323497" w:rsidRPr="007D37B1" w:rsidRDefault="00323497" w:rsidP="00323497">
      <w:pPr>
        <w:spacing w:line="276" w:lineRule="auto"/>
        <w:rPr>
          <w:rFonts w:ascii="EYInterstate Light" w:hAnsi="EYInterstate Light"/>
        </w:rPr>
      </w:pPr>
      <w:r>
        <w:rPr>
          <w:rFonts w:ascii="EYInterstate Light" w:hAnsi="EYInterstate Light"/>
        </w:rPr>
        <w:t xml:space="preserve">În decembrie 2013, a fost lansată procedura </w:t>
      </w:r>
      <w:r w:rsidR="001D5747">
        <w:rPr>
          <w:rFonts w:ascii="EYInterstate Light" w:hAnsi="EYInterstate Light"/>
        </w:rPr>
        <w:t xml:space="preserve">SEA </w:t>
      </w:r>
      <w:r>
        <w:rPr>
          <w:rFonts w:ascii="EYInterstate Light" w:hAnsi="EYInterstate Light"/>
        </w:rPr>
        <w:t xml:space="preserve">pentru Planurile de Dezvoltare Regională şi prima etapă procedurală - </w:t>
      </w:r>
      <w:r w:rsidR="00EE26ED">
        <w:rPr>
          <w:rFonts w:ascii="EYInterstate Light" w:hAnsi="EYInterstate Light"/>
        </w:rPr>
        <w:t xml:space="preserve">etapa </w:t>
      </w:r>
      <w:r>
        <w:rPr>
          <w:rFonts w:ascii="EYInterstate Light" w:hAnsi="EYInterstate Light"/>
        </w:rPr>
        <w:t xml:space="preserve">de </w:t>
      </w:r>
      <w:r w:rsidR="00286CEC">
        <w:rPr>
          <w:rFonts w:ascii="EYInterstate Light" w:hAnsi="EYInterstate Light"/>
        </w:rPr>
        <w:t>Încadrare</w:t>
      </w:r>
      <w:r>
        <w:rPr>
          <w:rFonts w:ascii="EYInterstate Light" w:hAnsi="EYInterstate Light"/>
        </w:rPr>
        <w:t xml:space="preserve">, </w:t>
      </w:r>
      <w:r w:rsidR="00A9768E">
        <w:rPr>
          <w:rFonts w:ascii="EYInterstate Light" w:hAnsi="EYInterstate Light"/>
        </w:rPr>
        <w:t>care a fost finalizată</w:t>
      </w:r>
      <w:r>
        <w:rPr>
          <w:rFonts w:ascii="EYInterstate Light" w:hAnsi="EYInterstate Light"/>
        </w:rPr>
        <w:t xml:space="preserve">. </w:t>
      </w:r>
      <w:r w:rsidR="00447091">
        <w:rPr>
          <w:rFonts w:ascii="EYInterstate Light" w:hAnsi="EYInterstate Light"/>
        </w:rPr>
        <w:t xml:space="preserve">Conform Deciziei </w:t>
      </w:r>
      <w:r>
        <w:rPr>
          <w:rFonts w:ascii="EYInterstate Light" w:hAnsi="EYInterstate Light"/>
        </w:rPr>
        <w:t xml:space="preserve">nr. 10359/M.N/13.02.2014 a </w:t>
      </w:r>
      <w:r w:rsidR="003106C3">
        <w:rPr>
          <w:rFonts w:ascii="EYInterstate Light" w:hAnsi="EYInterstate Light"/>
        </w:rPr>
        <w:t xml:space="preserve">comitetului </w:t>
      </w:r>
      <w:r>
        <w:rPr>
          <w:rFonts w:ascii="EYInterstate Light" w:hAnsi="EYInterstate Light"/>
        </w:rPr>
        <w:t xml:space="preserve">special constituit pentru faza de </w:t>
      </w:r>
      <w:r w:rsidR="003106C3">
        <w:rPr>
          <w:rFonts w:ascii="EYInterstate Light" w:hAnsi="EYInterstate Light"/>
        </w:rPr>
        <w:t xml:space="preserve">Încadrare </w:t>
      </w:r>
      <w:r>
        <w:rPr>
          <w:rFonts w:ascii="EYInterstate Light" w:hAnsi="EYInterstate Light"/>
        </w:rPr>
        <w:t>a Planului</w:t>
      </w:r>
      <w:r w:rsidR="00447091">
        <w:rPr>
          <w:rFonts w:ascii="EYInterstate Light" w:hAnsi="EYInterstate Light"/>
        </w:rPr>
        <w:t>, pentru Planurile de Dezvoltare Regionlă nu se va desfășura un proces SEA</w:t>
      </w:r>
      <w:r>
        <w:rPr>
          <w:rFonts w:ascii="EYInterstate Light" w:hAnsi="EYInterstate Light"/>
        </w:rPr>
        <w:t xml:space="preserve">.  Activităţile realizate în </w:t>
      </w:r>
      <w:r w:rsidR="0099786E">
        <w:rPr>
          <w:rFonts w:ascii="EYInterstate Light" w:hAnsi="EYInterstate Light"/>
        </w:rPr>
        <w:t xml:space="preserve">etapa </w:t>
      </w:r>
      <w:r>
        <w:rPr>
          <w:rFonts w:ascii="EYInterstate Light" w:hAnsi="EYInterstate Light"/>
        </w:rPr>
        <w:t xml:space="preserve">de </w:t>
      </w:r>
      <w:r w:rsidR="003106C3">
        <w:rPr>
          <w:rFonts w:ascii="EYInterstate Light" w:hAnsi="EYInterstate Light"/>
        </w:rPr>
        <w:t>Încadrare</w:t>
      </w:r>
      <w:r>
        <w:rPr>
          <w:rFonts w:ascii="EYInterstate Light" w:hAnsi="EYInterstate Light"/>
        </w:rPr>
        <w:t>, împreună cu datele de finalizare a acestora, sunt prezentate în tabelul de mai jos.</w:t>
      </w:r>
    </w:p>
    <w:p w:rsidR="00B97A56" w:rsidRPr="007D37B1" w:rsidRDefault="001976C8" w:rsidP="00B97A56">
      <w:pPr>
        <w:spacing w:after="0" w:line="276" w:lineRule="auto"/>
        <w:rPr>
          <w:rFonts w:ascii="EYInterstate Light" w:hAnsi="EYInterstate Light" w:cs="Arial"/>
          <w:i/>
          <w:sz w:val="16"/>
          <w:szCs w:val="16"/>
        </w:rPr>
      </w:pPr>
      <w:r>
        <w:rPr>
          <w:rFonts w:ascii="EYInterstate Light" w:hAnsi="EYInterstate Light"/>
          <w:sz w:val="16"/>
        </w:rPr>
        <w:t xml:space="preserve">Tabelul </w:t>
      </w:r>
      <w:r w:rsidRPr="007D37B1">
        <w:rPr>
          <w:rFonts w:ascii="EYInterstate Light" w:hAnsi="EYInterstate Light" w:cs="Arial"/>
          <w:sz w:val="16"/>
          <w:szCs w:val="16"/>
        </w:rPr>
        <w:fldChar w:fldCharType="begin"/>
      </w:r>
      <w:r w:rsidRPr="007D37B1">
        <w:rPr>
          <w:rFonts w:ascii="EYInterstate Light" w:hAnsi="EYInterstate Light" w:cs="Arial"/>
          <w:sz w:val="16"/>
          <w:szCs w:val="16"/>
        </w:rPr>
        <w:instrText xml:space="preserve"> SEQ Table \* ARABIC </w:instrText>
      </w:r>
      <w:r w:rsidRPr="007D37B1">
        <w:rPr>
          <w:rFonts w:ascii="EYInterstate Light" w:hAnsi="EYInterstate Light" w:cs="Arial"/>
          <w:sz w:val="16"/>
          <w:szCs w:val="16"/>
        </w:rPr>
        <w:fldChar w:fldCharType="separate"/>
      </w:r>
      <w:r w:rsidR="00EA6A9D">
        <w:rPr>
          <w:rFonts w:ascii="EYInterstate Light" w:hAnsi="EYInterstate Light" w:cs="Arial"/>
          <w:noProof/>
          <w:sz w:val="16"/>
          <w:szCs w:val="16"/>
        </w:rPr>
        <w:t>24</w:t>
      </w:r>
      <w:r w:rsidRPr="007D37B1">
        <w:rPr>
          <w:rFonts w:ascii="EYInterstate Light" w:hAnsi="EYInterstate Light" w:cs="Arial"/>
          <w:sz w:val="16"/>
          <w:szCs w:val="16"/>
        </w:rPr>
        <w:fldChar w:fldCharType="end"/>
      </w:r>
      <w:r>
        <w:rPr>
          <w:rFonts w:ascii="EYInterstate Light" w:hAnsi="EYInterstate Light"/>
          <w:sz w:val="16"/>
        </w:rPr>
        <w:t xml:space="preserve">: Activităţi realizate în </w:t>
      </w:r>
      <w:r w:rsidR="00715145">
        <w:rPr>
          <w:rFonts w:ascii="EYInterstate Light" w:hAnsi="EYInterstate Light"/>
          <w:sz w:val="16"/>
        </w:rPr>
        <w:t>etapa de încadrares</w:t>
      </w:r>
    </w:p>
    <w:tbl>
      <w:tblPr>
        <w:tblStyle w:val="TableGrid"/>
        <w:tblW w:w="4918" w:type="pct"/>
        <w:tblInd w:w="108" w:type="dxa"/>
        <w:tblLayout w:type="fixed"/>
        <w:tblLook w:val="04A0" w:firstRow="1" w:lastRow="0" w:firstColumn="1" w:lastColumn="0" w:noHBand="0" w:noVBand="1"/>
      </w:tblPr>
      <w:tblGrid>
        <w:gridCol w:w="6210"/>
        <w:gridCol w:w="2880"/>
      </w:tblGrid>
      <w:tr w:rsidR="007D3174" w:rsidRPr="00C46FCD" w:rsidTr="007D3174">
        <w:trPr>
          <w:cnfStyle w:val="100000000000" w:firstRow="1" w:lastRow="0" w:firstColumn="0" w:lastColumn="0" w:oddVBand="0" w:evenVBand="0" w:oddHBand="0" w:evenHBand="0" w:firstRowFirstColumn="0" w:firstRowLastColumn="0" w:lastRowFirstColumn="0" w:lastRowLastColumn="0"/>
          <w:tblHeader/>
        </w:trPr>
        <w:tc>
          <w:tcPr>
            <w:tcW w:w="5000" w:type="pct"/>
            <w:gridSpan w:val="2"/>
            <w:tcBorders>
              <w:top w:val="single" w:sz="24" w:space="0" w:color="808080"/>
              <w:left w:val="single" w:sz="4" w:space="0" w:color="auto"/>
              <w:bottom w:val="single" w:sz="8" w:space="0" w:color="808080"/>
              <w:right w:val="single" w:sz="4" w:space="0" w:color="auto"/>
            </w:tcBorders>
            <w:shd w:val="clear" w:color="auto" w:fill="FFC000"/>
            <w:vAlign w:val="center"/>
            <w:hideMark/>
          </w:tcPr>
          <w:p w:rsidR="007D3174" w:rsidRPr="00C46FCD" w:rsidRDefault="00977D53" w:rsidP="000F1310">
            <w:pPr>
              <w:spacing w:before="40" w:after="40"/>
              <w:jc w:val="left"/>
              <w:rPr>
                <w:rFonts w:ascii="EYInterstate Light" w:hAnsi="EYInterstate Light"/>
                <w:b/>
                <w:sz w:val="16"/>
              </w:rPr>
            </w:pPr>
            <w:r>
              <w:rPr>
                <w:rFonts w:ascii="EYInterstate Light" w:hAnsi="EYInterstate Light"/>
                <w:b/>
                <w:sz w:val="16"/>
              </w:rPr>
              <w:t xml:space="preserve">Etapa </w:t>
            </w:r>
            <w:r w:rsidR="007D3174">
              <w:rPr>
                <w:rFonts w:ascii="EYInterstate Light" w:hAnsi="EYInterstate Light"/>
                <w:b/>
                <w:sz w:val="16"/>
              </w:rPr>
              <w:t xml:space="preserve">de </w:t>
            </w:r>
            <w:r w:rsidR="000F1310">
              <w:rPr>
                <w:rFonts w:ascii="EYInterstate Light" w:hAnsi="EYInterstate Light"/>
                <w:b/>
                <w:sz w:val="16"/>
              </w:rPr>
              <w:t xml:space="preserve">încadrare </w:t>
            </w:r>
            <w:r w:rsidR="007D3174">
              <w:rPr>
                <w:rFonts w:ascii="EYInterstate Light" w:hAnsi="EYInterstate Light"/>
                <w:b/>
                <w:sz w:val="16"/>
              </w:rPr>
              <w:t xml:space="preserve">- activităţi </w:t>
            </w:r>
          </w:p>
        </w:tc>
      </w:tr>
      <w:tr w:rsidR="007D3174" w:rsidRPr="007D37B1" w:rsidTr="007D3174">
        <w:tc>
          <w:tcPr>
            <w:tcW w:w="3416" w:type="pct"/>
            <w:tcBorders>
              <w:top w:val="single" w:sz="8" w:space="0" w:color="808080"/>
              <w:left w:val="single" w:sz="4" w:space="0" w:color="auto"/>
              <w:bottom w:val="single" w:sz="8" w:space="0" w:color="808080"/>
              <w:right w:val="single" w:sz="4" w:space="0" w:color="auto"/>
            </w:tcBorders>
            <w:shd w:val="clear" w:color="auto" w:fill="FFC000"/>
            <w:vAlign w:val="center"/>
            <w:hideMark/>
          </w:tcPr>
          <w:p w:rsidR="007D3174" w:rsidRPr="007D37B1" w:rsidRDefault="007D3174" w:rsidP="00FF6EFE">
            <w:pPr>
              <w:overflowPunct/>
              <w:spacing w:after="0" w:line="240" w:lineRule="auto"/>
              <w:jc w:val="left"/>
              <w:rPr>
                <w:rFonts w:ascii="EYInterstate Light" w:eastAsiaTheme="minorHAnsi" w:hAnsi="EYInterstate Light" w:cs="EYInterstate Light"/>
                <w:b/>
                <w:color w:val="000000"/>
                <w:kern w:val="0"/>
                <w:sz w:val="16"/>
                <w:szCs w:val="16"/>
              </w:rPr>
            </w:pPr>
            <w:r>
              <w:rPr>
                <w:rFonts w:ascii="EYInterstate Light" w:hAnsi="EYInterstate Light"/>
                <w:b/>
                <w:sz w:val="16"/>
              </w:rPr>
              <w:t>Descrierea activităţii</w:t>
            </w:r>
          </w:p>
        </w:tc>
        <w:tc>
          <w:tcPr>
            <w:tcW w:w="1584" w:type="pct"/>
            <w:tcBorders>
              <w:top w:val="single" w:sz="8" w:space="0" w:color="808080"/>
              <w:left w:val="single" w:sz="4" w:space="0" w:color="auto"/>
              <w:bottom w:val="single" w:sz="8" w:space="0" w:color="808080"/>
              <w:right w:val="single" w:sz="4" w:space="0" w:color="auto"/>
            </w:tcBorders>
            <w:shd w:val="clear" w:color="auto" w:fill="FFC000"/>
            <w:vAlign w:val="center"/>
            <w:hideMark/>
          </w:tcPr>
          <w:p w:rsidR="007D3174" w:rsidRPr="007D37B1" w:rsidRDefault="007D3174" w:rsidP="00FF6EFE">
            <w:pPr>
              <w:tabs>
                <w:tab w:val="left" w:pos="252"/>
              </w:tabs>
              <w:spacing w:before="60" w:after="60" w:line="276" w:lineRule="auto"/>
              <w:jc w:val="left"/>
              <w:rPr>
                <w:rFonts w:ascii="EYInterstate Light" w:hAnsi="EYInterstate Light" w:cs="Arial"/>
                <w:bCs/>
                <w:sz w:val="16"/>
                <w:szCs w:val="16"/>
              </w:rPr>
            </w:pPr>
            <w:r>
              <w:rPr>
                <w:rFonts w:ascii="EYInterstate Light" w:hAnsi="EYInterstate Light"/>
                <w:b/>
                <w:sz w:val="16"/>
              </w:rPr>
              <w:t>Data</w:t>
            </w:r>
          </w:p>
        </w:tc>
      </w:tr>
      <w:tr w:rsidR="007D3174" w:rsidRPr="007D37B1" w:rsidTr="007D3174">
        <w:tc>
          <w:tcPr>
            <w:tcW w:w="3416" w:type="pct"/>
            <w:tcBorders>
              <w:top w:val="single" w:sz="8" w:space="0" w:color="808080"/>
              <w:left w:val="single" w:sz="4" w:space="0" w:color="auto"/>
              <w:bottom w:val="single" w:sz="8" w:space="0" w:color="808080"/>
              <w:right w:val="single" w:sz="4" w:space="0" w:color="auto"/>
            </w:tcBorders>
            <w:shd w:val="clear" w:color="auto" w:fill="F2F2F2" w:themeFill="background1" w:themeFillShade="F2"/>
            <w:vAlign w:val="center"/>
            <w:hideMark/>
          </w:tcPr>
          <w:p w:rsidR="007D3174" w:rsidRPr="007D37B1" w:rsidRDefault="007D3174" w:rsidP="006022B8">
            <w:pPr>
              <w:pStyle w:val="ListParagraph"/>
              <w:numPr>
                <w:ilvl w:val="0"/>
                <w:numId w:val="42"/>
              </w:numPr>
              <w:spacing w:before="40" w:after="40"/>
              <w:jc w:val="left"/>
              <w:textAlignment w:val="auto"/>
              <w:rPr>
                <w:rFonts w:ascii="EYInterstate Light" w:hAnsi="EYInterstate Light"/>
                <w:sz w:val="16"/>
                <w:szCs w:val="16"/>
              </w:rPr>
            </w:pPr>
            <w:r>
              <w:rPr>
                <w:rFonts w:ascii="EYInterstate Light" w:hAnsi="EYInterstate Light"/>
                <w:sz w:val="16"/>
              </w:rPr>
              <w:t xml:space="preserve">Versiunea actuală a Planurilor de Dezvoltare Regională a fost solicitată şi primită din partea </w:t>
            </w:r>
            <w:r w:rsidR="00104875">
              <w:rPr>
                <w:rFonts w:ascii="EYInterstate Light" w:hAnsi="EYInterstate Light"/>
                <w:sz w:val="16"/>
              </w:rPr>
              <w:t>titularilor</w:t>
            </w:r>
            <w:r>
              <w:rPr>
                <w:rFonts w:ascii="EYInterstate Light" w:hAnsi="EYInterstate Light"/>
                <w:sz w:val="16"/>
              </w:rPr>
              <w:t xml:space="preserve">. </w:t>
            </w:r>
          </w:p>
          <w:p w:rsidR="007D3174" w:rsidRPr="007D37B1" w:rsidRDefault="007D3174" w:rsidP="006022B8">
            <w:pPr>
              <w:pStyle w:val="ListParagraph"/>
              <w:numPr>
                <w:ilvl w:val="0"/>
                <w:numId w:val="42"/>
              </w:numPr>
              <w:spacing w:before="40" w:after="40"/>
              <w:jc w:val="left"/>
              <w:textAlignment w:val="auto"/>
              <w:rPr>
                <w:rFonts w:ascii="EYInterstate Light" w:hAnsi="EYInterstate Light"/>
                <w:sz w:val="16"/>
                <w:szCs w:val="16"/>
              </w:rPr>
            </w:pPr>
            <w:r>
              <w:rPr>
                <w:rFonts w:ascii="EYInterstate Light" w:hAnsi="EYInterstate Light"/>
                <w:sz w:val="16"/>
              </w:rPr>
              <w:t>Echipa de proiect, împreună cu AC, a întocmit:</w:t>
            </w:r>
          </w:p>
          <w:p w:rsidR="007D3174" w:rsidRPr="007D37B1" w:rsidRDefault="007D3174" w:rsidP="006022B8">
            <w:pPr>
              <w:pStyle w:val="ListParagraph"/>
              <w:numPr>
                <w:ilvl w:val="0"/>
                <w:numId w:val="42"/>
              </w:numPr>
              <w:spacing w:before="40" w:after="40"/>
              <w:jc w:val="left"/>
              <w:textAlignment w:val="auto"/>
              <w:rPr>
                <w:rFonts w:ascii="EYInterstate Light" w:hAnsi="EYInterstate Light"/>
                <w:sz w:val="16"/>
                <w:szCs w:val="16"/>
              </w:rPr>
            </w:pPr>
            <w:r>
              <w:rPr>
                <w:rFonts w:ascii="EYInterstate Light" w:hAnsi="EYInterstate Light"/>
                <w:sz w:val="16"/>
              </w:rPr>
              <w:t>Notificare</w:t>
            </w:r>
          </w:p>
          <w:p w:rsidR="007D3174" w:rsidRPr="007D37B1" w:rsidRDefault="007D3174" w:rsidP="006022B8">
            <w:pPr>
              <w:pStyle w:val="ListParagraph"/>
              <w:numPr>
                <w:ilvl w:val="0"/>
                <w:numId w:val="42"/>
              </w:numPr>
              <w:spacing w:before="40" w:after="40"/>
              <w:jc w:val="left"/>
              <w:textAlignment w:val="auto"/>
              <w:rPr>
                <w:rFonts w:ascii="EYInterstate Light" w:hAnsi="EYInterstate Light"/>
                <w:sz w:val="16"/>
                <w:szCs w:val="16"/>
              </w:rPr>
            </w:pPr>
            <w:r>
              <w:rPr>
                <w:rFonts w:ascii="EYInterstate Light" w:hAnsi="EYInterstate Light"/>
                <w:sz w:val="16"/>
              </w:rPr>
              <w:t>„Versiunea iniţială a Planului” scurtă şi prezentarea ppt. pentru fiecare dintre cele 8 PDR-uri</w:t>
            </w:r>
          </w:p>
          <w:p w:rsidR="007D3174" w:rsidRPr="007D37B1" w:rsidRDefault="007D3174" w:rsidP="006022B8">
            <w:pPr>
              <w:pStyle w:val="ListParagraph"/>
              <w:numPr>
                <w:ilvl w:val="0"/>
                <w:numId w:val="42"/>
              </w:numPr>
              <w:overflowPunct/>
              <w:spacing w:after="0" w:line="240" w:lineRule="auto"/>
              <w:jc w:val="left"/>
              <w:textAlignment w:val="auto"/>
              <w:rPr>
                <w:rFonts w:ascii="EYInterstate Light" w:hAnsi="EYInterstate Light"/>
                <w:sz w:val="16"/>
                <w:szCs w:val="16"/>
              </w:rPr>
            </w:pPr>
            <w:r>
              <w:rPr>
                <w:rFonts w:ascii="EYInterstate Light" w:hAnsi="EYInterstate Light"/>
                <w:sz w:val="16"/>
              </w:rPr>
              <w:t>Anunţuri publice</w:t>
            </w:r>
          </w:p>
        </w:tc>
        <w:tc>
          <w:tcPr>
            <w:tcW w:w="1584" w:type="pct"/>
            <w:tcBorders>
              <w:top w:val="single" w:sz="8" w:space="0" w:color="808080"/>
              <w:left w:val="single" w:sz="4" w:space="0" w:color="auto"/>
              <w:bottom w:val="single" w:sz="8" w:space="0" w:color="808080"/>
              <w:right w:val="single" w:sz="4" w:space="0" w:color="auto"/>
            </w:tcBorders>
            <w:vAlign w:val="center"/>
            <w:hideMark/>
          </w:tcPr>
          <w:p w:rsidR="007D3174" w:rsidRPr="007D37B1" w:rsidRDefault="000F1310" w:rsidP="00FF6EFE">
            <w:pPr>
              <w:tabs>
                <w:tab w:val="left" w:pos="252"/>
              </w:tabs>
              <w:spacing w:before="60" w:after="60" w:line="276" w:lineRule="auto"/>
              <w:jc w:val="left"/>
              <w:rPr>
                <w:rFonts w:ascii="EYInterstate Light" w:hAnsi="EYInterstate Light" w:cs="Arial"/>
                <w:bCs/>
                <w:sz w:val="16"/>
                <w:szCs w:val="16"/>
              </w:rPr>
            </w:pPr>
            <w:r>
              <w:rPr>
                <w:rFonts w:ascii="EYInterstate Light" w:hAnsi="EYInterstate Light"/>
                <w:sz w:val="16"/>
              </w:rPr>
              <w:t xml:space="preserve">decembrie </w:t>
            </w:r>
            <w:r w:rsidR="007D3174">
              <w:rPr>
                <w:rFonts w:ascii="EYInterstate Light" w:hAnsi="EYInterstate Light"/>
                <w:sz w:val="16"/>
              </w:rPr>
              <w:t>2013 - ianuarie 2014</w:t>
            </w:r>
          </w:p>
        </w:tc>
      </w:tr>
      <w:tr w:rsidR="007D3174" w:rsidRPr="007D37B1" w:rsidTr="007D3174">
        <w:tc>
          <w:tcPr>
            <w:tcW w:w="3416" w:type="pct"/>
            <w:tcBorders>
              <w:top w:val="single" w:sz="8" w:space="0" w:color="808080"/>
              <w:left w:val="single" w:sz="4" w:space="0" w:color="auto"/>
              <w:bottom w:val="single" w:sz="8" w:space="0" w:color="808080"/>
              <w:right w:val="single" w:sz="4" w:space="0" w:color="auto"/>
            </w:tcBorders>
            <w:shd w:val="clear" w:color="auto" w:fill="F2F2F2" w:themeFill="background1" w:themeFillShade="F2"/>
            <w:vAlign w:val="center"/>
            <w:hideMark/>
          </w:tcPr>
          <w:p w:rsidR="007D3174" w:rsidRPr="007D37B1" w:rsidRDefault="007D3174" w:rsidP="006022B8">
            <w:pPr>
              <w:pStyle w:val="ListParagraph"/>
              <w:numPr>
                <w:ilvl w:val="0"/>
                <w:numId w:val="43"/>
              </w:numPr>
              <w:spacing w:before="40" w:after="40"/>
              <w:jc w:val="left"/>
              <w:textAlignment w:val="auto"/>
              <w:rPr>
                <w:rFonts w:ascii="EYInterstate Light" w:hAnsi="EYInterstate Light"/>
                <w:sz w:val="16"/>
                <w:szCs w:val="16"/>
              </w:rPr>
            </w:pPr>
            <w:r>
              <w:rPr>
                <w:rFonts w:ascii="EYInterstate Light" w:hAnsi="EYInterstate Light"/>
                <w:sz w:val="16"/>
              </w:rPr>
              <w:t xml:space="preserve">Depunerea </w:t>
            </w:r>
            <w:r>
              <w:rPr>
                <w:rFonts w:ascii="EYInterstate Light" w:hAnsi="EYInterstate Light"/>
                <w:sz w:val="16"/>
                <w:u w:val="single"/>
              </w:rPr>
              <w:t>Notificării</w:t>
            </w:r>
            <w:r>
              <w:rPr>
                <w:rFonts w:ascii="EYInterstate Light" w:hAnsi="EYInterstate Light"/>
                <w:sz w:val="16"/>
              </w:rPr>
              <w:t xml:space="preserve"> şi a „</w:t>
            </w:r>
            <w:r>
              <w:rPr>
                <w:rFonts w:ascii="EYInterstate Light" w:hAnsi="EYInterstate Light"/>
                <w:sz w:val="16"/>
                <w:u w:val="single"/>
              </w:rPr>
              <w:t>versiunii iniţiale</w:t>
            </w:r>
            <w:r>
              <w:rPr>
                <w:rFonts w:ascii="EYInterstate Light" w:hAnsi="EYInterstate Light"/>
                <w:sz w:val="16"/>
              </w:rPr>
              <w:t>” a PDR 2014-2020 la Ministerul Mediului şi Schimbărilor Climatice</w:t>
            </w:r>
            <w:r w:rsidR="00526B8E">
              <w:rPr>
                <w:rFonts w:ascii="EYInterstate Light" w:hAnsi="EYInterstate Light"/>
                <w:sz w:val="16"/>
              </w:rPr>
              <w:t xml:space="preserve"> din România</w:t>
            </w:r>
            <w:r>
              <w:rPr>
                <w:rFonts w:ascii="EYInterstate Light" w:hAnsi="EYInterstate Light"/>
                <w:sz w:val="16"/>
              </w:rPr>
              <w:t xml:space="preserve"> (MMSCR)</w:t>
            </w:r>
          </w:p>
          <w:p w:rsidR="007D3174" w:rsidRPr="007D37B1" w:rsidRDefault="007D3174" w:rsidP="006022B8">
            <w:pPr>
              <w:pStyle w:val="ListParagraph"/>
              <w:numPr>
                <w:ilvl w:val="0"/>
                <w:numId w:val="43"/>
              </w:numPr>
              <w:spacing w:before="60" w:after="60" w:line="276" w:lineRule="auto"/>
              <w:jc w:val="left"/>
              <w:textAlignment w:val="auto"/>
              <w:rPr>
                <w:rFonts w:ascii="EYInterstate Light" w:hAnsi="EYInterstate Light"/>
                <w:sz w:val="16"/>
                <w:szCs w:val="16"/>
              </w:rPr>
            </w:pPr>
            <w:r>
              <w:rPr>
                <w:rFonts w:ascii="EYInterstate Light" w:hAnsi="EYInterstate Light"/>
                <w:sz w:val="16"/>
                <w:u w:val="single"/>
              </w:rPr>
              <w:t>Anunţuri publice</w:t>
            </w:r>
            <w:r>
              <w:rPr>
                <w:rFonts w:ascii="EYInterstate Light" w:hAnsi="EYInterstate Light"/>
                <w:sz w:val="16"/>
              </w:rPr>
              <w:t xml:space="preserve"> publicate de două ori într-un jurnal naţional (Primul anunţ publicat la depunerea documentelor; al doilea anunţ publicat la trei zile de la primul - (conform DGR nr. 1076/2004, articolul 29(2))</w:t>
            </w:r>
          </w:p>
        </w:tc>
        <w:tc>
          <w:tcPr>
            <w:tcW w:w="1584" w:type="pct"/>
            <w:tcBorders>
              <w:top w:val="single" w:sz="8" w:space="0" w:color="808080"/>
              <w:left w:val="single" w:sz="4" w:space="0" w:color="auto"/>
              <w:bottom w:val="single" w:sz="8" w:space="0" w:color="808080"/>
              <w:right w:val="single" w:sz="4" w:space="0" w:color="auto"/>
            </w:tcBorders>
            <w:vAlign w:val="center"/>
          </w:tcPr>
          <w:p w:rsidR="007D3174" w:rsidRPr="007D37B1" w:rsidRDefault="007D3174" w:rsidP="00FF6EFE">
            <w:pPr>
              <w:spacing w:before="40" w:after="40"/>
              <w:jc w:val="left"/>
              <w:rPr>
                <w:rFonts w:ascii="EYInterstate Light" w:hAnsi="EYInterstate Light"/>
                <w:sz w:val="16"/>
                <w:szCs w:val="16"/>
              </w:rPr>
            </w:pPr>
            <w:r>
              <w:rPr>
                <w:rFonts w:ascii="EYInterstate Light" w:hAnsi="EYInterstate Light"/>
                <w:sz w:val="16"/>
              </w:rPr>
              <w:t>30 decembrie 2013</w:t>
            </w:r>
          </w:p>
          <w:p w:rsidR="007D3174" w:rsidRPr="007D37B1" w:rsidRDefault="007D3174" w:rsidP="00FF6EFE">
            <w:pPr>
              <w:spacing w:before="40" w:after="40"/>
              <w:jc w:val="left"/>
              <w:rPr>
                <w:rFonts w:ascii="EYInterstate Light" w:hAnsi="EYInterstate Light"/>
                <w:sz w:val="16"/>
                <w:szCs w:val="16"/>
              </w:rPr>
            </w:pPr>
          </w:p>
          <w:p w:rsidR="007D3174" w:rsidRPr="007D37B1" w:rsidRDefault="007D3174" w:rsidP="00FF6EFE">
            <w:pPr>
              <w:spacing w:before="40" w:after="40"/>
              <w:jc w:val="left"/>
              <w:rPr>
                <w:rFonts w:ascii="EYInterstate Light" w:hAnsi="EYInterstate Light"/>
                <w:sz w:val="16"/>
                <w:szCs w:val="16"/>
              </w:rPr>
            </w:pPr>
          </w:p>
          <w:p w:rsidR="007D3174" w:rsidRPr="007D37B1" w:rsidRDefault="007D3174" w:rsidP="00FF6EFE">
            <w:pPr>
              <w:spacing w:before="40" w:after="40"/>
              <w:jc w:val="left"/>
              <w:rPr>
                <w:rFonts w:ascii="EYInterstate Light" w:hAnsi="EYInterstate Light"/>
                <w:sz w:val="16"/>
                <w:szCs w:val="16"/>
              </w:rPr>
            </w:pPr>
            <w:r>
              <w:rPr>
                <w:rFonts w:ascii="EYInterstate Light" w:hAnsi="EYInterstate Light"/>
                <w:sz w:val="16"/>
              </w:rPr>
              <w:t>28 şi 30 decembrie 2013</w:t>
            </w:r>
          </w:p>
          <w:p w:rsidR="007D3174" w:rsidRPr="007D37B1" w:rsidRDefault="007D3174" w:rsidP="00FF6EFE">
            <w:pPr>
              <w:tabs>
                <w:tab w:val="left" w:pos="252"/>
              </w:tabs>
              <w:spacing w:before="60" w:after="60" w:line="276" w:lineRule="auto"/>
              <w:jc w:val="left"/>
              <w:rPr>
                <w:rFonts w:ascii="EYInterstate Light" w:hAnsi="EYInterstate Light" w:cs="Arial"/>
                <w:bCs/>
                <w:sz w:val="16"/>
                <w:szCs w:val="16"/>
              </w:rPr>
            </w:pPr>
          </w:p>
        </w:tc>
      </w:tr>
      <w:tr w:rsidR="007D3174" w:rsidRPr="007D37B1" w:rsidTr="007D3174">
        <w:tc>
          <w:tcPr>
            <w:tcW w:w="3416" w:type="pct"/>
            <w:tcBorders>
              <w:top w:val="single" w:sz="8" w:space="0" w:color="808080"/>
              <w:left w:val="single" w:sz="4" w:space="0" w:color="auto"/>
              <w:bottom w:val="single" w:sz="8" w:space="0" w:color="808080"/>
              <w:right w:val="single" w:sz="4" w:space="0" w:color="auto"/>
            </w:tcBorders>
            <w:shd w:val="clear" w:color="auto" w:fill="F2F2F2" w:themeFill="background1" w:themeFillShade="F2"/>
            <w:vAlign w:val="center"/>
            <w:hideMark/>
          </w:tcPr>
          <w:p w:rsidR="007D3174" w:rsidRPr="007D37B1" w:rsidRDefault="007D3174" w:rsidP="00526B8E">
            <w:pPr>
              <w:pStyle w:val="ListParagraph"/>
              <w:numPr>
                <w:ilvl w:val="0"/>
                <w:numId w:val="44"/>
              </w:numPr>
              <w:spacing w:before="60" w:after="60" w:line="276" w:lineRule="auto"/>
              <w:rPr>
                <w:rFonts w:ascii="EYInterstate Light" w:hAnsi="EYInterstate Light"/>
                <w:sz w:val="16"/>
                <w:szCs w:val="16"/>
              </w:rPr>
            </w:pPr>
            <w:r>
              <w:rPr>
                <w:rFonts w:ascii="EYInterstate Light" w:hAnsi="EYInterstate Light"/>
                <w:sz w:val="16"/>
              </w:rPr>
              <w:t xml:space="preserve">Trimiterea de note şi invitaţii emise de MMSCR, care solicită Ministerului Sănătăţii şi altor autorităţi centrale interesate de Plan să numească şi să asigure prezenţa reprezentanţilor acestora la Comisia special constituită pentru faza de monitorizare a Planului (CCM = comisia de </w:t>
            </w:r>
            <w:r w:rsidR="00526B8E">
              <w:rPr>
                <w:rFonts w:ascii="EYInterstate Light" w:hAnsi="EYInterstate Light"/>
                <w:sz w:val="16"/>
              </w:rPr>
              <w:t>încadrare</w:t>
            </w:r>
            <w:r>
              <w:rPr>
                <w:rFonts w:ascii="EYInterstate Light" w:hAnsi="EYInterstate Light"/>
                <w:sz w:val="16"/>
              </w:rPr>
              <w:t>)</w:t>
            </w:r>
          </w:p>
        </w:tc>
        <w:tc>
          <w:tcPr>
            <w:tcW w:w="1584" w:type="pct"/>
            <w:tcBorders>
              <w:top w:val="single" w:sz="8" w:space="0" w:color="808080"/>
              <w:left w:val="single" w:sz="4" w:space="0" w:color="auto"/>
              <w:bottom w:val="single" w:sz="8" w:space="0" w:color="808080"/>
              <w:right w:val="single" w:sz="4" w:space="0" w:color="auto"/>
            </w:tcBorders>
            <w:vAlign w:val="center"/>
            <w:hideMark/>
          </w:tcPr>
          <w:p w:rsidR="007D3174" w:rsidRPr="007D37B1" w:rsidRDefault="007D3174" w:rsidP="00FF6EFE">
            <w:pPr>
              <w:tabs>
                <w:tab w:val="left" w:pos="252"/>
              </w:tabs>
              <w:spacing w:before="60" w:after="60" w:line="276" w:lineRule="auto"/>
              <w:jc w:val="left"/>
              <w:rPr>
                <w:rFonts w:ascii="EYInterstate Light" w:hAnsi="EYInterstate Light" w:cs="Arial"/>
                <w:bCs/>
                <w:sz w:val="16"/>
                <w:szCs w:val="16"/>
              </w:rPr>
            </w:pPr>
            <w:r>
              <w:rPr>
                <w:rFonts w:ascii="EYInterstate Light" w:hAnsi="EYInterstate Light"/>
                <w:sz w:val="16"/>
              </w:rPr>
              <w:t>.</w:t>
            </w:r>
          </w:p>
        </w:tc>
      </w:tr>
      <w:tr w:rsidR="007D3174" w:rsidRPr="007D37B1" w:rsidTr="007D3174">
        <w:trPr>
          <w:trHeight w:val="773"/>
        </w:trPr>
        <w:tc>
          <w:tcPr>
            <w:tcW w:w="3416" w:type="pct"/>
            <w:tcBorders>
              <w:top w:val="single" w:sz="8" w:space="0" w:color="808080"/>
              <w:left w:val="single" w:sz="4" w:space="0" w:color="auto"/>
              <w:bottom w:val="single" w:sz="8" w:space="0" w:color="808080"/>
              <w:right w:val="single" w:sz="4" w:space="0" w:color="auto"/>
            </w:tcBorders>
            <w:shd w:val="clear" w:color="auto" w:fill="F2F2F2" w:themeFill="background1" w:themeFillShade="F2"/>
            <w:vAlign w:val="center"/>
            <w:hideMark/>
          </w:tcPr>
          <w:p w:rsidR="007D3174" w:rsidRPr="007D37B1" w:rsidRDefault="007D3174" w:rsidP="00526B8E">
            <w:pPr>
              <w:pStyle w:val="ListParagraph"/>
              <w:numPr>
                <w:ilvl w:val="0"/>
                <w:numId w:val="44"/>
              </w:numPr>
              <w:spacing w:before="40" w:after="40"/>
              <w:jc w:val="left"/>
              <w:textAlignment w:val="auto"/>
              <w:rPr>
                <w:rFonts w:ascii="EYInterstate Light" w:hAnsi="EYInterstate Light"/>
                <w:sz w:val="16"/>
                <w:szCs w:val="16"/>
              </w:rPr>
            </w:pPr>
            <w:r>
              <w:rPr>
                <w:rFonts w:ascii="EYInterstate Light" w:hAnsi="EYInterstate Light"/>
                <w:sz w:val="16"/>
              </w:rPr>
              <w:t xml:space="preserve">Reuniunea de </w:t>
            </w:r>
            <w:r w:rsidR="00526B8E">
              <w:rPr>
                <w:rFonts w:ascii="EYInterstate Light" w:hAnsi="EYInterstate Light"/>
                <w:sz w:val="16"/>
              </w:rPr>
              <w:t>încadrare</w:t>
            </w:r>
            <w:r>
              <w:rPr>
                <w:rFonts w:ascii="EYInterstate Light" w:hAnsi="EYInterstate Light"/>
                <w:sz w:val="16"/>
              </w:rPr>
              <w:t xml:space="preserve">a CCM, ordonată de MMSCR </w:t>
            </w:r>
          </w:p>
        </w:tc>
        <w:tc>
          <w:tcPr>
            <w:tcW w:w="1584" w:type="pct"/>
            <w:tcBorders>
              <w:top w:val="single" w:sz="8" w:space="0" w:color="808080"/>
              <w:left w:val="single" w:sz="4" w:space="0" w:color="auto"/>
              <w:bottom w:val="single" w:sz="8" w:space="0" w:color="808080"/>
              <w:right w:val="single" w:sz="4" w:space="0" w:color="auto"/>
            </w:tcBorders>
            <w:vAlign w:val="center"/>
            <w:hideMark/>
          </w:tcPr>
          <w:p w:rsidR="007D3174" w:rsidRPr="007D37B1" w:rsidRDefault="007D3174" w:rsidP="00FF6EFE">
            <w:pPr>
              <w:spacing w:before="40" w:after="40"/>
              <w:jc w:val="left"/>
              <w:rPr>
                <w:rFonts w:ascii="EYInterstate Light" w:hAnsi="EYInterstate Light"/>
                <w:sz w:val="16"/>
                <w:szCs w:val="16"/>
              </w:rPr>
            </w:pPr>
            <w:r>
              <w:rPr>
                <w:rFonts w:ascii="EYInterstate Light" w:hAnsi="EYInterstate Light"/>
                <w:sz w:val="16"/>
              </w:rPr>
              <w:t>5/6 februarie 2014</w:t>
            </w:r>
          </w:p>
        </w:tc>
      </w:tr>
      <w:tr w:rsidR="007D3174" w:rsidRPr="007D37B1" w:rsidTr="007D3174">
        <w:tc>
          <w:tcPr>
            <w:tcW w:w="3416" w:type="pct"/>
            <w:tcBorders>
              <w:top w:val="single" w:sz="8" w:space="0" w:color="808080"/>
              <w:left w:val="single" w:sz="4" w:space="0" w:color="auto"/>
              <w:bottom w:val="single" w:sz="8" w:space="0" w:color="808080"/>
              <w:right w:val="single" w:sz="4" w:space="0" w:color="auto"/>
            </w:tcBorders>
            <w:shd w:val="clear" w:color="auto" w:fill="F2F2F2" w:themeFill="background1" w:themeFillShade="F2"/>
            <w:vAlign w:val="center"/>
          </w:tcPr>
          <w:p w:rsidR="007D3174" w:rsidRPr="007D37B1" w:rsidRDefault="007D3174" w:rsidP="006022B8">
            <w:pPr>
              <w:pStyle w:val="ListParagraph"/>
              <w:numPr>
                <w:ilvl w:val="0"/>
                <w:numId w:val="44"/>
              </w:numPr>
              <w:spacing w:before="40" w:after="240"/>
              <w:jc w:val="left"/>
              <w:textAlignment w:val="auto"/>
              <w:rPr>
                <w:rFonts w:ascii="EYInterstate Light" w:hAnsi="EYInterstate Light"/>
                <w:b/>
                <w:sz w:val="16"/>
                <w:szCs w:val="16"/>
              </w:rPr>
            </w:pPr>
            <w:r>
              <w:rPr>
                <w:rFonts w:ascii="EYInterstate Light" w:hAnsi="EYInterstate Light"/>
                <w:b/>
                <w:sz w:val="16"/>
              </w:rPr>
              <w:t xml:space="preserve">Deciziile de </w:t>
            </w:r>
            <w:r w:rsidR="0078404B">
              <w:rPr>
                <w:rFonts w:ascii="EYInterstate Light" w:hAnsi="EYInterstate Light"/>
                <w:b/>
                <w:sz w:val="16"/>
              </w:rPr>
              <w:t xml:space="preserve">încadrare </w:t>
            </w:r>
            <w:r>
              <w:rPr>
                <w:rFonts w:ascii="EYInterstate Light" w:hAnsi="EYInterstate Light"/>
                <w:b/>
                <w:sz w:val="16"/>
              </w:rPr>
              <w:t xml:space="preserve">a Planului au fost emise de MMSCR şi </w:t>
            </w:r>
            <w:r w:rsidR="0078404B">
              <w:rPr>
                <w:rFonts w:ascii="EYInterstate Light" w:hAnsi="EYInterstate Light"/>
                <w:b/>
                <w:sz w:val="16"/>
              </w:rPr>
              <w:t>f</w:t>
            </w:r>
            <w:r>
              <w:rPr>
                <w:rFonts w:ascii="EYInterstate Light" w:hAnsi="EYInterstate Light"/>
                <w:b/>
                <w:sz w:val="16"/>
              </w:rPr>
              <w:t xml:space="preserve">ăcute publice pe pagina de internet a autorităţii (pentru consultare publică).  </w:t>
            </w:r>
          </w:p>
          <w:p w:rsidR="007D3174" w:rsidRPr="007D37B1" w:rsidRDefault="007D3174" w:rsidP="00FF6EFE">
            <w:pPr>
              <w:pStyle w:val="ListParagraph"/>
              <w:spacing w:before="40" w:after="240"/>
              <w:jc w:val="left"/>
              <w:rPr>
                <w:rFonts w:ascii="EYInterstate Light" w:hAnsi="EYInterstate Light"/>
                <w:b/>
                <w:sz w:val="16"/>
                <w:szCs w:val="16"/>
              </w:rPr>
            </w:pPr>
          </w:p>
          <w:p w:rsidR="007D3174" w:rsidRPr="007D37B1" w:rsidRDefault="007D3174" w:rsidP="003161C2">
            <w:pPr>
              <w:pStyle w:val="ListParagraph"/>
              <w:numPr>
                <w:ilvl w:val="0"/>
                <w:numId w:val="44"/>
              </w:numPr>
              <w:spacing w:before="40" w:after="40"/>
              <w:jc w:val="left"/>
              <w:textAlignment w:val="auto"/>
              <w:rPr>
                <w:rFonts w:ascii="EYInterstate Light" w:hAnsi="EYInterstate Light"/>
                <w:b/>
                <w:sz w:val="16"/>
                <w:szCs w:val="16"/>
              </w:rPr>
            </w:pPr>
            <w:r>
              <w:rPr>
                <w:rFonts w:ascii="EYInterstate Light" w:hAnsi="EYInterstate Light"/>
                <w:sz w:val="16"/>
              </w:rPr>
              <w:t xml:space="preserve">Titularul Planului anunţă decizia de </w:t>
            </w:r>
            <w:r w:rsidR="003161C2">
              <w:rPr>
                <w:rFonts w:ascii="EYInterstate Light" w:hAnsi="EYInterstate Light"/>
                <w:sz w:val="16"/>
              </w:rPr>
              <w:t xml:space="preserve">încadrare </w:t>
            </w:r>
            <w:r>
              <w:rPr>
                <w:rFonts w:ascii="EYInterstate Light" w:hAnsi="EYInterstate Light"/>
                <w:sz w:val="16"/>
              </w:rPr>
              <w:t xml:space="preserve">într-un jurnal naţional </w:t>
            </w:r>
          </w:p>
        </w:tc>
        <w:tc>
          <w:tcPr>
            <w:tcW w:w="1584" w:type="pct"/>
            <w:tcBorders>
              <w:top w:val="single" w:sz="8" w:space="0" w:color="808080"/>
              <w:left w:val="single" w:sz="4" w:space="0" w:color="auto"/>
              <w:bottom w:val="single" w:sz="8" w:space="0" w:color="808080"/>
              <w:right w:val="single" w:sz="4" w:space="0" w:color="auto"/>
            </w:tcBorders>
            <w:vAlign w:val="center"/>
          </w:tcPr>
          <w:p w:rsidR="007D3174" w:rsidRPr="007D37B1" w:rsidRDefault="007D3174" w:rsidP="00FF6EFE">
            <w:pPr>
              <w:spacing w:before="40" w:after="40"/>
              <w:jc w:val="left"/>
              <w:rPr>
                <w:rFonts w:ascii="EYInterstate Light" w:hAnsi="EYInterstate Light"/>
                <w:b/>
                <w:sz w:val="16"/>
                <w:szCs w:val="16"/>
              </w:rPr>
            </w:pPr>
            <w:r>
              <w:rPr>
                <w:rFonts w:ascii="EYInterstate Light" w:hAnsi="EYInterstate Light"/>
                <w:b/>
                <w:sz w:val="16"/>
              </w:rPr>
              <w:t>Decizia a fost emisă pe data de 17 februarie;</w:t>
            </w:r>
          </w:p>
          <w:p w:rsidR="007D3174" w:rsidRPr="007D37B1" w:rsidRDefault="007D3174" w:rsidP="00FF6EFE">
            <w:pPr>
              <w:spacing w:before="40" w:after="40"/>
              <w:jc w:val="left"/>
              <w:rPr>
                <w:rFonts w:ascii="EYInterstate Light" w:hAnsi="EYInterstate Light"/>
                <w:b/>
                <w:sz w:val="16"/>
                <w:szCs w:val="16"/>
              </w:rPr>
            </w:pPr>
          </w:p>
          <w:p w:rsidR="007D3174" w:rsidRPr="007D37B1" w:rsidRDefault="007D3174" w:rsidP="00514B32">
            <w:pPr>
              <w:spacing w:before="40" w:after="40"/>
              <w:jc w:val="left"/>
              <w:rPr>
                <w:rFonts w:ascii="EYInterstate Light" w:hAnsi="EYInterstate Light"/>
                <w:sz w:val="16"/>
                <w:szCs w:val="16"/>
              </w:rPr>
            </w:pPr>
            <w:r>
              <w:rPr>
                <w:rFonts w:ascii="EYInterstate Light" w:hAnsi="EYInterstate Light"/>
                <w:sz w:val="16"/>
              </w:rPr>
              <w:t xml:space="preserve">la 3 zile după decizia de </w:t>
            </w:r>
            <w:r w:rsidR="00514B32">
              <w:rPr>
                <w:rFonts w:ascii="EYInterstate Light" w:hAnsi="EYInterstate Light"/>
                <w:sz w:val="16"/>
              </w:rPr>
              <w:t>încadrare</w:t>
            </w:r>
            <w:r>
              <w:rPr>
                <w:rFonts w:ascii="EYInterstate Light" w:hAnsi="EYInterstate Light"/>
                <w:sz w:val="16"/>
              </w:rPr>
              <w:t xml:space="preserve">, pe data de 20 februarie 2014, anunţul a fost publicat în </w:t>
            </w:r>
            <w:r>
              <w:rPr>
                <w:rFonts w:ascii="EYInterstate Light" w:hAnsi="EYInterstate Light"/>
                <w:i/>
                <w:sz w:val="16"/>
              </w:rPr>
              <w:t>Evenimentul Zilei</w:t>
            </w:r>
          </w:p>
        </w:tc>
      </w:tr>
      <w:tr w:rsidR="007D3174" w:rsidRPr="007D37B1" w:rsidTr="007D3174">
        <w:tc>
          <w:tcPr>
            <w:tcW w:w="3416" w:type="pct"/>
            <w:tcBorders>
              <w:top w:val="single" w:sz="8" w:space="0" w:color="808080"/>
              <w:left w:val="single" w:sz="4" w:space="0" w:color="auto"/>
              <w:bottom w:val="single" w:sz="8" w:space="0" w:color="808080"/>
              <w:right w:val="single" w:sz="4" w:space="0" w:color="auto"/>
            </w:tcBorders>
            <w:shd w:val="clear" w:color="auto" w:fill="F2F2F2" w:themeFill="background1" w:themeFillShade="F2"/>
            <w:vAlign w:val="center"/>
            <w:hideMark/>
          </w:tcPr>
          <w:p w:rsidR="007D3174" w:rsidRPr="007D37B1" w:rsidRDefault="007D3174" w:rsidP="003161C2">
            <w:pPr>
              <w:pStyle w:val="ListParagraph"/>
              <w:numPr>
                <w:ilvl w:val="0"/>
                <w:numId w:val="45"/>
              </w:numPr>
              <w:spacing w:before="40" w:after="40"/>
              <w:jc w:val="left"/>
              <w:textAlignment w:val="auto"/>
              <w:rPr>
                <w:rFonts w:ascii="EYInterstate Light" w:hAnsi="EYInterstate Light"/>
                <w:sz w:val="16"/>
                <w:szCs w:val="16"/>
              </w:rPr>
            </w:pPr>
            <w:r>
              <w:rPr>
                <w:rFonts w:ascii="EYInterstate Light" w:hAnsi="EYInterstate Light"/>
                <w:sz w:val="16"/>
              </w:rPr>
              <w:t xml:space="preserve">Consultare publică privind decizia de </w:t>
            </w:r>
            <w:r w:rsidR="003161C2">
              <w:rPr>
                <w:rFonts w:ascii="EYInterstate Light" w:hAnsi="EYInterstate Light"/>
                <w:sz w:val="16"/>
              </w:rPr>
              <w:t>încadrare</w:t>
            </w:r>
          </w:p>
        </w:tc>
        <w:tc>
          <w:tcPr>
            <w:tcW w:w="1584" w:type="pct"/>
            <w:tcBorders>
              <w:top w:val="single" w:sz="8" w:space="0" w:color="808080"/>
              <w:left w:val="single" w:sz="4" w:space="0" w:color="auto"/>
              <w:bottom w:val="single" w:sz="8" w:space="0" w:color="808080"/>
              <w:right w:val="single" w:sz="4" w:space="0" w:color="auto"/>
            </w:tcBorders>
            <w:vAlign w:val="center"/>
            <w:hideMark/>
          </w:tcPr>
          <w:p w:rsidR="007D3174" w:rsidRPr="007D37B1" w:rsidRDefault="007D3174" w:rsidP="00514B32">
            <w:pPr>
              <w:spacing w:before="40" w:after="40"/>
              <w:jc w:val="left"/>
              <w:rPr>
                <w:rFonts w:ascii="EYInterstate Light" w:hAnsi="EYInterstate Light"/>
                <w:sz w:val="16"/>
                <w:szCs w:val="16"/>
              </w:rPr>
            </w:pPr>
            <w:r>
              <w:rPr>
                <w:rFonts w:ascii="EYInterstate Light" w:hAnsi="EYInterstate Light"/>
                <w:sz w:val="16"/>
              </w:rPr>
              <w:t xml:space="preserve">la 10 zile după </w:t>
            </w:r>
            <w:r w:rsidR="00514B32">
              <w:rPr>
                <w:rFonts w:ascii="EYInterstate Light" w:hAnsi="EYInterstate Light"/>
                <w:sz w:val="16"/>
              </w:rPr>
              <w:t>încadrare</w:t>
            </w:r>
            <w:r>
              <w:rPr>
                <w:rFonts w:ascii="EYInterstate Light" w:hAnsi="EYInterstate Light"/>
                <w:sz w:val="16"/>
              </w:rPr>
              <w:t xml:space="preserve">, decizia este făcută publică </w:t>
            </w:r>
          </w:p>
        </w:tc>
      </w:tr>
      <w:tr w:rsidR="007D3174" w:rsidRPr="007D37B1" w:rsidTr="007D3174">
        <w:tc>
          <w:tcPr>
            <w:tcW w:w="3416" w:type="pct"/>
            <w:tcBorders>
              <w:top w:val="single" w:sz="8" w:space="0" w:color="808080"/>
              <w:left w:val="single" w:sz="4" w:space="0" w:color="auto"/>
              <w:bottom w:val="single" w:sz="8" w:space="0" w:color="808080"/>
              <w:right w:val="single" w:sz="4" w:space="0" w:color="auto"/>
            </w:tcBorders>
            <w:shd w:val="clear" w:color="auto" w:fill="F2F2F2" w:themeFill="background1" w:themeFillShade="F2"/>
            <w:vAlign w:val="center"/>
            <w:hideMark/>
          </w:tcPr>
          <w:p w:rsidR="007D3174" w:rsidRPr="007D37B1" w:rsidRDefault="007D3174" w:rsidP="003161C2">
            <w:pPr>
              <w:pStyle w:val="ListParagraph"/>
              <w:numPr>
                <w:ilvl w:val="0"/>
                <w:numId w:val="45"/>
              </w:numPr>
              <w:spacing w:before="40" w:after="40"/>
              <w:jc w:val="left"/>
              <w:textAlignment w:val="auto"/>
              <w:rPr>
                <w:rFonts w:ascii="EYInterstate Light" w:hAnsi="EYInterstate Light"/>
                <w:sz w:val="16"/>
                <w:szCs w:val="16"/>
              </w:rPr>
            </w:pPr>
            <w:r>
              <w:rPr>
                <w:rFonts w:ascii="EYInterstate Light" w:hAnsi="EYInterstate Light"/>
                <w:sz w:val="16"/>
              </w:rPr>
              <w:t xml:space="preserve">Decizia </w:t>
            </w:r>
            <w:r w:rsidR="003161C2">
              <w:rPr>
                <w:rFonts w:ascii="EYInterstate Light" w:hAnsi="EYInterstate Light"/>
                <w:sz w:val="16"/>
              </w:rPr>
              <w:t xml:space="preserve">finală </w:t>
            </w:r>
            <w:r>
              <w:rPr>
                <w:rFonts w:ascii="EYInterstate Light" w:hAnsi="EYInterstate Light"/>
                <w:sz w:val="16"/>
              </w:rPr>
              <w:t xml:space="preserve">de </w:t>
            </w:r>
            <w:r w:rsidR="003161C2">
              <w:rPr>
                <w:rFonts w:ascii="EYInterstate Light" w:hAnsi="EYInterstate Light"/>
                <w:sz w:val="16"/>
              </w:rPr>
              <w:t>încadrare</w:t>
            </w:r>
            <w:r>
              <w:rPr>
                <w:rFonts w:ascii="EYInterstate Light" w:hAnsi="EYInterstate Light"/>
                <w:sz w:val="16"/>
              </w:rPr>
              <w:t>, dacă se reexaminează după consultarea publică</w:t>
            </w:r>
          </w:p>
        </w:tc>
        <w:tc>
          <w:tcPr>
            <w:tcW w:w="1584" w:type="pct"/>
            <w:tcBorders>
              <w:top w:val="single" w:sz="8" w:space="0" w:color="808080"/>
              <w:left w:val="single" w:sz="4" w:space="0" w:color="auto"/>
              <w:bottom w:val="single" w:sz="8" w:space="0" w:color="808080"/>
              <w:right w:val="single" w:sz="4" w:space="0" w:color="auto"/>
            </w:tcBorders>
            <w:vAlign w:val="center"/>
            <w:hideMark/>
          </w:tcPr>
          <w:p w:rsidR="007D3174" w:rsidRPr="007D37B1" w:rsidRDefault="007D3174" w:rsidP="00FF6EFE">
            <w:pPr>
              <w:spacing w:before="40" w:after="40"/>
              <w:jc w:val="left"/>
              <w:rPr>
                <w:rFonts w:ascii="EYInterstate Light" w:hAnsi="EYInterstate Light"/>
                <w:sz w:val="16"/>
                <w:szCs w:val="16"/>
              </w:rPr>
            </w:pPr>
            <w:r>
              <w:rPr>
                <w:rFonts w:ascii="EYInterstate Light" w:hAnsi="EYInterstate Light"/>
                <w:sz w:val="16"/>
              </w:rPr>
              <w:t xml:space="preserve">la 15 zile după perioada de consultare publică </w:t>
            </w:r>
          </w:p>
        </w:tc>
      </w:tr>
      <w:tr w:rsidR="007D3174" w:rsidRPr="007D37B1" w:rsidTr="007D3174">
        <w:tc>
          <w:tcPr>
            <w:tcW w:w="3416" w:type="pct"/>
            <w:tcBorders>
              <w:top w:val="single" w:sz="8" w:space="0" w:color="808080"/>
              <w:left w:val="single" w:sz="4" w:space="0" w:color="auto"/>
              <w:bottom w:val="single" w:sz="24" w:space="0" w:color="808080"/>
              <w:right w:val="single" w:sz="4" w:space="0" w:color="auto"/>
            </w:tcBorders>
            <w:shd w:val="clear" w:color="auto" w:fill="F2F2F2" w:themeFill="background1" w:themeFillShade="F2"/>
            <w:vAlign w:val="center"/>
            <w:hideMark/>
          </w:tcPr>
          <w:p w:rsidR="007D3174" w:rsidRPr="007D37B1" w:rsidRDefault="007D3174" w:rsidP="00104875">
            <w:pPr>
              <w:pStyle w:val="ListParagraph"/>
              <w:numPr>
                <w:ilvl w:val="0"/>
                <w:numId w:val="45"/>
              </w:numPr>
              <w:spacing w:before="40" w:after="40"/>
              <w:jc w:val="left"/>
              <w:textAlignment w:val="auto"/>
              <w:rPr>
                <w:rFonts w:ascii="EYInterstate Light" w:hAnsi="EYInterstate Light"/>
                <w:sz w:val="16"/>
                <w:szCs w:val="16"/>
              </w:rPr>
            </w:pPr>
            <w:r>
              <w:rPr>
                <w:rFonts w:ascii="EYInterstate Light" w:hAnsi="EYInterstate Light"/>
                <w:sz w:val="16"/>
              </w:rPr>
              <w:t xml:space="preserve">Decizia </w:t>
            </w:r>
            <w:r w:rsidR="003161C2">
              <w:rPr>
                <w:rFonts w:ascii="EYInterstate Light" w:hAnsi="EYInterstate Light"/>
                <w:sz w:val="16"/>
              </w:rPr>
              <w:t xml:space="preserve">finală </w:t>
            </w:r>
            <w:r>
              <w:rPr>
                <w:rFonts w:ascii="EYInterstate Light" w:hAnsi="EYInterstate Light"/>
                <w:sz w:val="16"/>
              </w:rPr>
              <w:t xml:space="preserve">de </w:t>
            </w:r>
            <w:r w:rsidR="003161C2">
              <w:rPr>
                <w:rFonts w:ascii="EYInterstate Light" w:hAnsi="EYInterstate Light"/>
                <w:sz w:val="16"/>
              </w:rPr>
              <w:t xml:space="preserve">încadrare </w:t>
            </w:r>
            <w:r>
              <w:rPr>
                <w:rFonts w:ascii="EYInterstate Light" w:hAnsi="EYInterstate Light"/>
                <w:sz w:val="16"/>
              </w:rPr>
              <w:t xml:space="preserve">anunţată de către autoritatea competentă de mediu pe pagina de internet a acesteia şi </w:t>
            </w:r>
            <w:r w:rsidR="00104875">
              <w:rPr>
                <w:rFonts w:ascii="EYInterstate Light" w:hAnsi="EYInterstate Light"/>
                <w:sz w:val="16"/>
              </w:rPr>
              <w:t xml:space="preserve">în </w:t>
            </w:r>
            <w:r>
              <w:rPr>
                <w:rFonts w:ascii="EYInterstate Light" w:hAnsi="EYInterstate Light"/>
                <w:sz w:val="16"/>
              </w:rPr>
              <w:t>ziare de către titularii Planurilor</w:t>
            </w:r>
          </w:p>
        </w:tc>
        <w:tc>
          <w:tcPr>
            <w:tcW w:w="1584" w:type="pct"/>
            <w:tcBorders>
              <w:top w:val="single" w:sz="8" w:space="0" w:color="808080"/>
              <w:left w:val="single" w:sz="4" w:space="0" w:color="auto"/>
              <w:bottom w:val="single" w:sz="24" w:space="0" w:color="808080"/>
              <w:right w:val="single" w:sz="4" w:space="0" w:color="auto"/>
            </w:tcBorders>
            <w:vAlign w:val="center"/>
            <w:hideMark/>
          </w:tcPr>
          <w:p w:rsidR="007D3174" w:rsidRPr="007D37B1" w:rsidRDefault="007D3174" w:rsidP="00514B32">
            <w:pPr>
              <w:spacing w:before="40" w:after="40"/>
              <w:jc w:val="left"/>
              <w:rPr>
                <w:rFonts w:ascii="EYInterstate Light" w:hAnsi="EYInterstate Light"/>
                <w:sz w:val="16"/>
                <w:szCs w:val="16"/>
              </w:rPr>
            </w:pPr>
            <w:r>
              <w:rPr>
                <w:rFonts w:ascii="EYInterstate Light" w:hAnsi="EYInterstate Light"/>
                <w:sz w:val="16"/>
              </w:rPr>
              <w:t xml:space="preserve">la 3 zile după decizia </w:t>
            </w:r>
            <w:r w:rsidR="00514B32">
              <w:rPr>
                <w:rFonts w:ascii="EYInterstate Light" w:hAnsi="EYInterstate Light"/>
                <w:sz w:val="16"/>
              </w:rPr>
              <w:t>finală de încadrare</w:t>
            </w:r>
          </w:p>
        </w:tc>
      </w:tr>
    </w:tbl>
    <w:p w:rsidR="00B97A56" w:rsidRPr="007D37B1" w:rsidRDefault="00B97A56" w:rsidP="00B97A56">
      <w:pPr>
        <w:rPr>
          <w:rFonts w:ascii="EYInterstate Light" w:hAnsi="EYInterstate Light"/>
        </w:rPr>
      </w:pPr>
    </w:p>
    <w:p w:rsidR="00577BBC" w:rsidRDefault="0070422A" w:rsidP="00963C7E">
      <w:pPr>
        <w:spacing w:line="276" w:lineRule="auto"/>
        <w:rPr>
          <w:rFonts w:ascii="EYInterstate Light" w:hAnsi="EYInterstate Light"/>
        </w:rPr>
      </w:pPr>
      <w:r>
        <w:rPr>
          <w:rFonts w:ascii="EYInterstate Light" w:hAnsi="EYInterstate Light"/>
        </w:rPr>
        <w:t xml:space="preserve">Cu toate acestea, împreună cu Beneficiarul, s-a stabilit de comun acord întocmirea unui Raport de </w:t>
      </w:r>
      <w:r w:rsidR="00514B32">
        <w:rPr>
          <w:rFonts w:ascii="EYInterstate Light" w:hAnsi="EYInterstate Light"/>
        </w:rPr>
        <w:t>definire a domeniului evaluării de mediu</w:t>
      </w:r>
      <w:r w:rsidR="000121EC">
        <w:t>.</w:t>
      </w:r>
      <w:r w:rsidR="000121EC">
        <w:rPr>
          <w:rFonts w:ascii="EYInterstate Light" w:hAnsi="EYInterstate Light"/>
        </w:rPr>
        <w:t xml:space="preserve"> Scopul acestui raport este de a stabili fundamentul pentru o viitoare </w:t>
      </w:r>
      <w:r w:rsidR="00514B32">
        <w:rPr>
          <w:rFonts w:ascii="EYInterstate Light" w:hAnsi="EYInterstate Light"/>
        </w:rPr>
        <w:t xml:space="preserve">evaluare </w:t>
      </w:r>
      <w:r w:rsidR="000121EC">
        <w:rPr>
          <w:rFonts w:ascii="EYInterstate Light" w:hAnsi="EYInterstate Light"/>
        </w:rPr>
        <w:t xml:space="preserve">strategică de mediu în cazul în care o astfel de evaluare va fi luată în considerare pentru Planul de Dezvoltare Regională şi conţine, printre altele, informaţii privind aspectele de mediu care trebuie luate în calcul, mai ales zonele protejate şi vulnerabile, o definire a indicatorilor de mediu care vor sta la baza unei </w:t>
      </w:r>
      <w:r w:rsidR="00514B32">
        <w:rPr>
          <w:rFonts w:ascii="EYInterstate Light" w:hAnsi="EYInterstate Light"/>
        </w:rPr>
        <w:t>SEA</w:t>
      </w:r>
      <w:r w:rsidR="000121EC">
        <w:rPr>
          <w:rFonts w:ascii="EYInterstate Light" w:hAnsi="EYInterstate Light"/>
        </w:rPr>
        <w:t xml:space="preserve">, o definire a metodelor de evaluare, precum şi o propunere de cuprins pentru </w:t>
      </w:r>
      <w:r w:rsidR="00514B32">
        <w:rPr>
          <w:rFonts w:ascii="EYInterstate Light" w:hAnsi="EYInterstate Light"/>
        </w:rPr>
        <w:t>SEA</w:t>
      </w:r>
      <w:r w:rsidR="000121EC">
        <w:rPr>
          <w:rFonts w:ascii="EYInterstate Light" w:hAnsi="EYInterstate Light"/>
        </w:rPr>
        <w:t xml:space="preserve">. </w:t>
      </w:r>
    </w:p>
    <w:p w:rsidR="00577BBC" w:rsidRPr="00963C7E" w:rsidRDefault="00577BBC" w:rsidP="00B97A56">
      <w:pPr>
        <w:rPr>
          <w:rFonts w:ascii="EYInterstate Light" w:hAnsi="EYInterstate Light"/>
        </w:rPr>
        <w:sectPr w:rsidR="00577BBC" w:rsidRPr="00963C7E" w:rsidSect="00736EB2">
          <w:pgSz w:w="11906" w:h="16838"/>
          <w:pgMar w:top="1440" w:right="1440" w:bottom="1440" w:left="1440" w:header="720" w:footer="720" w:gutter="0"/>
          <w:cols w:space="720"/>
          <w:docGrid w:linePitch="360"/>
        </w:sectPr>
      </w:pPr>
    </w:p>
    <w:p w:rsidR="00B97A56" w:rsidRPr="00A77FD8" w:rsidRDefault="00B97A56" w:rsidP="006022B8">
      <w:pPr>
        <w:pStyle w:val="Heading1"/>
        <w:numPr>
          <w:ilvl w:val="0"/>
          <w:numId w:val="2"/>
        </w:numPr>
        <w:spacing w:before="360" w:after="360" w:line="276" w:lineRule="auto"/>
        <w:ind w:left="357" w:hanging="357"/>
        <w:rPr>
          <w:rFonts w:ascii="EYInterstate Light" w:hAnsi="EYInterstate Light"/>
          <w:sz w:val="40"/>
          <w:szCs w:val="40"/>
        </w:rPr>
      </w:pPr>
      <w:bookmarkStart w:id="195" w:name="_Toc378346070"/>
      <w:bookmarkStart w:id="196" w:name="_Toc379559501"/>
      <w:bookmarkStart w:id="197" w:name="_Toc390854442"/>
      <w:bookmarkStart w:id="198" w:name="_Toc395272797"/>
      <w:r>
        <w:rPr>
          <w:rFonts w:ascii="EYInterstate Light" w:hAnsi="EYInterstate Light"/>
          <w:sz w:val="40"/>
        </w:rPr>
        <w:t>Anexe</w:t>
      </w:r>
      <w:bookmarkEnd w:id="195"/>
      <w:bookmarkEnd w:id="196"/>
      <w:bookmarkEnd w:id="197"/>
      <w:bookmarkEnd w:id="198"/>
    </w:p>
    <w:p w:rsidR="00BC367E" w:rsidRPr="00C85F59" w:rsidRDefault="00BC367E" w:rsidP="006022B8">
      <w:pPr>
        <w:pStyle w:val="Heading2"/>
        <w:numPr>
          <w:ilvl w:val="0"/>
          <w:numId w:val="60"/>
        </w:numPr>
        <w:tabs>
          <w:tab w:val="clear" w:pos="1620"/>
          <w:tab w:val="left" w:pos="1134"/>
        </w:tabs>
        <w:spacing w:before="0" w:after="240" w:line="276" w:lineRule="auto"/>
        <w:ind w:left="0" w:firstLine="0"/>
        <w:rPr>
          <w:rFonts w:ascii="EYInterstate Light" w:hAnsi="EYInterstate Light"/>
          <w:sz w:val="32"/>
        </w:rPr>
      </w:pPr>
      <w:bookmarkStart w:id="199" w:name="_Annex_1:_Consistency"/>
      <w:bookmarkStart w:id="200" w:name="_Ref390127070"/>
      <w:bookmarkStart w:id="201" w:name="_Toc390854443"/>
      <w:bookmarkStart w:id="202" w:name="_Toc395272798"/>
      <w:bookmarkStart w:id="203" w:name="_Toc378692318"/>
      <w:bookmarkStart w:id="204" w:name="_Toc379559502"/>
      <w:bookmarkStart w:id="205" w:name="_Ref390127074"/>
      <w:bookmarkEnd w:id="199"/>
      <w:r>
        <w:rPr>
          <w:rFonts w:ascii="EYInterstate Light" w:hAnsi="EYInterstate Light"/>
          <w:sz w:val="32"/>
        </w:rPr>
        <w:t>Cadrul de evaluare</w:t>
      </w:r>
      <w:bookmarkEnd w:id="200"/>
      <w:bookmarkEnd w:id="201"/>
      <w:bookmarkEnd w:id="202"/>
    </w:p>
    <w:tbl>
      <w:tblPr>
        <w:tblStyle w:val="Style5"/>
        <w:tblW w:w="140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809"/>
        <w:gridCol w:w="1418"/>
        <w:gridCol w:w="2048"/>
        <w:gridCol w:w="1546"/>
        <w:gridCol w:w="2110"/>
        <w:gridCol w:w="3686"/>
        <w:gridCol w:w="1417"/>
      </w:tblGrid>
      <w:tr w:rsidR="00BC367E" w:rsidRPr="003C0D3C" w:rsidTr="00F933FE">
        <w:trPr>
          <w:cnfStyle w:val="100000000000" w:firstRow="1" w:lastRow="0" w:firstColumn="0" w:lastColumn="0" w:oddVBand="0" w:evenVBand="0" w:oddHBand="0" w:evenHBand="0" w:firstRowFirstColumn="0" w:firstRowLastColumn="0" w:lastRowFirstColumn="0" w:lastRowLastColumn="0"/>
          <w:trHeight w:val="86"/>
          <w:tblHeader/>
        </w:trPr>
        <w:tc>
          <w:tcPr>
            <w:tcW w:w="1809" w:type="dxa"/>
            <w:tcBorders>
              <w:bottom w:val="none" w:sz="0" w:space="0" w:color="auto"/>
            </w:tcBorders>
            <w:noWrap/>
          </w:tcPr>
          <w:p w:rsidR="00BC367E" w:rsidRPr="003C0D3C" w:rsidRDefault="00BC367E" w:rsidP="00F933FE">
            <w:pPr>
              <w:spacing w:after="0" w:line="160" w:lineRule="exact"/>
              <w:rPr>
                <w:rFonts w:ascii="EYInterstate Light" w:hAnsi="EYInterstate Light" w:cs="Arial"/>
                <w:b/>
                <w:color w:val="FFFFFF" w:themeColor="background1"/>
                <w:sz w:val="14"/>
                <w:szCs w:val="14"/>
              </w:rPr>
            </w:pPr>
            <w:r>
              <w:rPr>
                <w:rFonts w:ascii="EYInterstate Light" w:hAnsi="EYInterstate Light"/>
                <w:b/>
                <w:color w:val="FFFFFF" w:themeColor="background1"/>
                <w:sz w:val="14"/>
              </w:rPr>
              <w:t>Întrebările de evaluare</w:t>
            </w:r>
          </w:p>
        </w:tc>
        <w:tc>
          <w:tcPr>
            <w:tcW w:w="1418" w:type="dxa"/>
            <w:tcBorders>
              <w:bottom w:val="none" w:sz="0" w:space="0" w:color="auto"/>
            </w:tcBorders>
          </w:tcPr>
          <w:p w:rsidR="00BC367E" w:rsidRPr="003C0D3C" w:rsidRDefault="00BC367E" w:rsidP="00F933FE">
            <w:pPr>
              <w:spacing w:after="0" w:line="160" w:lineRule="exact"/>
              <w:jc w:val="center"/>
              <w:rPr>
                <w:rFonts w:ascii="EYInterstate Light" w:hAnsi="EYInterstate Light" w:cs="Arial"/>
                <w:b/>
                <w:color w:val="FFFFFF" w:themeColor="background1"/>
                <w:sz w:val="14"/>
                <w:szCs w:val="14"/>
              </w:rPr>
            </w:pPr>
            <w:r>
              <w:rPr>
                <w:rFonts w:ascii="EYInterstate Light" w:hAnsi="EYInterstate Light"/>
                <w:b/>
                <w:color w:val="FFFFFF" w:themeColor="background1"/>
                <w:sz w:val="14"/>
              </w:rPr>
              <w:t>Criterii de evaluare</w:t>
            </w:r>
          </w:p>
        </w:tc>
        <w:tc>
          <w:tcPr>
            <w:tcW w:w="2048" w:type="dxa"/>
            <w:tcBorders>
              <w:bottom w:val="none" w:sz="0" w:space="0" w:color="auto"/>
            </w:tcBorders>
            <w:noWrap/>
          </w:tcPr>
          <w:p w:rsidR="00BC367E" w:rsidRPr="003C0D3C" w:rsidRDefault="00BC367E" w:rsidP="00F933FE">
            <w:pPr>
              <w:spacing w:after="0" w:line="160" w:lineRule="exact"/>
              <w:rPr>
                <w:rFonts w:ascii="EYInterstate Light" w:hAnsi="EYInterstate Light" w:cs="Arial"/>
                <w:b/>
                <w:color w:val="FFFFFF" w:themeColor="background1"/>
                <w:sz w:val="14"/>
                <w:szCs w:val="14"/>
              </w:rPr>
            </w:pPr>
            <w:r>
              <w:rPr>
                <w:rFonts w:ascii="EYInterstate Light" w:hAnsi="EYInterstate Light"/>
                <w:b/>
                <w:color w:val="FFFFFF" w:themeColor="background1"/>
                <w:sz w:val="14"/>
              </w:rPr>
              <w:t>Ipoteze de evaluare</w:t>
            </w:r>
          </w:p>
        </w:tc>
        <w:tc>
          <w:tcPr>
            <w:tcW w:w="1546" w:type="dxa"/>
            <w:tcBorders>
              <w:bottom w:val="none" w:sz="0" w:space="0" w:color="auto"/>
            </w:tcBorders>
          </w:tcPr>
          <w:p w:rsidR="00BC367E" w:rsidRPr="003C0D3C" w:rsidRDefault="00BC367E" w:rsidP="00F933FE">
            <w:pPr>
              <w:spacing w:after="0" w:line="160" w:lineRule="exact"/>
              <w:jc w:val="center"/>
              <w:rPr>
                <w:rFonts w:ascii="EYInterstate Light" w:hAnsi="EYInterstate Light" w:cs="Arial"/>
                <w:b/>
                <w:color w:val="FFFFFF" w:themeColor="background1"/>
                <w:sz w:val="14"/>
                <w:szCs w:val="14"/>
              </w:rPr>
            </w:pPr>
            <w:r>
              <w:rPr>
                <w:rFonts w:ascii="EYInterstate Light" w:hAnsi="EYInterstate Light"/>
                <w:b/>
                <w:color w:val="FFFFFF" w:themeColor="background1"/>
                <w:sz w:val="14"/>
              </w:rPr>
              <w:t>Instrumente de evaluare</w:t>
            </w:r>
          </w:p>
        </w:tc>
        <w:tc>
          <w:tcPr>
            <w:tcW w:w="2110" w:type="dxa"/>
            <w:tcBorders>
              <w:bottom w:val="none" w:sz="0" w:space="0" w:color="auto"/>
            </w:tcBorders>
          </w:tcPr>
          <w:p w:rsidR="00BC367E" w:rsidRPr="003C0D3C" w:rsidRDefault="00BC367E" w:rsidP="00F933FE">
            <w:pPr>
              <w:spacing w:after="0" w:line="160" w:lineRule="exact"/>
              <w:jc w:val="center"/>
              <w:rPr>
                <w:rFonts w:ascii="EYInterstate Light" w:hAnsi="EYInterstate Light" w:cs="Arial"/>
                <w:b/>
                <w:color w:val="FFFFFF" w:themeColor="background1"/>
                <w:sz w:val="14"/>
                <w:szCs w:val="14"/>
              </w:rPr>
            </w:pPr>
            <w:r>
              <w:rPr>
                <w:rFonts w:ascii="EYInterstate Light" w:hAnsi="EYInterstate Light"/>
                <w:b/>
                <w:color w:val="FFFFFF" w:themeColor="background1"/>
                <w:sz w:val="14"/>
              </w:rPr>
              <w:t>Surse primare</w:t>
            </w:r>
          </w:p>
        </w:tc>
        <w:tc>
          <w:tcPr>
            <w:tcW w:w="3686" w:type="dxa"/>
            <w:tcBorders>
              <w:bottom w:val="none" w:sz="0" w:space="0" w:color="auto"/>
            </w:tcBorders>
            <w:noWrap/>
          </w:tcPr>
          <w:p w:rsidR="00BC367E" w:rsidRPr="003C0D3C" w:rsidRDefault="00BC367E" w:rsidP="00F933FE">
            <w:pPr>
              <w:spacing w:after="0" w:line="160" w:lineRule="exact"/>
              <w:jc w:val="center"/>
              <w:rPr>
                <w:rFonts w:ascii="EYInterstate Light" w:hAnsi="EYInterstate Light" w:cs="Arial"/>
                <w:b/>
                <w:color w:val="FFFFFF" w:themeColor="background1"/>
                <w:sz w:val="14"/>
                <w:szCs w:val="14"/>
              </w:rPr>
            </w:pPr>
            <w:r>
              <w:rPr>
                <w:rFonts w:ascii="EYInterstate Light" w:hAnsi="EYInterstate Light"/>
                <w:b/>
                <w:color w:val="FFFFFF" w:themeColor="background1"/>
                <w:sz w:val="14"/>
              </w:rPr>
              <w:t>Surse secundare</w:t>
            </w:r>
          </w:p>
        </w:tc>
        <w:tc>
          <w:tcPr>
            <w:tcW w:w="1417" w:type="dxa"/>
            <w:tcBorders>
              <w:bottom w:val="none" w:sz="0" w:space="0" w:color="auto"/>
            </w:tcBorders>
          </w:tcPr>
          <w:p w:rsidR="00BC367E" w:rsidRPr="003C0D3C" w:rsidRDefault="00BC367E" w:rsidP="00F933FE">
            <w:pPr>
              <w:spacing w:after="0" w:line="160" w:lineRule="exact"/>
              <w:jc w:val="center"/>
              <w:rPr>
                <w:rFonts w:ascii="EYInterstate Light" w:hAnsi="EYInterstate Light" w:cs="Arial"/>
                <w:b/>
                <w:color w:val="FFFFFF" w:themeColor="background1"/>
                <w:sz w:val="14"/>
                <w:szCs w:val="14"/>
              </w:rPr>
            </w:pPr>
            <w:r>
              <w:rPr>
                <w:rFonts w:ascii="EYInterstate Light" w:hAnsi="EYInterstate Light"/>
                <w:b/>
                <w:color w:val="FFFFFF" w:themeColor="background1"/>
                <w:sz w:val="14"/>
              </w:rPr>
              <w:t>Analiza caracterului evaluabil</w:t>
            </w:r>
          </w:p>
        </w:tc>
      </w:tr>
      <w:tr w:rsidR="00225E7C" w:rsidRPr="003C0D3C" w:rsidTr="00F933FE">
        <w:trPr>
          <w:cnfStyle w:val="000000100000" w:firstRow="0" w:lastRow="0" w:firstColumn="0" w:lastColumn="0" w:oddVBand="0" w:evenVBand="0" w:oddHBand="1" w:evenHBand="0" w:firstRowFirstColumn="0" w:firstRowLastColumn="0" w:lastRowFirstColumn="0" w:lastRowLastColumn="0"/>
          <w:trHeight w:val="2582"/>
        </w:trPr>
        <w:tc>
          <w:tcPr>
            <w:tcW w:w="1809" w:type="dxa"/>
            <w:shd w:val="clear" w:color="auto" w:fill="F2F2F2" w:themeFill="background1" w:themeFillShade="F2"/>
            <w:noWrap/>
            <w:vAlign w:val="top"/>
          </w:tcPr>
          <w:p w:rsidR="00225E7C" w:rsidRPr="00025335" w:rsidRDefault="00225E7C" w:rsidP="00F933FE">
            <w:pPr>
              <w:spacing w:after="0" w:line="160" w:lineRule="exact"/>
              <w:jc w:val="left"/>
              <w:rPr>
                <w:rFonts w:ascii="EYInterstate Light" w:hAnsi="EYInterstate Light" w:cs="Arial"/>
                <w:b/>
                <w:sz w:val="14"/>
                <w:szCs w:val="14"/>
              </w:rPr>
            </w:pPr>
            <w:r>
              <w:rPr>
                <w:rFonts w:ascii="EYInterstate Light" w:hAnsi="EYInterstate Light"/>
                <w:b/>
                <w:sz w:val="14"/>
              </w:rPr>
              <w:t xml:space="preserve">Î1.1: </w:t>
            </w:r>
            <w:r w:rsidRPr="00225E7C">
              <w:rPr>
                <w:rFonts w:ascii="EYInterstate Light" w:hAnsi="EYInterstate Light"/>
                <w:b/>
                <w:sz w:val="14"/>
              </w:rPr>
              <w:t>În ce măsură obiectivele şi prioritățile regionale identificate în PDR sunt coerente şi în concordanţă cu obiectivele Strategiei 2020 şi Programul Naţional de Reformă 2011-2013?</w:t>
            </w:r>
          </w:p>
        </w:tc>
        <w:tc>
          <w:tcPr>
            <w:tcW w:w="1418" w:type="dxa"/>
            <w:shd w:val="clear" w:color="auto" w:fill="F2F2F2" w:themeFill="background1" w:themeFillShade="F2"/>
            <w:vAlign w:val="top"/>
          </w:tcPr>
          <w:p w:rsidR="00225E7C" w:rsidRPr="00025335" w:rsidRDefault="00225E7C" w:rsidP="00F933FE">
            <w:pPr>
              <w:spacing w:after="0" w:line="160" w:lineRule="exact"/>
              <w:jc w:val="left"/>
              <w:rPr>
                <w:rFonts w:ascii="EYInterstate Light" w:hAnsi="EYInterstate Light" w:cs="Arial"/>
                <w:sz w:val="14"/>
                <w:szCs w:val="14"/>
              </w:rPr>
            </w:pPr>
            <w:r>
              <w:rPr>
                <w:rFonts w:ascii="EYInterstate Light" w:hAnsi="EYInterstate Light"/>
                <w:sz w:val="14"/>
              </w:rPr>
              <w:t xml:space="preserve">Coerenţa strategică </w:t>
            </w:r>
          </w:p>
        </w:tc>
        <w:tc>
          <w:tcPr>
            <w:tcW w:w="2048" w:type="dxa"/>
            <w:shd w:val="clear" w:color="auto" w:fill="F2F2F2" w:themeFill="background1" w:themeFillShade="F2"/>
            <w:noWrap/>
            <w:vAlign w:val="top"/>
          </w:tcPr>
          <w:p w:rsidR="00225E7C" w:rsidRPr="004C6C6D" w:rsidRDefault="00225E7C" w:rsidP="000B5CF8">
            <w:pPr>
              <w:spacing w:after="0" w:line="160" w:lineRule="exact"/>
              <w:jc w:val="left"/>
              <w:rPr>
                <w:rFonts w:ascii="EYInterstate Light" w:hAnsi="EYInterstate Light" w:cs="Arial"/>
                <w:sz w:val="14"/>
                <w:szCs w:val="14"/>
              </w:rPr>
            </w:pPr>
            <w:r w:rsidRPr="004C6C6D">
              <w:rPr>
                <w:rFonts w:ascii="EYInterstate Light" w:hAnsi="EYInterstate Light"/>
                <w:b/>
                <w:sz w:val="14"/>
                <w:szCs w:val="14"/>
              </w:rPr>
              <w:t>Este de aşteptat</w:t>
            </w:r>
            <w:r w:rsidRPr="004C6C6D">
              <w:rPr>
                <w:rFonts w:ascii="EYInterstate Light" w:hAnsi="EYInterstate Light"/>
                <w:sz w:val="14"/>
                <w:szCs w:val="14"/>
              </w:rPr>
              <w:t xml:space="preserve"> </w:t>
            </w:r>
            <w:r w:rsidRPr="004C6C6D">
              <w:rPr>
                <w:rFonts w:ascii="EYInterstate Light" w:hAnsi="EYInterstate Light"/>
                <w:b/>
                <w:sz w:val="14"/>
                <w:szCs w:val="14"/>
              </w:rPr>
              <w:t>să existe</w:t>
            </w:r>
            <w:r w:rsidRPr="004C6C6D">
              <w:rPr>
                <w:rFonts w:ascii="EYInterstate Light" w:hAnsi="EYInterstate Light"/>
                <w:sz w:val="14"/>
                <w:szCs w:val="14"/>
              </w:rPr>
              <w:t xml:space="preserve"> o corespondenţă </w:t>
            </w:r>
            <w:r w:rsidRPr="004C6C6D">
              <w:rPr>
                <w:rFonts w:ascii="EYInterstate Light" w:hAnsi="EYInterstate Light"/>
                <w:i/>
                <w:sz w:val="14"/>
                <w:szCs w:val="14"/>
              </w:rPr>
              <w:t>(existenţa unei legături directe sau lipsa unei contradicţii</w:t>
            </w:r>
            <w:r w:rsidRPr="004C6C6D">
              <w:rPr>
                <w:rFonts w:ascii="EYInterstate Light" w:hAnsi="EYInterstate Light"/>
                <w:sz w:val="14"/>
                <w:szCs w:val="14"/>
              </w:rPr>
              <w:t xml:space="preserve">) între obiectivele şi priorităţile PDR şi obiectivele </w:t>
            </w:r>
            <w:r w:rsidRPr="004C6C6D">
              <w:rPr>
                <w:rFonts w:ascii="EYInterstate Light" w:hAnsi="EYInterstate Light"/>
                <w:b/>
                <w:sz w:val="14"/>
                <w:szCs w:val="14"/>
              </w:rPr>
              <w:t>Programului Naţional de Reformă</w:t>
            </w:r>
            <w:r w:rsidRPr="004C6C6D">
              <w:rPr>
                <w:rFonts w:ascii="EYInterstate Light" w:hAnsi="EYInterstate Light"/>
                <w:sz w:val="14"/>
                <w:szCs w:val="14"/>
              </w:rPr>
              <w:t>.</w:t>
            </w:r>
          </w:p>
          <w:p w:rsidR="00225E7C" w:rsidRPr="004C6C6D" w:rsidRDefault="00225E7C" w:rsidP="000B5CF8">
            <w:pPr>
              <w:spacing w:after="0" w:line="160" w:lineRule="exact"/>
              <w:jc w:val="left"/>
              <w:rPr>
                <w:rFonts w:ascii="EYInterstate Light" w:hAnsi="EYInterstate Light" w:cs="Arial"/>
                <w:sz w:val="14"/>
                <w:szCs w:val="14"/>
              </w:rPr>
            </w:pPr>
          </w:p>
          <w:p w:rsidR="00225E7C" w:rsidRPr="00025335" w:rsidRDefault="00225E7C" w:rsidP="00F933FE">
            <w:pPr>
              <w:spacing w:after="0" w:line="160" w:lineRule="exact"/>
              <w:jc w:val="left"/>
              <w:rPr>
                <w:rFonts w:ascii="EYInterstate Light" w:hAnsi="EYInterstate Light" w:cs="Arial"/>
                <w:sz w:val="14"/>
                <w:szCs w:val="14"/>
              </w:rPr>
            </w:pPr>
            <w:r w:rsidRPr="004C6C6D">
              <w:rPr>
                <w:rFonts w:ascii="EYInterstate Light" w:hAnsi="EYInterstate Light"/>
                <w:b/>
                <w:sz w:val="14"/>
                <w:szCs w:val="14"/>
              </w:rPr>
              <w:t>Este de aşteptat</w:t>
            </w:r>
            <w:r w:rsidRPr="004C6C6D">
              <w:rPr>
                <w:rFonts w:ascii="EYInterstate Light" w:hAnsi="EYInterstate Light"/>
                <w:sz w:val="14"/>
                <w:szCs w:val="14"/>
              </w:rPr>
              <w:t xml:space="preserve"> </w:t>
            </w:r>
            <w:r w:rsidRPr="004C6C6D">
              <w:rPr>
                <w:rFonts w:ascii="EYInterstate Light" w:hAnsi="EYInterstate Light"/>
                <w:b/>
                <w:sz w:val="14"/>
                <w:szCs w:val="14"/>
              </w:rPr>
              <w:t>să existe</w:t>
            </w:r>
            <w:r w:rsidRPr="004C6C6D">
              <w:rPr>
                <w:rFonts w:ascii="EYInterstate Light" w:hAnsi="EYInterstate Light"/>
                <w:sz w:val="14"/>
                <w:szCs w:val="14"/>
              </w:rPr>
              <w:t xml:space="preserve">, </w:t>
            </w:r>
            <w:r w:rsidRPr="004C6C6D">
              <w:rPr>
                <w:rFonts w:ascii="EYInterstate Light" w:hAnsi="EYInterstate Light"/>
                <w:b/>
                <w:sz w:val="14"/>
                <w:szCs w:val="14"/>
              </w:rPr>
              <w:t>dar fără să fie obligatorie</w:t>
            </w:r>
            <w:r w:rsidRPr="004C6C6D">
              <w:rPr>
                <w:rFonts w:ascii="EYInterstate Light" w:hAnsi="EYInterstate Light"/>
                <w:sz w:val="14"/>
                <w:szCs w:val="14"/>
              </w:rPr>
              <w:t xml:space="preserve">, o corespondenţă </w:t>
            </w:r>
            <w:r w:rsidRPr="004C6C6D">
              <w:rPr>
                <w:rFonts w:ascii="EYInterstate Light" w:hAnsi="EYInterstate Light"/>
                <w:i/>
                <w:sz w:val="14"/>
                <w:szCs w:val="14"/>
              </w:rPr>
              <w:t>(existenţa unei legături directe sau lipsa unei contradicţii</w:t>
            </w:r>
            <w:r w:rsidRPr="004C6C6D">
              <w:rPr>
                <w:rFonts w:ascii="EYInterstate Light" w:hAnsi="EYInterstate Light"/>
                <w:sz w:val="14"/>
                <w:szCs w:val="14"/>
              </w:rPr>
              <w:t xml:space="preserve">) între obiectivele şi priorităţile PDR şi obiectivele </w:t>
            </w:r>
            <w:r w:rsidRPr="004C6C6D">
              <w:rPr>
                <w:rFonts w:ascii="EYInterstate Light" w:hAnsi="EYInterstate Light"/>
                <w:b/>
                <w:sz w:val="14"/>
                <w:szCs w:val="14"/>
              </w:rPr>
              <w:t>Strategiei 2020</w:t>
            </w:r>
            <w:r w:rsidRPr="004C6C6D">
              <w:rPr>
                <w:rFonts w:ascii="EYInterstate Light" w:hAnsi="EYInterstate Light"/>
                <w:sz w:val="14"/>
                <w:szCs w:val="14"/>
              </w:rPr>
              <w:t>.</w:t>
            </w:r>
          </w:p>
        </w:tc>
        <w:tc>
          <w:tcPr>
            <w:tcW w:w="1546" w:type="dxa"/>
            <w:shd w:val="clear" w:color="auto" w:fill="F2F2F2" w:themeFill="background1" w:themeFillShade="F2"/>
            <w:vAlign w:val="top"/>
          </w:tcPr>
          <w:p w:rsidR="00225E7C" w:rsidRPr="004C6C6D" w:rsidRDefault="00225E7C" w:rsidP="00225E7C">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Analiză documentară</w:t>
            </w:r>
          </w:p>
          <w:p w:rsidR="00225E7C" w:rsidRPr="004C6C6D" w:rsidRDefault="00225E7C" w:rsidP="00225E7C">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Interviuri</w:t>
            </w:r>
          </w:p>
          <w:p w:rsidR="00225E7C" w:rsidRPr="00025335" w:rsidRDefault="00225E7C" w:rsidP="006022B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Se va folosi instrumentul matricea coerenţei pentru a vedea conformitatea cu Strategia UE 2020 şi Programul Naţional de Reformă</w:t>
            </w:r>
          </w:p>
        </w:tc>
        <w:tc>
          <w:tcPr>
            <w:tcW w:w="2110" w:type="dxa"/>
            <w:shd w:val="clear" w:color="auto" w:fill="F2F2F2" w:themeFill="background1" w:themeFillShade="F2"/>
            <w:vAlign w:val="top"/>
          </w:tcPr>
          <w:p w:rsidR="00225E7C" w:rsidRPr="004C6C6D" w:rsidRDefault="00225E7C" w:rsidP="00225E7C">
            <w:pPr>
              <w:pStyle w:val="ListParagraph"/>
              <w:numPr>
                <w:ilvl w:val="0"/>
                <w:numId w:val="55"/>
              </w:numPr>
              <w:overflowPunct/>
              <w:autoSpaceDE/>
              <w:autoSpaceDN/>
              <w:adjustRightInd/>
              <w:spacing w:after="0" w:line="160" w:lineRule="exact"/>
              <w:jc w:val="left"/>
              <w:textAlignment w:val="auto"/>
              <w:rPr>
                <w:rFonts w:ascii="EYInterstate Light" w:hAnsi="EYInterstate Light" w:cs="Arial"/>
                <w:sz w:val="14"/>
                <w:szCs w:val="14"/>
              </w:rPr>
            </w:pPr>
            <w:r w:rsidRPr="004C6C6D">
              <w:rPr>
                <w:rFonts w:ascii="EYInterstate Light" w:hAnsi="EYInterstate Light"/>
                <w:sz w:val="14"/>
                <w:szCs w:val="14"/>
              </w:rPr>
              <w:t>MFE</w:t>
            </w:r>
          </w:p>
          <w:p w:rsidR="00225E7C" w:rsidRPr="004C6C6D" w:rsidRDefault="00225E7C" w:rsidP="00225E7C">
            <w:pPr>
              <w:pStyle w:val="ListParagraph"/>
              <w:numPr>
                <w:ilvl w:val="0"/>
                <w:numId w:val="55"/>
              </w:numPr>
              <w:overflowPunct/>
              <w:autoSpaceDE/>
              <w:autoSpaceDN/>
              <w:adjustRightInd/>
              <w:spacing w:after="0" w:line="160" w:lineRule="exact"/>
              <w:jc w:val="left"/>
              <w:textAlignment w:val="auto"/>
              <w:rPr>
                <w:rFonts w:ascii="EYInterstate Light" w:hAnsi="EYInterstate Light" w:cs="Arial"/>
                <w:sz w:val="14"/>
                <w:szCs w:val="14"/>
              </w:rPr>
            </w:pPr>
            <w:r w:rsidRPr="004C6C6D">
              <w:rPr>
                <w:rFonts w:ascii="EYInterstate Light" w:hAnsi="EYInterstate Light"/>
                <w:sz w:val="14"/>
                <w:szCs w:val="14"/>
              </w:rPr>
              <w:t>MDRAP</w:t>
            </w:r>
          </w:p>
          <w:p w:rsidR="00225E7C" w:rsidRPr="004C6C6D" w:rsidRDefault="00225E7C" w:rsidP="00225E7C">
            <w:pPr>
              <w:pStyle w:val="ListParagraph"/>
              <w:numPr>
                <w:ilvl w:val="0"/>
                <w:numId w:val="55"/>
              </w:numPr>
              <w:overflowPunct/>
              <w:autoSpaceDE/>
              <w:autoSpaceDN/>
              <w:adjustRightInd/>
              <w:spacing w:after="0" w:line="160" w:lineRule="exact"/>
              <w:jc w:val="left"/>
              <w:textAlignment w:val="auto"/>
              <w:rPr>
                <w:rFonts w:ascii="EYInterstate Light" w:hAnsi="EYInterstate Light" w:cs="Arial"/>
                <w:sz w:val="14"/>
                <w:szCs w:val="14"/>
              </w:rPr>
            </w:pPr>
            <w:r w:rsidRPr="004C6C6D">
              <w:rPr>
                <w:rFonts w:ascii="EYInterstate Light" w:hAnsi="EYInterstate Light"/>
                <w:sz w:val="14"/>
                <w:szCs w:val="14"/>
              </w:rPr>
              <w:t>Preşedinţii CDR</w:t>
            </w:r>
          </w:p>
          <w:p w:rsidR="00225E7C" w:rsidRPr="00025335" w:rsidRDefault="00225E7C" w:rsidP="00225E7C">
            <w:pPr>
              <w:pStyle w:val="ListParagraph"/>
              <w:numPr>
                <w:ilvl w:val="0"/>
                <w:numId w:val="55"/>
              </w:numPr>
              <w:overflowPunct/>
              <w:autoSpaceDE/>
              <w:autoSpaceDN/>
              <w:adjustRightInd/>
              <w:spacing w:after="0" w:line="160" w:lineRule="exact"/>
              <w:jc w:val="left"/>
              <w:textAlignment w:val="auto"/>
              <w:rPr>
                <w:rFonts w:ascii="EYInterstate Light" w:hAnsi="EYInterstate Light" w:cs="Arial"/>
                <w:sz w:val="14"/>
                <w:szCs w:val="14"/>
              </w:rPr>
            </w:pPr>
            <w:r w:rsidRPr="004C6C6D">
              <w:rPr>
                <w:rFonts w:ascii="EYInterstate Light" w:hAnsi="EYInterstate Light"/>
                <w:sz w:val="14"/>
                <w:szCs w:val="14"/>
              </w:rPr>
              <w:t>Directorii ADR</w:t>
            </w:r>
          </w:p>
        </w:tc>
        <w:tc>
          <w:tcPr>
            <w:tcW w:w="3686" w:type="dxa"/>
            <w:shd w:val="clear" w:color="auto" w:fill="F2F2F2" w:themeFill="background1" w:themeFillShade="F2"/>
            <w:vAlign w:val="top"/>
          </w:tcPr>
          <w:p w:rsidR="00225E7C" w:rsidRPr="00025335" w:rsidRDefault="00225E7C" w:rsidP="006022B8">
            <w:pPr>
              <w:pStyle w:val="ListParagraph"/>
              <w:numPr>
                <w:ilvl w:val="0"/>
                <w:numId w:val="57"/>
              </w:numPr>
              <w:overflowPunct/>
              <w:autoSpaceDE/>
              <w:autoSpaceDN/>
              <w:adjustRightInd/>
              <w:spacing w:after="0" w:line="160" w:lineRule="exact"/>
              <w:ind w:left="254"/>
              <w:jc w:val="left"/>
              <w:textAlignment w:val="auto"/>
              <w:rPr>
                <w:rFonts w:ascii="EYInterstate Light" w:hAnsi="EYInterstate Light" w:cs="Arial"/>
                <w:sz w:val="14"/>
                <w:szCs w:val="14"/>
              </w:rPr>
            </w:pPr>
            <w:r>
              <w:rPr>
                <w:rFonts w:ascii="EYInterstate Light" w:hAnsi="EYInterstate Light"/>
                <w:sz w:val="14"/>
              </w:rPr>
              <w:t>Strategia Europa 2020</w:t>
            </w:r>
          </w:p>
          <w:p w:rsidR="00225E7C" w:rsidRPr="00025335" w:rsidRDefault="00225E7C" w:rsidP="006022B8">
            <w:pPr>
              <w:pStyle w:val="ListParagraph"/>
              <w:numPr>
                <w:ilvl w:val="0"/>
                <w:numId w:val="57"/>
              </w:numPr>
              <w:overflowPunct/>
              <w:autoSpaceDE/>
              <w:autoSpaceDN/>
              <w:adjustRightInd/>
              <w:spacing w:after="0" w:line="160" w:lineRule="exact"/>
              <w:ind w:left="254"/>
              <w:jc w:val="left"/>
              <w:textAlignment w:val="auto"/>
              <w:rPr>
                <w:rFonts w:ascii="EYInterstate Light" w:hAnsi="EYInterstate Light" w:cs="Arial"/>
                <w:sz w:val="14"/>
                <w:szCs w:val="14"/>
              </w:rPr>
            </w:pPr>
            <w:r>
              <w:rPr>
                <w:rFonts w:ascii="EYInterstate Light" w:hAnsi="EYInterstate Light"/>
                <w:sz w:val="14"/>
              </w:rPr>
              <w:t>Programul Naţional de Reformă</w:t>
            </w:r>
          </w:p>
          <w:p w:rsidR="00225E7C" w:rsidRPr="00025335" w:rsidRDefault="00225E7C" w:rsidP="00F933FE">
            <w:pPr>
              <w:overflowPunct/>
              <w:autoSpaceDE/>
              <w:autoSpaceDN/>
              <w:adjustRightInd/>
              <w:spacing w:after="0" w:line="160" w:lineRule="exact"/>
              <w:ind w:left="-106"/>
              <w:jc w:val="left"/>
              <w:textAlignment w:val="auto"/>
              <w:rPr>
                <w:rFonts w:ascii="EYInterstate Light" w:hAnsi="EYInterstate Light" w:cs="Arial"/>
                <w:sz w:val="14"/>
                <w:szCs w:val="14"/>
              </w:rPr>
            </w:pPr>
          </w:p>
          <w:p w:rsidR="00225E7C" w:rsidRPr="00025335" w:rsidRDefault="00225E7C" w:rsidP="00F933FE">
            <w:pPr>
              <w:pStyle w:val="ListParagraph"/>
              <w:overflowPunct/>
              <w:autoSpaceDE/>
              <w:autoSpaceDN/>
              <w:adjustRightInd/>
              <w:spacing w:after="0" w:line="160" w:lineRule="exact"/>
              <w:ind w:left="254"/>
              <w:jc w:val="left"/>
              <w:textAlignment w:val="auto"/>
              <w:rPr>
                <w:rFonts w:ascii="EYInterstate Light" w:hAnsi="EYInterstate Light" w:cs="Arial"/>
                <w:sz w:val="14"/>
                <w:szCs w:val="14"/>
              </w:rPr>
            </w:pPr>
          </w:p>
        </w:tc>
        <w:tc>
          <w:tcPr>
            <w:tcW w:w="1417" w:type="dxa"/>
            <w:shd w:val="clear" w:color="auto" w:fill="F2F2F2" w:themeFill="background1" w:themeFillShade="F2"/>
            <w:vAlign w:val="top"/>
          </w:tcPr>
          <w:p w:rsidR="00225E7C" w:rsidRPr="003C0D3C" w:rsidRDefault="00225E7C" w:rsidP="006022B8">
            <w:pPr>
              <w:pStyle w:val="ListParagraph"/>
              <w:numPr>
                <w:ilvl w:val="0"/>
                <w:numId w:val="57"/>
              </w:numPr>
              <w:overflowPunct/>
              <w:autoSpaceDE/>
              <w:autoSpaceDN/>
              <w:adjustRightInd/>
              <w:spacing w:after="0" w:line="160" w:lineRule="exact"/>
              <w:ind w:left="254"/>
              <w:jc w:val="left"/>
              <w:textAlignment w:val="auto"/>
              <w:rPr>
                <w:rFonts w:ascii="EYInterstate Light" w:hAnsi="EYInterstate Light" w:cs="Arial"/>
                <w:sz w:val="14"/>
                <w:szCs w:val="14"/>
              </w:rPr>
            </w:pPr>
            <w:r w:rsidRPr="004C6C6D">
              <w:rPr>
                <w:rFonts w:ascii="EYInterstate Light" w:hAnsi="EYInterstate Light"/>
                <w:sz w:val="14"/>
                <w:szCs w:val="14"/>
              </w:rPr>
              <w:t>Medie - condiţionată de disponibilitatea Strategiei de Dezvoltare Regională (Capitolul 4 din PDR)</w:t>
            </w:r>
          </w:p>
        </w:tc>
      </w:tr>
      <w:tr w:rsidR="00225E7C" w:rsidRPr="003C0D3C" w:rsidTr="00F933FE">
        <w:trPr>
          <w:cnfStyle w:val="000000010000" w:firstRow="0" w:lastRow="0" w:firstColumn="0" w:lastColumn="0" w:oddVBand="0" w:evenVBand="0" w:oddHBand="0" w:evenHBand="1" w:firstRowFirstColumn="0" w:firstRowLastColumn="0" w:lastRowFirstColumn="0" w:lastRowLastColumn="0"/>
          <w:trHeight w:val="3401"/>
        </w:trPr>
        <w:tc>
          <w:tcPr>
            <w:tcW w:w="1809" w:type="dxa"/>
            <w:vMerge w:val="restart"/>
            <w:shd w:val="clear" w:color="auto" w:fill="F2F2F2" w:themeFill="background1" w:themeFillShade="F2"/>
            <w:noWrap/>
            <w:vAlign w:val="top"/>
          </w:tcPr>
          <w:p w:rsidR="00225E7C" w:rsidRPr="00025335" w:rsidRDefault="00225E7C" w:rsidP="00F933FE">
            <w:pPr>
              <w:spacing w:after="0" w:line="160" w:lineRule="exact"/>
              <w:jc w:val="left"/>
              <w:rPr>
                <w:rFonts w:ascii="EYInterstate Light" w:hAnsi="EYInterstate Light" w:cs="Arial"/>
                <w:b/>
                <w:sz w:val="14"/>
                <w:szCs w:val="14"/>
              </w:rPr>
            </w:pPr>
            <w:r>
              <w:rPr>
                <w:rFonts w:ascii="EYInterstate Light" w:hAnsi="EYInterstate Light"/>
                <w:b/>
                <w:sz w:val="14"/>
              </w:rPr>
              <w:t xml:space="preserve">Î1.2: </w:t>
            </w:r>
            <w:r w:rsidRPr="00225E7C">
              <w:rPr>
                <w:rFonts w:ascii="EYInterstate Light" w:hAnsi="EYInterstate Light"/>
                <w:b/>
                <w:sz w:val="14"/>
              </w:rPr>
              <w:t>În ce măsura există coerenţă şi complementaritate cu alte instrumente naţionale sau europene (politici, strategii) relevante?</w:t>
            </w:r>
          </w:p>
        </w:tc>
        <w:tc>
          <w:tcPr>
            <w:tcW w:w="1418" w:type="dxa"/>
            <w:vMerge w:val="restart"/>
            <w:shd w:val="clear" w:color="auto" w:fill="F2F2F2" w:themeFill="background1" w:themeFillShade="F2"/>
            <w:vAlign w:val="top"/>
          </w:tcPr>
          <w:p w:rsidR="00225E7C" w:rsidRPr="00025335" w:rsidRDefault="00225E7C" w:rsidP="00F933FE">
            <w:pPr>
              <w:spacing w:after="0" w:line="160" w:lineRule="exact"/>
              <w:jc w:val="left"/>
              <w:rPr>
                <w:rFonts w:ascii="EYInterstate Light" w:hAnsi="EYInterstate Light" w:cs="Arial"/>
                <w:sz w:val="14"/>
                <w:szCs w:val="14"/>
              </w:rPr>
            </w:pPr>
            <w:r>
              <w:rPr>
                <w:rFonts w:ascii="EYInterstate Light" w:hAnsi="EYInterstate Light"/>
                <w:sz w:val="14"/>
              </w:rPr>
              <w:t>Coerență externă şi complementaritate</w:t>
            </w:r>
          </w:p>
          <w:p w:rsidR="00225E7C" w:rsidRPr="00025335" w:rsidRDefault="00225E7C" w:rsidP="00F933FE">
            <w:pPr>
              <w:spacing w:after="0" w:line="160" w:lineRule="exact"/>
              <w:jc w:val="left"/>
              <w:rPr>
                <w:rFonts w:ascii="EYInterstate Light" w:hAnsi="EYInterstate Light" w:cs="Arial"/>
                <w:sz w:val="14"/>
                <w:szCs w:val="14"/>
              </w:rPr>
            </w:pPr>
          </w:p>
        </w:tc>
        <w:tc>
          <w:tcPr>
            <w:tcW w:w="2048" w:type="dxa"/>
            <w:shd w:val="clear" w:color="auto" w:fill="F2F2F2" w:themeFill="background1" w:themeFillShade="F2"/>
            <w:noWrap/>
            <w:vAlign w:val="top"/>
          </w:tcPr>
          <w:p w:rsidR="00225E7C" w:rsidRPr="004C6C6D" w:rsidRDefault="00225E7C" w:rsidP="000B5CF8">
            <w:pPr>
              <w:overflowPunct/>
              <w:autoSpaceDE/>
              <w:autoSpaceDN/>
              <w:adjustRightInd/>
              <w:spacing w:after="0" w:line="160" w:lineRule="exact"/>
              <w:jc w:val="left"/>
              <w:textAlignment w:val="auto"/>
              <w:rPr>
                <w:rFonts w:ascii="EYInterstate Light" w:hAnsi="EYInterstate Light" w:cs="Arial"/>
                <w:sz w:val="14"/>
                <w:szCs w:val="14"/>
              </w:rPr>
            </w:pPr>
            <w:r w:rsidRPr="004C6C6D">
              <w:rPr>
                <w:rFonts w:ascii="EYInterstate Light" w:hAnsi="EYInterstate Light"/>
                <w:b/>
                <w:sz w:val="14"/>
                <w:szCs w:val="14"/>
              </w:rPr>
              <w:t>Este de aşteptat</w:t>
            </w:r>
            <w:r w:rsidRPr="004C6C6D">
              <w:rPr>
                <w:rFonts w:ascii="EYInterstate Light" w:hAnsi="EYInterstate Light"/>
                <w:sz w:val="14"/>
                <w:szCs w:val="14"/>
              </w:rPr>
              <w:t xml:space="preserve"> </w:t>
            </w:r>
            <w:r w:rsidRPr="004C6C6D">
              <w:rPr>
                <w:rFonts w:ascii="EYInterstate Light" w:hAnsi="EYInterstate Light"/>
                <w:b/>
                <w:sz w:val="14"/>
                <w:szCs w:val="14"/>
              </w:rPr>
              <w:t>să existe</w:t>
            </w:r>
            <w:r w:rsidRPr="004C6C6D">
              <w:rPr>
                <w:rFonts w:ascii="EYInterstate Light" w:hAnsi="EYInterstate Light"/>
                <w:sz w:val="14"/>
                <w:szCs w:val="14"/>
              </w:rPr>
              <w:t xml:space="preserve"> o corespondenţă </w:t>
            </w:r>
            <w:r w:rsidRPr="004C6C6D">
              <w:rPr>
                <w:rFonts w:ascii="EYInterstate Light" w:hAnsi="EYInterstate Light"/>
                <w:i/>
                <w:sz w:val="14"/>
                <w:szCs w:val="14"/>
              </w:rPr>
              <w:t>(existenţa unei legături directe sau lipsa unei contradicţii</w:t>
            </w:r>
            <w:r w:rsidRPr="004C6C6D">
              <w:rPr>
                <w:rFonts w:ascii="EYInterstate Light" w:hAnsi="EYInterstate Light"/>
                <w:sz w:val="14"/>
                <w:szCs w:val="14"/>
              </w:rPr>
              <w:t xml:space="preserve">) între obiectivele şi priorităţile PDR şi obiectivele altor strategii </w:t>
            </w:r>
            <w:r w:rsidRPr="004C6C6D">
              <w:rPr>
                <w:rFonts w:ascii="EYInterstate Light" w:hAnsi="EYInterstate Light"/>
                <w:b/>
                <w:sz w:val="14"/>
                <w:szCs w:val="14"/>
              </w:rPr>
              <w:t>regionale, naţionale şi europene</w:t>
            </w:r>
            <w:r w:rsidRPr="004C6C6D">
              <w:rPr>
                <w:rFonts w:ascii="EYInterstate Light" w:hAnsi="EYInterstate Light"/>
                <w:sz w:val="14"/>
                <w:szCs w:val="14"/>
              </w:rPr>
              <w:t>,</w:t>
            </w:r>
          </w:p>
          <w:p w:rsidR="00225E7C" w:rsidRPr="004C6C6D" w:rsidRDefault="00225E7C" w:rsidP="000B5CF8">
            <w:pPr>
              <w:overflowPunct/>
              <w:autoSpaceDE/>
              <w:autoSpaceDN/>
              <w:adjustRightInd/>
              <w:spacing w:after="0" w:line="160" w:lineRule="exact"/>
              <w:jc w:val="left"/>
              <w:textAlignment w:val="auto"/>
              <w:rPr>
                <w:rFonts w:ascii="EYInterstate Light" w:hAnsi="EYInterstate Light"/>
                <w:b/>
                <w:sz w:val="14"/>
                <w:szCs w:val="14"/>
              </w:rPr>
            </w:pPr>
            <w:r w:rsidRPr="004C6C6D">
              <w:rPr>
                <w:rFonts w:ascii="EYInterstate Light" w:hAnsi="EYInterstate Light"/>
                <w:b/>
                <w:sz w:val="14"/>
                <w:szCs w:val="14"/>
              </w:rPr>
              <w:t>dar fără să fie obligatorie.</w:t>
            </w:r>
          </w:p>
          <w:p w:rsidR="00225E7C" w:rsidRPr="004C6C6D" w:rsidRDefault="00225E7C" w:rsidP="000B5CF8">
            <w:pPr>
              <w:overflowPunct/>
              <w:autoSpaceDE/>
              <w:autoSpaceDN/>
              <w:adjustRightInd/>
              <w:spacing w:after="0" w:line="160" w:lineRule="exact"/>
              <w:jc w:val="left"/>
              <w:textAlignment w:val="auto"/>
              <w:rPr>
                <w:rFonts w:ascii="EYInterstate Light" w:hAnsi="EYInterstate Light" w:cs="Arial"/>
                <w:sz w:val="14"/>
                <w:szCs w:val="14"/>
              </w:rPr>
            </w:pPr>
          </w:p>
          <w:p w:rsidR="00225E7C" w:rsidRPr="004C6C6D" w:rsidRDefault="00225E7C" w:rsidP="000B5CF8">
            <w:pPr>
              <w:overflowPunct/>
              <w:autoSpaceDE/>
              <w:autoSpaceDN/>
              <w:adjustRightInd/>
              <w:spacing w:after="0" w:line="160" w:lineRule="exact"/>
              <w:jc w:val="left"/>
              <w:textAlignment w:val="auto"/>
              <w:rPr>
                <w:rFonts w:ascii="EYInterstate Light" w:hAnsi="EYInterstate Light" w:cs="Arial"/>
                <w:sz w:val="14"/>
                <w:szCs w:val="14"/>
              </w:rPr>
            </w:pPr>
            <w:r w:rsidRPr="004C6C6D">
              <w:rPr>
                <w:rFonts w:ascii="EYInterstate Light" w:hAnsi="EYInterstate Light"/>
                <w:sz w:val="14"/>
                <w:szCs w:val="14"/>
              </w:rPr>
              <w:t>Acele obiective şi priorităţi pentru care nu există corespondenţă sunt complementare.</w:t>
            </w:r>
          </w:p>
          <w:p w:rsidR="00225E7C" w:rsidRPr="004C6C6D" w:rsidRDefault="00225E7C" w:rsidP="000B5CF8">
            <w:pPr>
              <w:spacing w:after="0" w:line="160" w:lineRule="exact"/>
              <w:jc w:val="left"/>
              <w:rPr>
                <w:rFonts w:ascii="EYInterstate Light" w:hAnsi="EYInterstate Light" w:cs="Arial"/>
                <w:sz w:val="14"/>
                <w:szCs w:val="14"/>
              </w:rPr>
            </w:pPr>
          </w:p>
          <w:p w:rsidR="00225E7C" w:rsidRPr="00025335" w:rsidRDefault="00225E7C" w:rsidP="00F933FE">
            <w:pPr>
              <w:spacing w:after="0" w:line="160" w:lineRule="exact"/>
              <w:jc w:val="left"/>
              <w:rPr>
                <w:rFonts w:ascii="EYInterstate Light" w:hAnsi="EYInterstate Light" w:cs="Arial"/>
                <w:sz w:val="14"/>
                <w:szCs w:val="14"/>
              </w:rPr>
            </w:pPr>
            <w:r w:rsidRPr="004C6C6D">
              <w:rPr>
                <w:rFonts w:ascii="EYInterstate Light" w:hAnsi="EYInterstate Light"/>
                <w:sz w:val="14"/>
                <w:szCs w:val="14"/>
              </w:rPr>
              <w:t>Prin construcţia lor, PDR-urile sunt corente cu strategiile la nivel sub-regional: procesul de scriere a PDR-urilor a ţinut seama de strategiile existente la nivel de judeţe.</w:t>
            </w:r>
          </w:p>
        </w:tc>
        <w:tc>
          <w:tcPr>
            <w:tcW w:w="1546" w:type="dxa"/>
            <w:shd w:val="clear" w:color="auto" w:fill="F2F2F2" w:themeFill="background1" w:themeFillShade="F2"/>
            <w:vAlign w:val="top"/>
          </w:tcPr>
          <w:p w:rsidR="00225E7C" w:rsidRPr="004C6C6D" w:rsidRDefault="00225E7C" w:rsidP="00225E7C">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Analiză documentară</w:t>
            </w:r>
          </w:p>
          <w:p w:rsidR="00225E7C" w:rsidRPr="004C6C6D" w:rsidRDefault="00225E7C" w:rsidP="00225E7C">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Interviuri</w:t>
            </w:r>
          </w:p>
          <w:p w:rsidR="00225E7C" w:rsidRPr="004C6C6D" w:rsidRDefault="00225E7C" w:rsidP="00225E7C">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Ateliere regionale</w:t>
            </w:r>
          </w:p>
          <w:p w:rsidR="00225E7C" w:rsidRPr="004C6C6D" w:rsidRDefault="00225E7C" w:rsidP="00225E7C">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 xml:space="preserve">Matricea coerenţei </w:t>
            </w:r>
          </w:p>
          <w:p w:rsidR="00225E7C" w:rsidRPr="00025335" w:rsidRDefault="00225E7C" w:rsidP="00F933FE">
            <w:pPr>
              <w:spacing w:after="0" w:line="160" w:lineRule="exact"/>
              <w:ind w:left="254"/>
              <w:jc w:val="left"/>
              <w:rPr>
                <w:rFonts w:ascii="EYInterstate Light" w:hAnsi="EYInterstate Light" w:cs="Arial"/>
                <w:sz w:val="14"/>
                <w:szCs w:val="14"/>
              </w:rPr>
            </w:pPr>
          </w:p>
          <w:p w:rsidR="00225E7C" w:rsidRPr="00025335" w:rsidRDefault="00225E7C" w:rsidP="00F933FE">
            <w:pPr>
              <w:pStyle w:val="ListParagraph"/>
              <w:spacing w:after="0" w:line="160" w:lineRule="exact"/>
              <w:ind w:left="254"/>
              <w:jc w:val="left"/>
              <w:rPr>
                <w:rFonts w:ascii="EYInterstate Light" w:hAnsi="EYInterstate Light" w:cs="Arial"/>
                <w:sz w:val="14"/>
                <w:szCs w:val="14"/>
              </w:rPr>
            </w:pPr>
          </w:p>
        </w:tc>
        <w:tc>
          <w:tcPr>
            <w:tcW w:w="2110" w:type="dxa"/>
            <w:shd w:val="clear" w:color="auto" w:fill="F2F2F2" w:themeFill="background1" w:themeFillShade="F2"/>
            <w:vAlign w:val="top"/>
          </w:tcPr>
          <w:p w:rsidR="00225E7C" w:rsidRPr="00025335" w:rsidRDefault="00225E7C" w:rsidP="006022B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Pr>
                <w:rFonts w:ascii="EYInterstate Light" w:hAnsi="EYInterstate Light"/>
                <w:sz w:val="14"/>
              </w:rPr>
              <w:t>MFE</w:t>
            </w:r>
          </w:p>
          <w:p w:rsidR="00225E7C" w:rsidRPr="00025335" w:rsidRDefault="00225E7C" w:rsidP="006022B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Pr>
                <w:rFonts w:ascii="EYInterstate Light" w:hAnsi="EYInterstate Light"/>
                <w:sz w:val="14"/>
              </w:rPr>
              <w:t>MDRAP</w:t>
            </w:r>
          </w:p>
          <w:p w:rsidR="00225E7C" w:rsidRPr="00025335" w:rsidRDefault="00225E7C" w:rsidP="006022B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Pr>
                <w:rFonts w:ascii="EYInterstate Light" w:hAnsi="EYInterstate Light"/>
                <w:sz w:val="14"/>
              </w:rPr>
              <w:t>Preşedinţii CDR</w:t>
            </w:r>
          </w:p>
          <w:p w:rsidR="00225E7C" w:rsidRPr="00025335" w:rsidRDefault="00225E7C" w:rsidP="006022B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Pr>
                <w:rFonts w:ascii="EYInterstate Light" w:hAnsi="EYInterstate Light"/>
                <w:sz w:val="14"/>
              </w:rPr>
              <w:t>Directorii ADR</w:t>
            </w:r>
          </w:p>
        </w:tc>
        <w:tc>
          <w:tcPr>
            <w:tcW w:w="3686" w:type="dxa"/>
            <w:shd w:val="clear" w:color="auto" w:fill="F2F2F2" w:themeFill="background1" w:themeFillShade="F2"/>
            <w:vAlign w:val="top"/>
          </w:tcPr>
          <w:p w:rsidR="000B5CF8" w:rsidRPr="004C6C6D" w:rsidRDefault="000B5CF8" w:rsidP="000B5CF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Acordul de Parteneriat</w:t>
            </w:r>
          </w:p>
          <w:p w:rsidR="000B5CF8" w:rsidRPr="004C6C6D" w:rsidRDefault="000B5CF8" w:rsidP="000B5CF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 xml:space="preserve">Cadrul Strategic Comun </w:t>
            </w:r>
          </w:p>
          <w:p w:rsidR="000B5CF8" w:rsidRPr="004C6C6D" w:rsidRDefault="000B5CF8" w:rsidP="000B5CF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 xml:space="preserve">Strategia Uniunii Europene pentru Regiunea Dunării </w:t>
            </w:r>
          </w:p>
          <w:p w:rsidR="000B5CF8" w:rsidRPr="004C6C6D" w:rsidRDefault="000B5CF8" w:rsidP="000B5CF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Strategia Guvernului României de incluziune a cetăţenilor români aparţinând minorităţii romilor pentru perioada 2012-2020</w:t>
            </w:r>
          </w:p>
          <w:p w:rsidR="000B5CF8" w:rsidRPr="004C6C6D" w:rsidRDefault="000B5CF8" w:rsidP="000B5CF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Strategia Naţională de Dezvoltare Regională 2014-2020</w:t>
            </w:r>
          </w:p>
          <w:p w:rsidR="000B5CF8" w:rsidRPr="004C6C6D" w:rsidRDefault="000B5CF8" w:rsidP="000B5CF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Documente de management al teritoriului la nivel naţional, regional şi sub-regional</w:t>
            </w:r>
          </w:p>
          <w:p w:rsidR="00225E7C" w:rsidRPr="00025335" w:rsidRDefault="00225E7C" w:rsidP="00F933FE">
            <w:pPr>
              <w:overflowPunct/>
              <w:autoSpaceDE/>
              <w:autoSpaceDN/>
              <w:adjustRightInd/>
              <w:spacing w:after="0" w:line="160" w:lineRule="exact"/>
              <w:ind w:left="-64"/>
              <w:jc w:val="left"/>
              <w:textAlignment w:val="auto"/>
              <w:rPr>
                <w:rFonts w:ascii="EYInterstate Light" w:hAnsi="EYInterstate Light" w:cs="Arial"/>
                <w:sz w:val="14"/>
                <w:szCs w:val="14"/>
              </w:rPr>
            </w:pPr>
          </w:p>
        </w:tc>
        <w:tc>
          <w:tcPr>
            <w:tcW w:w="1417" w:type="dxa"/>
            <w:shd w:val="clear" w:color="auto" w:fill="F2F2F2" w:themeFill="background1" w:themeFillShade="F2"/>
            <w:vAlign w:val="top"/>
          </w:tcPr>
          <w:p w:rsidR="00225E7C" w:rsidRPr="003C0D3C" w:rsidRDefault="00225E7C" w:rsidP="00F933FE">
            <w:pPr>
              <w:pStyle w:val="ListParagraph"/>
              <w:overflowPunct/>
              <w:autoSpaceDE/>
              <w:autoSpaceDN/>
              <w:adjustRightInd/>
              <w:spacing w:after="0" w:line="160" w:lineRule="exact"/>
              <w:ind w:left="254"/>
              <w:jc w:val="left"/>
              <w:textAlignment w:val="auto"/>
              <w:rPr>
                <w:rFonts w:ascii="EYInterstate Light" w:hAnsi="EYInterstate Light" w:cs="Arial"/>
                <w:sz w:val="14"/>
                <w:szCs w:val="14"/>
              </w:rPr>
            </w:pPr>
            <w:r>
              <w:rPr>
                <w:rFonts w:ascii="EYInterstate Light" w:hAnsi="EYInterstate Light"/>
                <w:sz w:val="14"/>
              </w:rPr>
              <w:t xml:space="preserve">Mediu/scăzut - condiţionat de </w:t>
            </w:r>
            <w:r w:rsidR="000B5CF8" w:rsidRPr="004C6C6D">
              <w:rPr>
                <w:rFonts w:ascii="EYInterstate Light" w:hAnsi="EYInterstate Light"/>
                <w:sz w:val="14"/>
                <w:szCs w:val="14"/>
              </w:rPr>
              <w:t>disponibilitatea capitolului socio-economic; de disponibilitatea strategiilor de sector (ex.  Master planul pentru transport, Strategia pentru competitivitate)</w:t>
            </w:r>
          </w:p>
        </w:tc>
      </w:tr>
      <w:tr w:rsidR="00BC367E" w:rsidRPr="003C0D3C" w:rsidTr="00F933FE">
        <w:trPr>
          <w:cnfStyle w:val="000000100000" w:firstRow="0" w:lastRow="0" w:firstColumn="0" w:lastColumn="0" w:oddVBand="0" w:evenVBand="0" w:oddHBand="1" w:evenHBand="0" w:firstRowFirstColumn="0" w:firstRowLastColumn="0" w:lastRowFirstColumn="0" w:lastRowLastColumn="0"/>
          <w:trHeight w:val="1034"/>
        </w:trPr>
        <w:tc>
          <w:tcPr>
            <w:tcW w:w="1809" w:type="dxa"/>
            <w:vMerge/>
            <w:shd w:val="clear" w:color="auto" w:fill="auto"/>
            <w:noWrap/>
            <w:vAlign w:val="top"/>
          </w:tcPr>
          <w:p w:rsidR="00BC367E" w:rsidRPr="00025335" w:rsidRDefault="00BC367E" w:rsidP="00F933FE">
            <w:pPr>
              <w:spacing w:after="0" w:line="160" w:lineRule="exact"/>
              <w:jc w:val="left"/>
              <w:rPr>
                <w:rFonts w:ascii="EYInterstate Light" w:hAnsi="EYInterstate Light" w:cs="Arial"/>
                <w:b/>
                <w:sz w:val="14"/>
                <w:szCs w:val="14"/>
              </w:rPr>
            </w:pPr>
          </w:p>
        </w:tc>
        <w:tc>
          <w:tcPr>
            <w:tcW w:w="1418" w:type="dxa"/>
            <w:vMerge/>
            <w:vAlign w:val="top"/>
          </w:tcPr>
          <w:p w:rsidR="00BC367E" w:rsidRPr="00025335" w:rsidRDefault="00BC367E" w:rsidP="00F933FE">
            <w:pPr>
              <w:spacing w:after="0" w:line="160" w:lineRule="exact"/>
              <w:jc w:val="left"/>
              <w:rPr>
                <w:rFonts w:ascii="EYInterstate Light" w:hAnsi="EYInterstate Light" w:cs="Arial"/>
                <w:sz w:val="14"/>
                <w:szCs w:val="14"/>
              </w:rPr>
            </w:pPr>
          </w:p>
        </w:tc>
        <w:tc>
          <w:tcPr>
            <w:tcW w:w="2048" w:type="dxa"/>
            <w:shd w:val="clear" w:color="auto" w:fill="F2F2F2" w:themeFill="background1" w:themeFillShade="F2"/>
            <w:noWrap/>
            <w:vAlign w:val="top"/>
          </w:tcPr>
          <w:p w:rsidR="00BC367E" w:rsidRPr="00025335" w:rsidRDefault="000B5CF8" w:rsidP="00F933FE">
            <w:pPr>
              <w:spacing w:after="0" w:line="160" w:lineRule="exact"/>
              <w:jc w:val="left"/>
              <w:rPr>
                <w:rFonts w:ascii="EYInterstate Light" w:hAnsi="EYInterstate Light" w:cs="Arial"/>
                <w:sz w:val="14"/>
                <w:szCs w:val="14"/>
              </w:rPr>
            </w:pPr>
            <w:r w:rsidRPr="004C6C6D">
              <w:rPr>
                <w:rFonts w:ascii="EYInterstate Light" w:hAnsi="EYInterstate Light"/>
                <w:sz w:val="14"/>
                <w:szCs w:val="14"/>
              </w:rPr>
              <w:t>Există complementarităţi şi sinergii între planurile de dezvoltare a regiunilor vecine</w:t>
            </w:r>
          </w:p>
        </w:tc>
        <w:tc>
          <w:tcPr>
            <w:tcW w:w="1546" w:type="dxa"/>
            <w:shd w:val="clear" w:color="auto" w:fill="F2F2F2" w:themeFill="background1" w:themeFillShade="F2"/>
            <w:vAlign w:val="top"/>
          </w:tcPr>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Analiză documentară</w:t>
            </w:r>
          </w:p>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Interviuri</w:t>
            </w:r>
          </w:p>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Ateliere regionale</w:t>
            </w:r>
          </w:p>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 xml:space="preserve">Matricea sinergii/redundanţe </w:t>
            </w:r>
          </w:p>
          <w:p w:rsidR="00BC367E" w:rsidRPr="00025335" w:rsidRDefault="00BC367E" w:rsidP="006022B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p>
        </w:tc>
        <w:tc>
          <w:tcPr>
            <w:tcW w:w="2110" w:type="dxa"/>
            <w:shd w:val="clear" w:color="auto" w:fill="F2F2F2" w:themeFill="background1" w:themeFillShade="F2"/>
            <w:vAlign w:val="top"/>
          </w:tcPr>
          <w:p w:rsidR="00BC367E" w:rsidRPr="00025335" w:rsidRDefault="00BC367E" w:rsidP="006022B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Pr>
                <w:rFonts w:ascii="EYInterstate Light" w:hAnsi="EYInterstate Light"/>
                <w:sz w:val="14"/>
              </w:rPr>
              <w:t>ADR-uri</w:t>
            </w:r>
          </w:p>
          <w:p w:rsidR="00BC367E" w:rsidRPr="00025335" w:rsidRDefault="00BC367E" w:rsidP="006022B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Pr>
                <w:rFonts w:ascii="EYInterstate Light" w:hAnsi="EYInterstate Light"/>
                <w:sz w:val="14"/>
              </w:rPr>
              <w:t>CDR-uri</w:t>
            </w:r>
          </w:p>
          <w:p w:rsidR="00BC367E" w:rsidRPr="00025335" w:rsidRDefault="00BC367E" w:rsidP="006022B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Pr>
                <w:rFonts w:ascii="EYInterstate Light" w:hAnsi="EYInterstate Light"/>
                <w:sz w:val="14"/>
              </w:rPr>
              <w:t xml:space="preserve">Experţi de sector </w:t>
            </w:r>
          </w:p>
        </w:tc>
        <w:tc>
          <w:tcPr>
            <w:tcW w:w="3686" w:type="dxa"/>
            <w:shd w:val="clear" w:color="auto" w:fill="F2F2F2" w:themeFill="background1" w:themeFillShade="F2"/>
            <w:vAlign w:val="top"/>
          </w:tcPr>
          <w:p w:rsidR="00BC367E" w:rsidRPr="00025335" w:rsidRDefault="00BC367E" w:rsidP="006022B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Pr>
                <w:rFonts w:ascii="EYInterstate Light" w:hAnsi="EYInterstate Light"/>
                <w:sz w:val="14"/>
              </w:rPr>
              <w:t>PDR-uri regiuni învecinate</w:t>
            </w:r>
          </w:p>
        </w:tc>
        <w:tc>
          <w:tcPr>
            <w:tcW w:w="1417" w:type="dxa"/>
            <w:shd w:val="clear" w:color="auto" w:fill="F2F2F2" w:themeFill="background1" w:themeFillShade="F2"/>
            <w:vAlign w:val="top"/>
          </w:tcPr>
          <w:p w:rsidR="00BC367E" w:rsidRPr="003C0D3C" w:rsidRDefault="00BC367E" w:rsidP="006022B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Pr>
                <w:rFonts w:ascii="EYInterstate Light" w:hAnsi="EYInterstate Light"/>
                <w:sz w:val="14"/>
              </w:rPr>
              <w:t>Medie - condiţionată de disponibilitatea integrală simultană a PDR-urilor</w:t>
            </w:r>
          </w:p>
        </w:tc>
      </w:tr>
      <w:tr w:rsidR="00A1657B" w:rsidRPr="003C0D3C" w:rsidTr="00F933FE">
        <w:trPr>
          <w:cnfStyle w:val="000000010000" w:firstRow="0" w:lastRow="0" w:firstColumn="0" w:lastColumn="0" w:oddVBand="0" w:evenVBand="0" w:oddHBand="0" w:evenHBand="1" w:firstRowFirstColumn="0" w:firstRowLastColumn="0" w:lastRowFirstColumn="0" w:lastRowLastColumn="0"/>
          <w:trHeight w:val="4684"/>
        </w:trPr>
        <w:tc>
          <w:tcPr>
            <w:tcW w:w="1809" w:type="dxa"/>
            <w:shd w:val="clear" w:color="auto" w:fill="auto"/>
            <w:noWrap/>
            <w:vAlign w:val="top"/>
          </w:tcPr>
          <w:p w:rsidR="00A1657B" w:rsidRPr="00025335" w:rsidRDefault="00A1657B" w:rsidP="00F933FE">
            <w:pPr>
              <w:spacing w:after="0" w:line="160" w:lineRule="exact"/>
              <w:jc w:val="left"/>
              <w:rPr>
                <w:rFonts w:ascii="EYInterstate Light" w:hAnsi="EYInterstate Light" w:cs="Arial"/>
                <w:b/>
                <w:sz w:val="14"/>
                <w:szCs w:val="14"/>
              </w:rPr>
            </w:pPr>
            <w:r>
              <w:rPr>
                <w:rFonts w:ascii="EYInterstate Light" w:hAnsi="EYInterstate Light"/>
                <w:b/>
                <w:sz w:val="14"/>
              </w:rPr>
              <w:t xml:space="preserve">Î2.1: </w:t>
            </w:r>
            <w:r w:rsidRPr="004C6C6D">
              <w:rPr>
                <w:rFonts w:ascii="EYInterstate Light" w:hAnsi="EYInterstate Light"/>
                <w:b/>
                <w:sz w:val="14"/>
                <w:szCs w:val="14"/>
              </w:rPr>
              <w:t>Analiza socio-economică din PDR-uri furnizează în mod corespunzător informaţiile necesare identificării problemelor şi potenţialului regional?</w:t>
            </w:r>
          </w:p>
        </w:tc>
        <w:tc>
          <w:tcPr>
            <w:tcW w:w="1418" w:type="dxa"/>
            <w:shd w:val="clear" w:color="auto" w:fill="auto"/>
            <w:noWrap/>
            <w:vAlign w:val="top"/>
          </w:tcPr>
          <w:p w:rsidR="00A1657B" w:rsidRPr="00025335" w:rsidRDefault="00A1657B" w:rsidP="00F933FE">
            <w:pPr>
              <w:spacing w:after="0" w:line="160" w:lineRule="exact"/>
              <w:jc w:val="left"/>
              <w:rPr>
                <w:rFonts w:ascii="EYInterstate Light" w:hAnsi="EYInterstate Light" w:cs="Arial"/>
                <w:sz w:val="14"/>
                <w:szCs w:val="14"/>
              </w:rPr>
            </w:pPr>
            <w:r>
              <w:rPr>
                <w:rFonts w:ascii="EYInterstate Light" w:hAnsi="EYInterstate Light"/>
                <w:sz w:val="14"/>
              </w:rPr>
              <w:t>Calitatea analizei socio-economice</w:t>
            </w:r>
          </w:p>
        </w:tc>
        <w:tc>
          <w:tcPr>
            <w:tcW w:w="2048" w:type="dxa"/>
            <w:shd w:val="clear" w:color="auto" w:fill="auto"/>
            <w:vAlign w:val="top"/>
          </w:tcPr>
          <w:p w:rsidR="00A1657B" w:rsidRPr="004C6C6D" w:rsidRDefault="00A1657B" w:rsidP="001B1326">
            <w:pPr>
              <w:overflowPunct/>
              <w:autoSpaceDE/>
              <w:autoSpaceDN/>
              <w:adjustRightInd/>
              <w:spacing w:after="0" w:line="160" w:lineRule="exact"/>
              <w:jc w:val="left"/>
              <w:textAlignment w:val="auto"/>
              <w:rPr>
                <w:rFonts w:ascii="EYInterstate Light" w:hAnsi="EYInterstate Light" w:cs="Arial"/>
                <w:sz w:val="14"/>
                <w:szCs w:val="14"/>
              </w:rPr>
            </w:pPr>
            <w:r w:rsidRPr="004C6C6D">
              <w:rPr>
                <w:rFonts w:ascii="EYInterstate Light" w:hAnsi="EYInterstate Light"/>
                <w:sz w:val="14"/>
                <w:szCs w:val="14"/>
              </w:rPr>
              <w:t>Analiza socio-economică din PDR oferă o analiza calitativă şi cantitativă a situaţiei actuale, este motivată în mod corespunzător şi identifică problemele şi potenţialul regional.</w:t>
            </w:r>
          </w:p>
          <w:p w:rsidR="00A1657B" w:rsidRPr="004C6C6D" w:rsidRDefault="00A1657B" w:rsidP="001B1326">
            <w:pPr>
              <w:overflowPunct/>
              <w:autoSpaceDE/>
              <w:autoSpaceDN/>
              <w:adjustRightInd/>
              <w:spacing w:after="0" w:line="160" w:lineRule="exact"/>
              <w:jc w:val="left"/>
              <w:textAlignment w:val="auto"/>
              <w:rPr>
                <w:rFonts w:ascii="EYInterstate Light" w:hAnsi="EYInterstate Light" w:cs="Arial"/>
                <w:sz w:val="14"/>
                <w:szCs w:val="14"/>
              </w:rPr>
            </w:pPr>
          </w:p>
          <w:p w:rsidR="00A1657B" w:rsidRPr="004C6C6D" w:rsidRDefault="00A1657B" w:rsidP="001B1326">
            <w:pPr>
              <w:overflowPunct/>
              <w:autoSpaceDE/>
              <w:autoSpaceDN/>
              <w:adjustRightInd/>
              <w:spacing w:after="0" w:line="160" w:lineRule="exact"/>
              <w:jc w:val="left"/>
              <w:textAlignment w:val="auto"/>
              <w:rPr>
                <w:rFonts w:ascii="EYInterstate Light" w:hAnsi="EYInterstate Light" w:cs="Arial"/>
                <w:sz w:val="14"/>
                <w:szCs w:val="14"/>
              </w:rPr>
            </w:pPr>
            <w:r w:rsidRPr="004C6C6D">
              <w:rPr>
                <w:rFonts w:ascii="EYInterstate Light" w:hAnsi="EYInterstate Light"/>
                <w:sz w:val="14"/>
                <w:szCs w:val="14"/>
              </w:rPr>
              <w:t>Analiza socio-economică abordează provocările cheie teritoriale specifice pentru zonele urbane, rurale, costiere, pescuit şi cei cu nevoi specifice (zonele montane).</w:t>
            </w:r>
          </w:p>
          <w:p w:rsidR="00A1657B" w:rsidRPr="004C6C6D" w:rsidRDefault="00A1657B" w:rsidP="001B1326">
            <w:pPr>
              <w:overflowPunct/>
              <w:autoSpaceDE/>
              <w:autoSpaceDN/>
              <w:adjustRightInd/>
              <w:spacing w:after="0" w:line="160" w:lineRule="exact"/>
              <w:jc w:val="left"/>
              <w:textAlignment w:val="auto"/>
              <w:rPr>
                <w:rFonts w:ascii="EYInterstate Light" w:hAnsi="EYInterstate Light" w:cs="Arial"/>
                <w:sz w:val="14"/>
                <w:szCs w:val="14"/>
              </w:rPr>
            </w:pPr>
          </w:p>
          <w:p w:rsidR="00A1657B" w:rsidRPr="004C6C6D" w:rsidRDefault="00A1657B" w:rsidP="001B1326">
            <w:pPr>
              <w:overflowPunct/>
              <w:autoSpaceDE/>
              <w:autoSpaceDN/>
              <w:adjustRightInd/>
              <w:spacing w:after="0" w:line="160" w:lineRule="exact"/>
              <w:jc w:val="left"/>
              <w:textAlignment w:val="auto"/>
              <w:rPr>
                <w:rFonts w:ascii="EYInterstate Light" w:hAnsi="EYInterstate Light" w:cs="Arial"/>
                <w:sz w:val="14"/>
                <w:szCs w:val="14"/>
              </w:rPr>
            </w:pPr>
            <w:r w:rsidRPr="004C6C6D">
              <w:rPr>
                <w:rFonts w:ascii="EYInterstate Light" w:hAnsi="EYInterstate Light"/>
                <w:sz w:val="14"/>
                <w:szCs w:val="14"/>
              </w:rPr>
              <w:t xml:space="preserve">Analiza socio-economică abordează provocările şi nevoile specifice ale zonelor sub-regionale şi grupurilor-ţintă specifice. </w:t>
            </w:r>
          </w:p>
          <w:p w:rsidR="00A1657B" w:rsidRPr="004C6C6D" w:rsidRDefault="00A1657B" w:rsidP="001B1326">
            <w:pPr>
              <w:overflowPunct/>
              <w:autoSpaceDE/>
              <w:autoSpaceDN/>
              <w:adjustRightInd/>
              <w:spacing w:after="0" w:line="160" w:lineRule="exact"/>
              <w:jc w:val="left"/>
              <w:textAlignment w:val="auto"/>
              <w:rPr>
                <w:rFonts w:ascii="EYInterstate Light" w:hAnsi="EYInterstate Light" w:cs="Arial"/>
                <w:sz w:val="14"/>
                <w:szCs w:val="14"/>
              </w:rPr>
            </w:pPr>
          </w:p>
          <w:p w:rsidR="00A1657B" w:rsidRPr="00025335" w:rsidRDefault="00A1657B" w:rsidP="00F933FE">
            <w:pPr>
              <w:overflowPunct/>
              <w:autoSpaceDE/>
              <w:autoSpaceDN/>
              <w:adjustRightInd/>
              <w:spacing w:after="0" w:line="160" w:lineRule="exact"/>
              <w:jc w:val="left"/>
              <w:textAlignment w:val="auto"/>
              <w:rPr>
                <w:rFonts w:ascii="EYInterstate Light" w:hAnsi="EYInterstate Light" w:cs="Arial"/>
                <w:sz w:val="14"/>
                <w:szCs w:val="14"/>
              </w:rPr>
            </w:pPr>
            <w:r w:rsidRPr="004C6C6D">
              <w:rPr>
                <w:rFonts w:ascii="EYInterstate Light" w:hAnsi="EYInterstate Light"/>
                <w:sz w:val="14"/>
                <w:szCs w:val="14"/>
              </w:rPr>
              <w:t xml:space="preserve">Analiza socio-economică abordează provocările din anumite zone geografice, cele mai afectate de sărăcie sau provocările legate de grupuri cu un risc ridicat de discriminare sau excludere. </w:t>
            </w:r>
          </w:p>
        </w:tc>
        <w:tc>
          <w:tcPr>
            <w:tcW w:w="1546" w:type="dxa"/>
            <w:shd w:val="clear" w:color="auto" w:fill="auto"/>
            <w:vAlign w:val="top"/>
          </w:tcPr>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Analiză documentară</w:t>
            </w:r>
          </w:p>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Interviuri</w:t>
            </w:r>
          </w:p>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Panel de experţi (corelare Î1, Î3)</w:t>
            </w:r>
          </w:p>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 xml:space="preserve">Ateliere regionale </w:t>
            </w:r>
          </w:p>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Instrumentul de analiză va verifica exhaustiv claritatea şi utilitatea analizei socio-economice în ceea ce priveşte luarea deciziilor</w:t>
            </w:r>
          </w:p>
          <w:p w:rsidR="00A1657B" w:rsidRPr="00025335" w:rsidRDefault="00A1657B" w:rsidP="00F933FE">
            <w:pPr>
              <w:pStyle w:val="ListParagraph"/>
              <w:spacing w:after="0" w:line="160" w:lineRule="exact"/>
              <w:ind w:left="254"/>
              <w:jc w:val="left"/>
              <w:rPr>
                <w:rFonts w:ascii="EYInterstate Light" w:hAnsi="EYInterstate Light" w:cs="Arial"/>
                <w:sz w:val="14"/>
                <w:szCs w:val="14"/>
              </w:rPr>
            </w:pPr>
          </w:p>
        </w:tc>
        <w:tc>
          <w:tcPr>
            <w:tcW w:w="2110" w:type="dxa"/>
            <w:shd w:val="clear" w:color="auto" w:fill="auto"/>
            <w:vAlign w:val="top"/>
          </w:tcPr>
          <w:p w:rsidR="00A1657B" w:rsidRPr="00025335" w:rsidRDefault="00A1657B" w:rsidP="006022B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Pr>
                <w:rFonts w:ascii="EYInterstate Light" w:hAnsi="EYInterstate Light"/>
                <w:sz w:val="14"/>
              </w:rPr>
              <w:t>CDR-uri relevante</w:t>
            </w:r>
          </w:p>
          <w:p w:rsidR="00A1657B" w:rsidRPr="00025335" w:rsidRDefault="00A1657B" w:rsidP="006022B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Pr>
                <w:rFonts w:ascii="EYInterstate Light" w:hAnsi="EYInterstate Light"/>
                <w:sz w:val="14"/>
              </w:rPr>
              <w:t>ADR-uri relevante</w:t>
            </w:r>
          </w:p>
          <w:p w:rsidR="00A1657B" w:rsidRPr="00025335" w:rsidRDefault="00A1657B" w:rsidP="006022B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Pr>
                <w:rFonts w:ascii="EYInterstate Light" w:hAnsi="EYInterstate Light"/>
                <w:sz w:val="14"/>
              </w:rPr>
              <w:t>Experţi de sector</w:t>
            </w:r>
          </w:p>
          <w:p w:rsidR="00A1657B" w:rsidRPr="00025335" w:rsidRDefault="00A1657B" w:rsidP="006022B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Pr>
                <w:rFonts w:ascii="EYInterstate Light" w:hAnsi="EYInterstate Light"/>
                <w:sz w:val="14"/>
              </w:rPr>
              <w:t>Reprezentanţi ai societăţii civile</w:t>
            </w:r>
          </w:p>
        </w:tc>
        <w:tc>
          <w:tcPr>
            <w:tcW w:w="3686" w:type="dxa"/>
            <w:shd w:val="clear" w:color="auto" w:fill="auto"/>
            <w:vAlign w:val="top"/>
          </w:tcPr>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Planuri de dezvoltare regională 2014-2020</w:t>
            </w:r>
          </w:p>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 xml:space="preserve">Analize socio-economice </w:t>
            </w:r>
          </w:p>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 xml:space="preserve">Rezultatele modelării macro-economice </w:t>
            </w:r>
          </w:p>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Date statistice şi administrative</w:t>
            </w:r>
          </w:p>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Metodologia de elaborare a PDR 2014-2020</w:t>
            </w:r>
          </w:p>
          <w:p w:rsidR="00A1657B" w:rsidRPr="00025335" w:rsidRDefault="00A1657B" w:rsidP="00F933FE">
            <w:pPr>
              <w:overflowPunct/>
              <w:autoSpaceDE/>
              <w:autoSpaceDN/>
              <w:adjustRightInd/>
              <w:spacing w:after="0" w:line="160" w:lineRule="exact"/>
              <w:jc w:val="left"/>
              <w:textAlignment w:val="auto"/>
              <w:rPr>
                <w:rFonts w:ascii="EYInterstate Light" w:hAnsi="EYInterstate Light" w:cs="Arial"/>
                <w:sz w:val="14"/>
                <w:szCs w:val="14"/>
              </w:rPr>
            </w:pPr>
          </w:p>
        </w:tc>
        <w:tc>
          <w:tcPr>
            <w:tcW w:w="1417" w:type="dxa"/>
            <w:shd w:val="clear" w:color="auto" w:fill="auto"/>
            <w:vAlign w:val="top"/>
          </w:tcPr>
          <w:p w:rsidR="00A1657B" w:rsidRPr="003C0D3C" w:rsidRDefault="00A1657B" w:rsidP="006022B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Medie  - condiţionată de disponibilitatea capitolului socio-economic</w:t>
            </w:r>
          </w:p>
        </w:tc>
      </w:tr>
      <w:tr w:rsidR="00A1657B" w:rsidRPr="003C0D3C" w:rsidTr="00F933FE">
        <w:trPr>
          <w:cnfStyle w:val="000000100000" w:firstRow="0" w:lastRow="0" w:firstColumn="0" w:lastColumn="0" w:oddVBand="0" w:evenVBand="0" w:oddHBand="1" w:evenHBand="0" w:firstRowFirstColumn="0" w:firstRowLastColumn="0" w:lastRowFirstColumn="0" w:lastRowLastColumn="0"/>
          <w:trHeight w:val="118"/>
        </w:trPr>
        <w:tc>
          <w:tcPr>
            <w:tcW w:w="1809" w:type="dxa"/>
            <w:shd w:val="clear" w:color="auto" w:fill="auto"/>
            <w:noWrap/>
            <w:vAlign w:val="top"/>
          </w:tcPr>
          <w:p w:rsidR="00A1657B" w:rsidRPr="00025335" w:rsidRDefault="00A1657B" w:rsidP="00F933FE">
            <w:pPr>
              <w:spacing w:after="0" w:line="160" w:lineRule="exact"/>
              <w:jc w:val="left"/>
              <w:rPr>
                <w:rFonts w:ascii="EYInterstate Light" w:hAnsi="EYInterstate Light" w:cs="Arial"/>
                <w:b/>
                <w:sz w:val="14"/>
                <w:szCs w:val="14"/>
              </w:rPr>
            </w:pPr>
            <w:r w:rsidRPr="004C6C6D">
              <w:rPr>
                <w:rFonts w:ascii="EYInterstate Light" w:hAnsi="EYInterstate Light"/>
                <w:b/>
                <w:sz w:val="14"/>
                <w:szCs w:val="14"/>
              </w:rPr>
              <w:t>Î2.2: Este strategia PDR adecvată pentru rezolvarea provocările cu care se confruntă regiunea?</w:t>
            </w:r>
          </w:p>
        </w:tc>
        <w:tc>
          <w:tcPr>
            <w:tcW w:w="1418" w:type="dxa"/>
            <w:shd w:val="clear" w:color="auto" w:fill="auto"/>
            <w:noWrap/>
            <w:vAlign w:val="top"/>
          </w:tcPr>
          <w:p w:rsidR="00A1657B" w:rsidRPr="00025335" w:rsidRDefault="00A1657B" w:rsidP="00F933FE">
            <w:pPr>
              <w:spacing w:after="0" w:line="160" w:lineRule="exact"/>
              <w:jc w:val="left"/>
              <w:rPr>
                <w:rFonts w:ascii="EYInterstate Light" w:hAnsi="EYInterstate Light" w:cs="Arial"/>
                <w:sz w:val="14"/>
                <w:szCs w:val="14"/>
              </w:rPr>
            </w:pPr>
            <w:r w:rsidRPr="004C6C6D">
              <w:rPr>
                <w:rFonts w:ascii="EYInterstate Light" w:hAnsi="EYInterstate Light"/>
                <w:sz w:val="14"/>
                <w:szCs w:val="14"/>
              </w:rPr>
              <w:t>Relevanţă strategică</w:t>
            </w:r>
          </w:p>
        </w:tc>
        <w:tc>
          <w:tcPr>
            <w:tcW w:w="2048" w:type="dxa"/>
            <w:vAlign w:val="top"/>
          </w:tcPr>
          <w:p w:rsidR="00A1657B" w:rsidRPr="004C6C6D" w:rsidRDefault="00A1657B" w:rsidP="001B1326">
            <w:pPr>
              <w:overflowPunct/>
              <w:autoSpaceDE/>
              <w:autoSpaceDN/>
              <w:adjustRightInd/>
              <w:spacing w:after="0" w:line="160" w:lineRule="exact"/>
              <w:jc w:val="left"/>
              <w:textAlignment w:val="auto"/>
              <w:rPr>
                <w:rFonts w:ascii="EYInterstate Light" w:hAnsi="EYInterstate Light" w:cs="Arial"/>
                <w:sz w:val="14"/>
                <w:szCs w:val="14"/>
              </w:rPr>
            </w:pPr>
            <w:r w:rsidRPr="004C6C6D">
              <w:rPr>
                <w:rFonts w:ascii="EYInterstate Light" w:hAnsi="EYInterstate Light"/>
                <w:sz w:val="14"/>
                <w:szCs w:val="14"/>
              </w:rPr>
              <w:t>Strategia PDR este adecvată pentru a rezolva provocările cu care se confruntă regiunea</w:t>
            </w:r>
          </w:p>
          <w:p w:rsidR="00A1657B" w:rsidRPr="004C6C6D" w:rsidRDefault="00A1657B" w:rsidP="001B1326">
            <w:pPr>
              <w:overflowPunct/>
              <w:autoSpaceDE/>
              <w:autoSpaceDN/>
              <w:adjustRightInd/>
              <w:spacing w:after="0" w:line="160" w:lineRule="exact"/>
              <w:jc w:val="left"/>
              <w:textAlignment w:val="auto"/>
              <w:rPr>
                <w:rFonts w:ascii="EYInterstate Light" w:hAnsi="EYInterstate Light" w:cs="Arial"/>
                <w:sz w:val="14"/>
                <w:szCs w:val="14"/>
              </w:rPr>
            </w:pPr>
          </w:p>
          <w:p w:rsidR="00A1657B" w:rsidRPr="004C6C6D" w:rsidRDefault="00A1657B" w:rsidP="001B1326">
            <w:pPr>
              <w:overflowPunct/>
              <w:autoSpaceDE/>
              <w:autoSpaceDN/>
              <w:adjustRightInd/>
              <w:spacing w:after="0" w:line="160" w:lineRule="exact"/>
              <w:jc w:val="left"/>
              <w:textAlignment w:val="auto"/>
              <w:rPr>
                <w:rFonts w:ascii="EYInterstate Light" w:hAnsi="EYInterstate Light" w:cs="Arial"/>
                <w:sz w:val="14"/>
                <w:szCs w:val="14"/>
              </w:rPr>
            </w:pPr>
            <w:r w:rsidRPr="004C6C6D">
              <w:rPr>
                <w:rFonts w:ascii="EYInterstate Light" w:hAnsi="EYInterstate Light"/>
                <w:sz w:val="14"/>
                <w:szCs w:val="14"/>
              </w:rPr>
              <w:t>PDR reflectă nevoile şi provocările identificate în analiza socio-economică deoarece sunt corect transpuse în obiective şi priorităţi</w:t>
            </w:r>
          </w:p>
          <w:p w:rsidR="00A1657B" w:rsidRPr="004C6C6D" w:rsidRDefault="00A1657B" w:rsidP="001B1326">
            <w:pPr>
              <w:overflowPunct/>
              <w:autoSpaceDE/>
              <w:autoSpaceDN/>
              <w:adjustRightInd/>
              <w:spacing w:after="0" w:line="160" w:lineRule="exact"/>
              <w:jc w:val="left"/>
              <w:textAlignment w:val="auto"/>
              <w:rPr>
                <w:rFonts w:ascii="EYInterstate Light" w:hAnsi="EYInterstate Light" w:cs="Arial"/>
                <w:sz w:val="14"/>
                <w:szCs w:val="14"/>
              </w:rPr>
            </w:pPr>
          </w:p>
          <w:p w:rsidR="00A1657B" w:rsidRPr="004C6C6D" w:rsidRDefault="00A1657B" w:rsidP="001B1326">
            <w:pPr>
              <w:overflowPunct/>
              <w:autoSpaceDE/>
              <w:autoSpaceDN/>
              <w:adjustRightInd/>
              <w:spacing w:after="0" w:line="160" w:lineRule="exact"/>
              <w:jc w:val="left"/>
              <w:textAlignment w:val="auto"/>
              <w:rPr>
                <w:rFonts w:ascii="EYInterstate Light" w:hAnsi="EYInterstate Light" w:cs="Arial"/>
                <w:sz w:val="14"/>
                <w:szCs w:val="14"/>
              </w:rPr>
            </w:pPr>
            <w:r w:rsidRPr="004C6C6D">
              <w:rPr>
                <w:rFonts w:ascii="EYInterstate Light" w:hAnsi="EYInterstate Light"/>
                <w:sz w:val="14"/>
                <w:szCs w:val="14"/>
              </w:rPr>
              <w:t>Aceasta este o justificare pentru provocările identificate în analiza socio-economică dar care nu a fost abordată în Strategia DR</w:t>
            </w:r>
          </w:p>
          <w:p w:rsidR="00A1657B" w:rsidRPr="00025335" w:rsidRDefault="00A1657B" w:rsidP="00F933FE">
            <w:pPr>
              <w:overflowPunct/>
              <w:autoSpaceDE/>
              <w:autoSpaceDN/>
              <w:adjustRightInd/>
              <w:spacing w:after="0" w:line="160" w:lineRule="exact"/>
              <w:jc w:val="left"/>
              <w:textAlignment w:val="auto"/>
              <w:rPr>
                <w:rFonts w:ascii="EYInterstate Light" w:hAnsi="EYInterstate Light" w:cs="Arial"/>
                <w:sz w:val="14"/>
                <w:szCs w:val="14"/>
              </w:rPr>
            </w:pPr>
          </w:p>
        </w:tc>
        <w:tc>
          <w:tcPr>
            <w:tcW w:w="1546" w:type="dxa"/>
            <w:shd w:val="clear" w:color="auto" w:fill="auto"/>
            <w:vAlign w:val="top"/>
          </w:tcPr>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Analiză documentară</w:t>
            </w:r>
          </w:p>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Interviuri</w:t>
            </w:r>
          </w:p>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 xml:space="preserve">Panel de experţi  </w:t>
            </w:r>
          </w:p>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Analizele de acoperire a nevoilor</w:t>
            </w:r>
          </w:p>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Tabel de analiză care verifică coerenţa dintre provocările identificate şi Strategia DR</w:t>
            </w:r>
          </w:p>
          <w:p w:rsidR="00A1657B" w:rsidRPr="00025335" w:rsidRDefault="00A1657B" w:rsidP="006022B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Identificarea provocărilor menţionate în analiza socio-economică care nu au fost abordate de Strategia DR</w:t>
            </w:r>
          </w:p>
        </w:tc>
        <w:tc>
          <w:tcPr>
            <w:tcW w:w="2110" w:type="dxa"/>
            <w:shd w:val="clear" w:color="auto" w:fill="auto"/>
            <w:vAlign w:val="top"/>
          </w:tcPr>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CDR-uri</w:t>
            </w:r>
          </w:p>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ADR-uri</w:t>
            </w:r>
          </w:p>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Experţi de sector</w:t>
            </w:r>
          </w:p>
          <w:p w:rsidR="00A1657B" w:rsidRPr="00025335" w:rsidRDefault="00A1657B" w:rsidP="006022B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Reprezentanţi ai societăţii civile</w:t>
            </w:r>
          </w:p>
        </w:tc>
        <w:tc>
          <w:tcPr>
            <w:tcW w:w="3686" w:type="dxa"/>
            <w:shd w:val="clear" w:color="auto" w:fill="auto"/>
            <w:vAlign w:val="top"/>
          </w:tcPr>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Planuri de dezvoltare regională 2014-2020</w:t>
            </w:r>
          </w:p>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 xml:space="preserve">Analize socio-economice </w:t>
            </w:r>
          </w:p>
          <w:p w:rsidR="00A1657B" w:rsidRPr="00025335" w:rsidRDefault="00A1657B" w:rsidP="006022B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 xml:space="preserve">Analiza SWOT </w:t>
            </w:r>
          </w:p>
        </w:tc>
        <w:tc>
          <w:tcPr>
            <w:tcW w:w="1417" w:type="dxa"/>
            <w:shd w:val="clear" w:color="auto" w:fill="auto"/>
            <w:vAlign w:val="top"/>
          </w:tcPr>
          <w:p w:rsidR="00A1657B" w:rsidRPr="003C0D3C" w:rsidRDefault="00A1657B" w:rsidP="006022B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Medie  - condiţionată de disponibilitatea Strategiei Dezvoltare Regională</w:t>
            </w:r>
          </w:p>
        </w:tc>
      </w:tr>
      <w:tr w:rsidR="00A1657B" w:rsidRPr="003C0D3C" w:rsidTr="00F933FE">
        <w:trPr>
          <w:cnfStyle w:val="000000010000" w:firstRow="0" w:lastRow="0" w:firstColumn="0" w:lastColumn="0" w:oddVBand="0" w:evenVBand="0" w:oddHBand="0" w:evenHBand="1" w:firstRowFirstColumn="0" w:firstRowLastColumn="0" w:lastRowFirstColumn="0" w:lastRowLastColumn="0"/>
          <w:trHeight w:val="1007"/>
        </w:trPr>
        <w:tc>
          <w:tcPr>
            <w:tcW w:w="1809" w:type="dxa"/>
            <w:shd w:val="clear" w:color="auto" w:fill="auto"/>
            <w:noWrap/>
            <w:vAlign w:val="top"/>
          </w:tcPr>
          <w:p w:rsidR="00A1657B" w:rsidRPr="00025335" w:rsidRDefault="00A1657B" w:rsidP="00F933FE">
            <w:pPr>
              <w:spacing w:after="0" w:line="160" w:lineRule="exact"/>
              <w:jc w:val="left"/>
              <w:rPr>
                <w:rFonts w:ascii="EYInterstate Light" w:hAnsi="EYInterstate Light" w:cs="Arial"/>
                <w:b/>
                <w:sz w:val="14"/>
                <w:szCs w:val="14"/>
              </w:rPr>
            </w:pPr>
            <w:r w:rsidRPr="004C6C6D">
              <w:rPr>
                <w:rFonts w:ascii="EYInterstate Light" w:hAnsi="EYInterstate Light"/>
                <w:b/>
                <w:sz w:val="14"/>
                <w:szCs w:val="14"/>
              </w:rPr>
              <w:t xml:space="preserve">Î2.3:  Sunt nevoile şi provocările identificate în mod corespunzător în analiza socio-economică corect transpuse în obiective şi priorităţi? </w:t>
            </w:r>
          </w:p>
        </w:tc>
        <w:tc>
          <w:tcPr>
            <w:tcW w:w="1418" w:type="dxa"/>
            <w:shd w:val="clear" w:color="auto" w:fill="auto"/>
            <w:noWrap/>
            <w:vAlign w:val="top"/>
          </w:tcPr>
          <w:p w:rsidR="00A1657B" w:rsidRPr="00025335" w:rsidRDefault="00A1657B" w:rsidP="00F933FE">
            <w:pPr>
              <w:spacing w:after="0" w:line="160" w:lineRule="exact"/>
              <w:jc w:val="left"/>
              <w:rPr>
                <w:rFonts w:ascii="EYInterstate Light" w:hAnsi="EYInterstate Light" w:cs="Arial"/>
                <w:sz w:val="14"/>
                <w:szCs w:val="14"/>
              </w:rPr>
            </w:pPr>
            <w:r w:rsidRPr="004C6C6D">
              <w:rPr>
                <w:rFonts w:ascii="EYInterstate Light" w:hAnsi="EYInterstate Light"/>
                <w:sz w:val="14"/>
                <w:szCs w:val="14"/>
              </w:rPr>
              <w:t>Coerență internă</w:t>
            </w:r>
          </w:p>
        </w:tc>
        <w:tc>
          <w:tcPr>
            <w:tcW w:w="2048" w:type="dxa"/>
            <w:shd w:val="clear" w:color="auto" w:fill="auto"/>
            <w:vAlign w:val="top"/>
          </w:tcPr>
          <w:p w:rsidR="00A1657B" w:rsidRPr="004C6C6D" w:rsidRDefault="00A1657B" w:rsidP="001B1326">
            <w:pPr>
              <w:overflowPunct/>
              <w:autoSpaceDE/>
              <w:autoSpaceDN/>
              <w:adjustRightInd/>
              <w:spacing w:after="0" w:line="160" w:lineRule="exact"/>
              <w:jc w:val="left"/>
              <w:textAlignment w:val="auto"/>
              <w:rPr>
                <w:rFonts w:ascii="EYInterstate Light" w:hAnsi="EYInterstate Light" w:cs="Arial"/>
                <w:sz w:val="14"/>
                <w:szCs w:val="14"/>
              </w:rPr>
            </w:pPr>
            <w:r w:rsidRPr="004C6C6D">
              <w:rPr>
                <w:rFonts w:ascii="EYInterstate Light" w:hAnsi="EYInterstate Light"/>
                <w:sz w:val="14"/>
                <w:szCs w:val="14"/>
              </w:rPr>
              <w:t>Obiectivele generale sunt defalcate pe obiective specifice şi axe prioritare</w:t>
            </w:r>
          </w:p>
          <w:p w:rsidR="00A1657B" w:rsidRPr="004C6C6D" w:rsidRDefault="00A1657B" w:rsidP="001B1326">
            <w:pPr>
              <w:overflowPunct/>
              <w:autoSpaceDE/>
              <w:autoSpaceDN/>
              <w:adjustRightInd/>
              <w:spacing w:after="0" w:line="160" w:lineRule="exact"/>
              <w:jc w:val="left"/>
              <w:textAlignment w:val="auto"/>
              <w:rPr>
                <w:rFonts w:ascii="EYInterstate Light" w:hAnsi="EYInterstate Light" w:cs="Arial"/>
                <w:sz w:val="14"/>
                <w:szCs w:val="14"/>
              </w:rPr>
            </w:pPr>
          </w:p>
          <w:p w:rsidR="00A1657B" w:rsidRPr="004C6C6D" w:rsidRDefault="00A1657B" w:rsidP="001B1326">
            <w:pPr>
              <w:pStyle w:val="ListParagraph"/>
              <w:overflowPunct/>
              <w:autoSpaceDE/>
              <w:autoSpaceDN/>
              <w:adjustRightInd/>
              <w:spacing w:after="0" w:line="160" w:lineRule="exact"/>
              <w:ind w:left="0"/>
              <w:jc w:val="left"/>
              <w:textAlignment w:val="auto"/>
              <w:rPr>
                <w:rFonts w:ascii="EYInterstate Light" w:hAnsi="EYInterstate Light" w:cs="Arial"/>
                <w:sz w:val="14"/>
                <w:szCs w:val="14"/>
              </w:rPr>
            </w:pPr>
            <w:r w:rsidRPr="004C6C6D">
              <w:rPr>
                <w:rFonts w:ascii="EYInterstate Light" w:hAnsi="EYInterstate Light"/>
                <w:sz w:val="14"/>
                <w:szCs w:val="14"/>
              </w:rPr>
              <w:t>Acţiunile prevăzute de plan contribuie la realizarea obiectivelor planului</w:t>
            </w:r>
          </w:p>
          <w:p w:rsidR="00A1657B" w:rsidRPr="004C6C6D" w:rsidRDefault="00A1657B" w:rsidP="001B1326">
            <w:pPr>
              <w:pStyle w:val="ListParagraph"/>
              <w:overflowPunct/>
              <w:autoSpaceDE/>
              <w:autoSpaceDN/>
              <w:adjustRightInd/>
              <w:spacing w:after="0" w:line="160" w:lineRule="exact"/>
              <w:ind w:left="0"/>
              <w:jc w:val="left"/>
              <w:textAlignment w:val="auto"/>
              <w:rPr>
                <w:rFonts w:ascii="EYInterstate Light" w:hAnsi="EYInterstate Light" w:cs="Arial"/>
                <w:sz w:val="14"/>
                <w:szCs w:val="14"/>
              </w:rPr>
            </w:pPr>
          </w:p>
          <w:p w:rsidR="00A1657B" w:rsidRPr="004C6C6D" w:rsidRDefault="00A1657B" w:rsidP="001B1326">
            <w:pPr>
              <w:overflowPunct/>
              <w:autoSpaceDE/>
              <w:autoSpaceDN/>
              <w:adjustRightInd/>
              <w:spacing w:after="0" w:line="160" w:lineRule="exact"/>
              <w:jc w:val="left"/>
              <w:textAlignment w:val="auto"/>
              <w:rPr>
                <w:rFonts w:ascii="EYInterstate Light" w:hAnsi="EYInterstate Light" w:cs="Arial"/>
                <w:sz w:val="14"/>
                <w:szCs w:val="14"/>
              </w:rPr>
            </w:pPr>
            <w:r w:rsidRPr="004C6C6D">
              <w:rPr>
                <w:rFonts w:ascii="EYInterstate Light" w:hAnsi="EYInterstate Light"/>
                <w:sz w:val="14"/>
                <w:szCs w:val="14"/>
              </w:rPr>
              <w:t xml:space="preserve">Obiectivele sunt coerente cu Strategia </w:t>
            </w:r>
            <w:r>
              <w:rPr>
                <w:rFonts w:ascii="EYInterstate Light" w:hAnsi="EYInterstate Light"/>
                <w:sz w:val="14"/>
                <w:szCs w:val="14"/>
              </w:rPr>
              <w:t>de dezvoltare regională</w:t>
            </w:r>
          </w:p>
          <w:p w:rsidR="00A1657B" w:rsidRPr="00025335" w:rsidRDefault="00A1657B" w:rsidP="00F933FE">
            <w:pPr>
              <w:overflowPunct/>
              <w:autoSpaceDE/>
              <w:autoSpaceDN/>
              <w:adjustRightInd/>
              <w:spacing w:after="0" w:line="160" w:lineRule="exact"/>
              <w:jc w:val="left"/>
              <w:textAlignment w:val="auto"/>
              <w:rPr>
                <w:rFonts w:ascii="EYInterstate Light" w:hAnsi="EYInterstate Light" w:cs="Arial"/>
                <w:sz w:val="14"/>
                <w:szCs w:val="14"/>
              </w:rPr>
            </w:pPr>
          </w:p>
        </w:tc>
        <w:tc>
          <w:tcPr>
            <w:tcW w:w="1546" w:type="dxa"/>
            <w:shd w:val="clear" w:color="auto" w:fill="auto"/>
            <w:vAlign w:val="top"/>
          </w:tcPr>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Analiză documentară</w:t>
            </w:r>
          </w:p>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Interviuri</w:t>
            </w:r>
          </w:p>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 xml:space="preserve">Panel de experţi </w:t>
            </w:r>
          </w:p>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 xml:space="preserve">Logica intervenţiei </w:t>
            </w:r>
          </w:p>
          <w:p w:rsidR="00A1657B" w:rsidRPr="00025335" w:rsidRDefault="00A1657B" w:rsidP="006022B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Matricea coerenţei interne</w:t>
            </w:r>
          </w:p>
        </w:tc>
        <w:tc>
          <w:tcPr>
            <w:tcW w:w="2110" w:type="dxa"/>
            <w:shd w:val="clear" w:color="auto" w:fill="auto"/>
            <w:vAlign w:val="top"/>
          </w:tcPr>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CDR-uri</w:t>
            </w:r>
          </w:p>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ADR-uri</w:t>
            </w:r>
          </w:p>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Experţi de sector</w:t>
            </w:r>
          </w:p>
          <w:p w:rsidR="00A1657B" w:rsidRPr="00025335" w:rsidRDefault="00A1657B" w:rsidP="006022B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Reprezentanţi ai societăţii civile</w:t>
            </w:r>
          </w:p>
        </w:tc>
        <w:tc>
          <w:tcPr>
            <w:tcW w:w="3686" w:type="dxa"/>
            <w:shd w:val="clear" w:color="auto" w:fill="auto"/>
            <w:vAlign w:val="top"/>
          </w:tcPr>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Planuri de dezvoltare regională 2014-2020</w:t>
            </w:r>
          </w:p>
          <w:p w:rsidR="00A1657B" w:rsidRPr="00025335" w:rsidRDefault="00A1657B" w:rsidP="00F933FE">
            <w:pPr>
              <w:overflowPunct/>
              <w:autoSpaceDE/>
              <w:autoSpaceDN/>
              <w:adjustRightInd/>
              <w:spacing w:after="0" w:line="160" w:lineRule="exact"/>
              <w:ind w:left="-64"/>
              <w:jc w:val="left"/>
              <w:textAlignment w:val="auto"/>
              <w:rPr>
                <w:rFonts w:ascii="EYInterstate Light" w:hAnsi="EYInterstate Light" w:cs="Arial"/>
                <w:sz w:val="14"/>
                <w:szCs w:val="14"/>
              </w:rPr>
            </w:pPr>
          </w:p>
        </w:tc>
        <w:tc>
          <w:tcPr>
            <w:tcW w:w="1417" w:type="dxa"/>
            <w:shd w:val="clear" w:color="auto" w:fill="auto"/>
            <w:vAlign w:val="top"/>
          </w:tcPr>
          <w:p w:rsidR="00A1657B" w:rsidRPr="003C0D3C" w:rsidRDefault="00A1657B" w:rsidP="006022B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Medie  - condiţionată de disponibilitatea capitolului socio-economic</w:t>
            </w:r>
          </w:p>
        </w:tc>
      </w:tr>
      <w:tr w:rsidR="00A1657B" w:rsidRPr="003C0D3C" w:rsidTr="00F933FE">
        <w:trPr>
          <w:cnfStyle w:val="000000100000" w:firstRow="0" w:lastRow="0" w:firstColumn="0" w:lastColumn="0" w:oddVBand="0" w:evenVBand="0" w:oddHBand="1" w:evenHBand="0" w:firstRowFirstColumn="0" w:firstRowLastColumn="0" w:lastRowFirstColumn="0" w:lastRowLastColumn="0"/>
          <w:trHeight w:val="1355"/>
        </w:trPr>
        <w:tc>
          <w:tcPr>
            <w:tcW w:w="1809" w:type="dxa"/>
            <w:shd w:val="clear" w:color="auto" w:fill="auto"/>
            <w:noWrap/>
            <w:vAlign w:val="top"/>
          </w:tcPr>
          <w:p w:rsidR="00A1657B" w:rsidRPr="00025335" w:rsidRDefault="00A1657B" w:rsidP="00F933FE">
            <w:pPr>
              <w:spacing w:after="0" w:line="160" w:lineRule="exact"/>
              <w:jc w:val="left"/>
              <w:rPr>
                <w:rFonts w:ascii="EYInterstate Light" w:hAnsi="EYInterstate Light" w:cs="Arial"/>
                <w:b/>
                <w:sz w:val="14"/>
                <w:szCs w:val="14"/>
              </w:rPr>
            </w:pPr>
            <w:r w:rsidRPr="004C6C6D">
              <w:rPr>
                <w:rFonts w:ascii="EYInterstate Light" w:hAnsi="EYInterstate Light"/>
                <w:b/>
                <w:sz w:val="14"/>
                <w:szCs w:val="14"/>
              </w:rPr>
              <w:t>Î2.4: Este asumată, în mod real, responsabilitatea îndeplinirii obiectivelor identificate de către actorii relevanţi?</w:t>
            </w:r>
          </w:p>
        </w:tc>
        <w:tc>
          <w:tcPr>
            <w:tcW w:w="1418" w:type="dxa"/>
            <w:shd w:val="clear" w:color="auto" w:fill="auto"/>
            <w:noWrap/>
            <w:vAlign w:val="top"/>
          </w:tcPr>
          <w:p w:rsidR="00A1657B" w:rsidRPr="00025335" w:rsidRDefault="00A1657B" w:rsidP="00F933FE">
            <w:pPr>
              <w:spacing w:after="0" w:line="160" w:lineRule="exact"/>
              <w:jc w:val="left"/>
              <w:rPr>
                <w:rFonts w:ascii="EYInterstate Light" w:hAnsi="EYInterstate Light" w:cs="Arial"/>
                <w:sz w:val="14"/>
                <w:szCs w:val="14"/>
              </w:rPr>
            </w:pPr>
            <w:r w:rsidRPr="004C6C6D">
              <w:rPr>
                <w:rFonts w:ascii="EYInterstate Light" w:hAnsi="EYInterstate Light"/>
                <w:sz w:val="14"/>
                <w:szCs w:val="14"/>
              </w:rPr>
              <w:t xml:space="preserve">Coordonare </w:t>
            </w:r>
          </w:p>
        </w:tc>
        <w:tc>
          <w:tcPr>
            <w:tcW w:w="2048" w:type="dxa"/>
            <w:vAlign w:val="top"/>
          </w:tcPr>
          <w:p w:rsidR="00A1657B" w:rsidRPr="004C6C6D" w:rsidRDefault="00A1657B" w:rsidP="001B1326">
            <w:pPr>
              <w:overflowPunct/>
              <w:autoSpaceDE/>
              <w:autoSpaceDN/>
              <w:adjustRightInd/>
              <w:spacing w:after="0" w:line="160" w:lineRule="exact"/>
              <w:jc w:val="left"/>
              <w:textAlignment w:val="auto"/>
              <w:rPr>
                <w:rFonts w:ascii="EYInterstate Light" w:hAnsi="EYInterstate Light" w:cs="Arial"/>
                <w:sz w:val="14"/>
                <w:szCs w:val="14"/>
              </w:rPr>
            </w:pPr>
            <w:r w:rsidRPr="004C6C6D">
              <w:rPr>
                <w:rFonts w:ascii="EYInterstate Light" w:hAnsi="EYInterstate Light"/>
                <w:sz w:val="14"/>
                <w:szCs w:val="14"/>
              </w:rPr>
              <w:t>Există un consens mare între părţile interesate cu privire la obiectivele PDR</w:t>
            </w:r>
          </w:p>
          <w:p w:rsidR="00A1657B" w:rsidRPr="004C6C6D" w:rsidRDefault="00A1657B" w:rsidP="001B1326">
            <w:pPr>
              <w:overflowPunct/>
              <w:autoSpaceDE/>
              <w:autoSpaceDN/>
              <w:adjustRightInd/>
              <w:spacing w:after="0" w:line="160" w:lineRule="exact"/>
              <w:jc w:val="left"/>
              <w:textAlignment w:val="auto"/>
              <w:rPr>
                <w:rFonts w:ascii="EYInterstate Light" w:hAnsi="EYInterstate Light" w:cs="Arial"/>
                <w:sz w:val="14"/>
                <w:szCs w:val="14"/>
              </w:rPr>
            </w:pPr>
          </w:p>
          <w:p w:rsidR="00A1657B" w:rsidRPr="004C6C6D" w:rsidRDefault="00A1657B" w:rsidP="001B1326">
            <w:pPr>
              <w:overflowPunct/>
              <w:autoSpaceDE/>
              <w:autoSpaceDN/>
              <w:adjustRightInd/>
              <w:spacing w:after="0" w:line="160" w:lineRule="exact"/>
              <w:jc w:val="left"/>
              <w:textAlignment w:val="auto"/>
              <w:rPr>
                <w:rFonts w:ascii="EYInterstate Light" w:hAnsi="EYInterstate Light" w:cs="Arial"/>
                <w:sz w:val="14"/>
                <w:szCs w:val="14"/>
              </w:rPr>
            </w:pPr>
            <w:r w:rsidRPr="004C6C6D">
              <w:rPr>
                <w:rFonts w:ascii="EYInterstate Light" w:hAnsi="EYInterstate Light"/>
                <w:sz w:val="14"/>
                <w:szCs w:val="14"/>
              </w:rPr>
              <w:t xml:space="preserve">A avut loc un amplu proces de consultare pentru a contribui la procesul de elaborare PDR  </w:t>
            </w:r>
          </w:p>
          <w:p w:rsidR="00A1657B" w:rsidRPr="004C6C6D" w:rsidRDefault="00A1657B" w:rsidP="001B1326">
            <w:pPr>
              <w:overflowPunct/>
              <w:autoSpaceDE/>
              <w:autoSpaceDN/>
              <w:adjustRightInd/>
              <w:spacing w:after="0" w:line="160" w:lineRule="exact"/>
              <w:jc w:val="left"/>
              <w:textAlignment w:val="auto"/>
              <w:rPr>
                <w:rFonts w:ascii="EYInterstate Light" w:hAnsi="EYInterstate Light" w:cs="Arial"/>
                <w:sz w:val="14"/>
                <w:szCs w:val="14"/>
              </w:rPr>
            </w:pPr>
          </w:p>
          <w:p w:rsidR="00A1657B" w:rsidRPr="004C6C6D" w:rsidRDefault="00A1657B" w:rsidP="001B1326">
            <w:pPr>
              <w:overflowPunct/>
              <w:autoSpaceDE/>
              <w:autoSpaceDN/>
              <w:adjustRightInd/>
              <w:spacing w:after="0" w:line="160" w:lineRule="exact"/>
              <w:jc w:val="left"/>
              <w:textAlignment w:val="auto"/>
              <w:rPr>
                <w:rFonts w:ascii="EYInterstate Light" w:hAnsi="EYInterstate Light" w:cs="Arial"/>
                <w:sz w:val="14"/>
                <w:szCs w:val="14"/>
              </w:rPr>
            </w:pPr>
            <w:r w:rsidRPr="004C6C6D">
              <w:rPr>
                <w:rFonts w:ascii="EYInterstate Light" w:hAnsi="EYInterstate Light"/>
                <w:sz w:val="14"/>
                <w:szCs w:val="14"/>
              </w:rPr>
              <w:t xml:space="preserve">Responsabilităţile sunt clar şi oficial alocate   </w:t>
            </w:r>
          </w:p>
          <w:p w:rsidR="00A1657B" w:rsidRPr="004C6C6D" w:rsidRDefault="00A1657B" w:rsidP="001B1326">
            <w:pPr>
              <w:overflowPunct/>
              <w:autoSpaceDE/>
              <w:autoSpaceDN/>
              <w:adjustRightInd/>
              <w:spacing w:after="0" w:line="160" w:lineRule="exact"/>
              <w:jc w:val="left"/>
              <w:textAlignment w:val="auto"/>
              <w:rPr>
                <w:rFonts w:ascii="EYInterstate Light" w:hAnsi="EYInterstate Light" w:cs="Arial"/>
                <w:sz w:val="14"/>
                <w:szCs w:val="14"/>
              </w:rPr>
            </w:pPr>
          </w:p>
          <w:p w:rsidR="00A1657B" w:rsidRPr="00025335" w:rsidRDefault="00A1657B" w:rsidP="00F933FE">
            <w:pPr>
              <w:overflowPunct/>
              <w:autoSpaceDE/>
              <w:autoSpaceDN/>
              <w:adjustRightInd/>
              <w:spacing w:after="0" w:line="160" w:lineRule="exact"/>
              <w:jc w:val="left"/>
              <w:textAlignment w:val="auto"/>
              <w:rPr>
                <w:rFonts w:ascii="EYInterstate Light" w:hAnsi="EYInterstate Light" w:cs="Arial"/>
                <w:sz w:val="14"/>
                <w:szCs w:val="14"/>
              </w:rPr>
            </w:pPr>
            <w:r w:rsidRPr="004C6C6D">
              <w:rPr>
                <w:rFonts w:ascii="EYInterstate Light" w:hAnsi="EYInterstate Light"/>
                <w:sz w:val="14"/>
                <w:szCs w:val="14"/>
              </w:rPr>
              <w:t>În timpul procesului de identificare a nevoilor s-a implementat principiul parteneriatului şi un proces de consultare</w:t>
            </w:r>
          </w:p>
        </w:tc>
        <w:tc>
          <w:tcPr>
            <w:tcW w:w="1546" w:type="dxa"/>
            <w:shd w:val="clear" w:color="auto" w:fill="auto"/>
            <w:vAlign w:val="top"/>
          </w:tcPr>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Analiză documentară</w:t>
            </w:r>
          </w:p>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Interviuri</w:t>
            </w:r>
          </w:p>
          <w:p w:rsidR="00A1657B" w:rsidRPr="00025335" w:rsidRDefault="00A1657B" w:rsidP="006022B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Instrumentul de evaluare a coordonării</w:t>
            </w:r>
          </w:p>
        </w:tc>
        <w:tc>
          <w:tcPr>
            <w:tcW w:w="2110" w:type="dxa"/>
            <w:shd w:val="clear" w:color="auto" w:fill="auto"/>
            <w:vAlign w:val="top"/>
          </w:tcPr>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MEF</w:t>
            </w:r>
          </w:p>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MRDPA</w:t>
            </w:r>
          </w:p>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CDR-uri</w:t>
            </w:r>
          </w:p>
          <w:p w:rsidR="00A1657B" w:rsidRPr="00025335" w:rsidRDefault="00A1657B" w:rsidP="006022B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ADR-uri</w:t>
            </w:r>
          </w:p>
        </w:tc>
        <w:tc>
          <w:tcPr>
            <w:tcW w:w="3686" w:type="dxa"/>
            <w:shd w:val="clear" w:color="auto" w:fill="auto"/>
            <w:vAlign w:val="top"/>
          </w:tcPr>
          <w:p w:rsidR="00A1657B" w:rsidRPr="00025335" w:rsidRDefault="00A1657B" w:rsidP="006022B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 xml:space="preserve">Cadrul legislativ aplicabil </w:t>
            </w:r>
          </w:p>
        </w:tc>
        <w:tc>
          <w:tcPr>
            <w:tcW w:w="1417" w:type="dxa"/>
            <w:shd w:val="clear" w:color="auto" w:fill="auto"/>
            <w:vAlign w:val="top"/>
          </w:tcPr>
          <w:p w:rsidR="00A1657B" w:rsidRPr="003C0D3C" w:rsidRDefault="00A1657B" w:rsidP="006022B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Medie  - condiţionată de disponibilitatea capitolului implementare/management</w:t>
            </w:r>
          </w:p>
        </w:tc>
      </w:tr>
      <w:tr w:rsidR="00A1657B" w:rsidRPr="003C0D3C" w:rsidTr="00F933FE">
        <w:trPr>
          <w:cnfStyle w:val="000000010000" w:firstRow="0" w:lastRow="0" w:firstColumn="0" w:lastColumn="0" w:oddVBand="0" w:evenVBand="0" w:oddHBand="0" w:evenHBand="1" w:firstRowFirstColumn="0" w:firstRowLastColumn="0" w:lastRowFirstColumn="0" w:lastRowLastColumn="0"/>
          <w:trHeight w:val="3014"/>
        </w:trPr>
        <w:tc>
          <w:tcPr>
            <w:tcW w:w="1809" w:type="dxa"/>
            <w:shd w:val="clear" w:color="auto" w:fill="F2F2F2" w:themeFill="background1" w:themeFillShade="F2"/>
            <w:noWrap/>
            <w:vAlign w:val="top"/>
          </w:tcPr>
          <w:p w:rsidR="00A1657B" w:rsidRPr="00025335" w:rsidRDefault="00A1657B" w:rsidP="00F933FE">
            <w:pPr>
              <w:spacing w:after="0" w:line="160" w:lineRule="exact"/>
              <w:jc w:val="left"/>
              <w:rPr>
                <w:rFonts w:ascii="EYInterstate Light" w:hAnsi="EYInterstate Light" w:cs="Arial"/>
                <w:b/>
                <w:sz w:val="12"/>
                <w:szCs w:val="14"/>
              </w:rPr>
            </w:pPr>
            <w:r w:rsidRPr="004C6C6D">
              <w:rPr>
                <w:rFonts w:ascii="EYInterstate Light" w:hAnsi="EYInterstate Light"/>
                <w:b/>
                <w:sz w:val="14"/>
                <w:szCs w:val="14"/>
              </w:rPr>
              <w:t>Î3. Sunt selectaţi indicatori adecvați de a realizare a obiectivelor PDR?</w:t>
            </w:r>
          </w:p>
        </w:tc>
        <w:tc>
          <w:tcPr>
            <w:tcW w:w="1418" w:type="dxa"/>
            <w:shd w:val="clear" w:color="auto" w:fill="F2F2F2" w:themeFill="background1" w:themeFillShade="F2"/>
            <w:noWrap/>
            <w:vAlign w:val="top"/>
          </w:tcPr>
          <w:p w:rsidR="00A1657B" w:rsidRPr="00025335" w:rsidRDefault="00A1657B" w:rsidP="00F933FE">
            <w:pPr>
              <w:overflowPunct/>
              <w:autoSpaceDE/>
              <w:autoSpaceDN/>
              <w:adjustRightInd/>
              <w:spacing w:after="0" w:line="160" w:lineRule="exact"/>
              <w:jc w:val="left"/>
              <w:textAlignment w:val="auto"/>
              <w:rPr>
                <w:rFonts w:ascii="EYInterstate Light" w:hAnsi="EYInterstate Light" w:cs="Arial"/>
                <w:sz w:val="14"/>
                <w:szCs w:val="14"/>
              </w:rPr>
            </w:pPr>
            <w:r w:rsidRPr="004C6C6D">
              <w:rPr>
                <w:rFonts w:ascii="EYInterstate Light" w:hAnsi="EYInterstate Light"/>
                <w:sz w:val="14"/>
                <w:szCs w:val="14"/>
              </w:rPr>
              <w:t>Calitatea indicatorilor</w:t>
            </w:r>
          </w:p>
        </w:tc>
        <w:tc>
          <w:tcPr>
            <w:tcW w:w="2048" w:type="dxa"/>
            <w:shd w:val="clear" w:color="auto" w:fill="F2F2F2" w:themeFill="background1" w:themeFillShade="F2"/>
            <w:vAlign w:val="top"/>
          </w:tcPr>
          <w:p w:rsidR="00A1657B" w:rsidRPr="004C6C6D" w:rsidRDefault="00A1657B" w:rsidP="001B1326">
            <w:pPr>
              <w:overflowPunct/>
              <w:autoSpaceDE/>
              <w:autoSpaceDN/>
              <w:adjustRightInd/>
              <w:spacing w:after="0" w:line="240" w:lineRule="auto"/>
              <w:jc w:val="left"/>
              <w:textAlignment w:val="auto"/>
              <w:rPr>
                <w:rFonts w:ascii="EYInterstate Light" w:hAnsi="EYInterstate Light" w:cs="Arial"/>
                <w:sz w:val="14"/>
                <w:szCs w:val="14"/>
              </w:rPr>
            </w:pPr>
            <w:r w:rsidRPr="004C6C6D">
              <w:rPr>
                <w:rFonts w:ascii="EYInterstate Light" w:hAnsi="EYInterstate Light"/>
                <w:sz w:val="14"/>
                <w:szCs w:val="14"/>
              </w:rPr>
              <w:t xml:space="preserve">Indicatorii au fost formulaţi în mod clar şi fără ambiguităţi, au o unitate de măsură, au o valoare ţintă, exprimă un consens în rândul </w:t>
            </w:r>
            <w:r>
              <w:rPr>
                <w:rFonts w:ascii="EYInterstate Light" w:hAnsi="EYInterstate Light"/>
                <w:sz w:val="14"/>
                <w:szCs w:val="14"/>
              </w:rPr>
              <w:t>actorilor relevanți</w:t>
            </w:r>
            <w:r w:rsidRPr="004C6C6D">
              <w:rPr>
                <w:rFonts w:ascii="EYInterstate Light" w:hAnsi="EYInterstate Light"/>
                <w:sz w:val="14"/>
                <w:szCs w:val="14"/>
              </w:rPr>
              <w:t>.</w:t>
            </w:r>
          </w:p>
          <w:p w:rsidR="00A1657B" w:rsidRPr="004C6C6D" w:rsidRDefault="00A1657B" w:rsidP="001B1326">
            <w:pPr>
              <w:overflowPunct/>
              <w:autoSpaceDE/>
              <w:autoSpaceDN/>
              <w:adjustRightInd/>
              <w:spacing w:after="0" w:line="240" w:lineRule="auto"/>
              <w:jc w:val="left"/>
              <w:textAlignment w:val="auto"/>
              <w:rPr>
                <w:rFonts w:ascii="EYInterstate Light" w:hAnsi="EYInterstate Light" w:cs="Arial"/>
                <w:sz w:val="14"/>
                <w:szCs w:val="14"/>
              </w:rPr>
            </w:pPr>
          </w:p>
          <w:p w:rsidR="00A1657B" w:rsidRPr="004C6C6D" w:rsidRDefault="00A1657B" w:rsidP="001B1326">
            <w:pPr>
              <w:tabs>
                <w:tab w:val="left" w:pos="612"/>
              </w:tabs>
              <w:overflowPunct/>
              <w:autoSpaceDE/>
              <w:autoSpaceDN/>
              <w:adjustRightInd/>
              <w:spacing w:after="0" w:line="240" w:lineRule="auto"/>
              <w:jc w:val="left"/>
              <w:textAlignment w:val="auto"/>
              <w:rPr>
                <w:rFonts w:ascii="EYInterstate Light" w:hAnsi="EYInterstate Light" w:cs="Arial"/>
                <w:sz w:val="14"/>
                <w:szCs w:val="14"/>
              </w:rPr>
            </w:pPr>
            <w:r w:rsidRPr="004C6C6D">
              <w:rPr>
                <w:rFonts w:ascii="EYInterstate Light" w:hAnsi="EYInterstate Light"/>
                <w:sz w:val="14"/>
                <w:szCs w:val="14"/>
              </w:rPr>
              <w:t>Indicatorii sunt relevanţi pentru măsurile planificate şi acţiunile PDR</w:t>
            </w:r>
          </w:p>
          <w:p w:rsidR="00A1657B" w:rsidRPr="004C6C6D" w:rsidRDefault="00A1657B" w:rsidP="001B1326">
            <w:pPr>
              <w:tabs>
                <w:tab w:val="left" w:pos="612"/>
              </w:tabs>
              <w:overflowPunct/>
              <w:autoSpaceDE/>
              <w:autoSpaceDN/>
              <w:adjustRightInd/>
              <w:spacing w:after="0" w:line="240" w:lineRule="auto"/>
              <w:jc w:val="left"/>
              <w:textAlignment w:val="auto"/>
              <w:rPr>
                <w:rFonts w:ascii="EYInterstate Light" w:hAnsi="EYInterstate Light" w:cs="Arial"/>
                <w:sz w:val="14"/>
                <w:szCs w:val="14"/>
              </w:rPr>
            </w:pPr>
          </w:p>
          <w:p w:rsidR="00A1657B" w:rsidRPr="004C6C6D" w:rsidRDefault="00A1657B" w:rsidP="001B1326">
            <w:pPr>
              <w:tabs>
                <w:tab w:val="left" w:pos="612"/>
              </w:tabs>
              <w:overflowPunct/>
              <w:autoSpaceDE/>
              <w:autoSpaceDN/>
              <w:adjustRightInd/>
              <w:spacing w:after="0" w:line="240" w:lineRule="auto"/>
              <w:jc w:val="left"/>
              <w:textAlignment w:val="auto"/>
              <w:rPr>
                <w:rFonts w:ascii="EYInterstate Light" w:hAnsi="EYInterstate Light" w:cs="Arial"/>
                <w:sz w:val="14"/>
                <w:szCs w:val="14"/>
              </w:rPr>
            </w:pPr>
            <w:r w:rsidRPr="004C6C6D">
              <w:rPr>
                <w:rFonts w:ascii="EYInterstate Light" w:hAnsi="EYInterstate Light"/>
                <w:sz w:val="14"/>
                <w:szCs w:val="14"/>
              </w:rPr>
              <w:t>Sunt identificate valorile standard ale indicatorilor</w:t>
            </w:r>
          </w:p>
          <w:p w:rsidR="00A1657B" w:rsidRPr="00025335" w:rsidRDefault="00A1657B" w:rsidP="00F933FE">
            <w:pPr>
              <w:overflowPunct/>
              <w:autoSpaceDE/>
              <w:autoSpaceDN/>
              <w:adjustRightInd/>
              <w:spacing w:after="0" w:line="240" w:lineRule="auto"/>
              <w:textAlignment w:val="auto"/>
              <w:rPr>
                <w:rFonts w:ascii="EYInterstate Light" w:hAnsi="EYInterstate Light" w:cs="Arial"/>
                <w:sz w:val="14"/>
                <w:szCs w:val="14"/>
              </w:rPr>
            </w:pPr>
          </w:p>
        </w:tc>
        <w:tc>
          <w:tcPr>
            <w:tcW w:w="1546" w:type="dxa"/>
            <w:shd w:val="clear" w:color="auto" w:fill="F2F2F2" w:themeFill="background1" w:themeFillShade="F2"/>
            <w:vAlign w:val="top"/>
          </w:tcPr>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Analiză documentară</w:t>
            </w:r>
          </w:p>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Ateliere regionale</w:t>
            </w:r>
          </w:p>
          <w:p w:rsidR="00A1657B" w:rsidRPr="00025335" w:rsidRDefault="00A1657B" w:rsidP="006022B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Tabel evaluare indicatori</w:t>
            </w:r>
          </w:p>
        </w:tc>
        <w:tc>
          <w:tcPr>
            <w:tcW w:w="2110" w:type="dxa"/>
            <w:shd w:val="clear" w:color="auto" w:fill="F2F2F2" w:themeFill="background1" w:themeFillShade="F2"/>
            <w:vAlign w:val="top"/>
          </w:tcPr>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Experţi de sector</w:t>
            </w:r>
          </w:p>
          <w:p w:rsidR="00A1657B" w:rsidRPr="00025335" w:rsidRDefault="00A1657B" w:rsidP="006022B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Reprezentanţi ai mediului de afaceri, ai sectorului neguvernamental, universitar, sindicatelor, autorităţilor locale din regiuni</w:t>
            </w:r>
          </w:p>
        </w:tc>
        <w:tc>
          <w:tcPr>
            <w:tcW w:w="3686" w:type="dxa"/>
            <w:shd w:val="clear" w:color="auto" w:fill="F2F2F2" w:themeFill="background1" w:themeFillShade="F2"/>
            <w:vAlign w:val="top"/>
          </w:tcPr>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 xml:space="preserve">Orientări pentru evaluarea ex-ante 2014-2020, DG Dezvoltare Regională </w:t>
            </w:r>
          </w:p>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 xml:space="preserve">Indicatori de rezultat 2014+, Studiu pilot in 12 regiuni europene, DG Dezvoltare Regională </w:t>
            </w:r>
          </w:p>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Planuri de dezvoltare regională 2014-2020</w:t>
            </w:r>
          </w:p>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Acord de parteneriat (2014-2020)</w:t>
            </w:r>
          </w:p>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ROP 2007 -2013</w:t>
            </w:r>
          </w:p>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Analize prealabile realizate pentru îmbunătăţirea sistemului de indicatori referitori la dezvoltarea socio-economică regională în România</w:t>
            </w:r>
          </w:p>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Studii referitoare la dezvoltarea regională în România, inclusiv rezultatele activităţii Consiliului Consultativ pentru Regionalizare (CONREG)</w:t>
            </w:r>
          </w:p>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Studii privind construirea unui sistem de monitorizare şi evaluare al Băncii Mondiale</w:t>
            </w:r>
          </w:p>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 xml:space="preserve">Alte sisteme/alţi indicatori de monitorizare în programe similare </w:t>
            </w:r>
          </w:p>
          <w:p w:rsidR="00A1657B" w:rsidRPr="00025335" w:rsidRDefault="00A1657B" w:rsidP="006022B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Modele matematice regionale (cum ar fi RHOMOLO)</w:t>
            </w:r>
          </w:p>
        </w:tc>
        <w:tc>
          <w:tcPr>
            <w:tcW w:w="1417" w:type="dxa"/>
            <w:shd w:val="clear" w:color="auto" w:fill="F2F2F2" w:themeFill="background1" w:themeFillShade="F2"/>
            <w:vAlign w:val="top"/>
          </w:tcPr>
          <w:p w:rsidR="00A1657B" w:rsidRPr="003C0D3C" w:rsidRDefault="00A1657B" w:rsidP="006022B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Medie  - condiţionată de disponibilitatea capitolului implementare/management</w:t>
            </w:r>
          </w:p>
        </w:tc>
      </w:tr>
      <w:tr w:rsidR="00A1657B" w:rsidRPr="003C0D3C" w:rsidTr="00F933FE">
        <w:trPr>
          <w:cnfStyle w:val="000000100000" w:firstRow="0" w:lastRow="0" w:firstColumn="0" w:lastColumn="0" w:oddVBand="0" w:evenVBand="0" w:oddHBand="1" w:evenHBand="0" w:firstRowFirstColumn="0" w:firstRowLastColumn="0" w:lastRowFirstColumn="0" w:lastRowLastColumn="0"/>
          <w:trHeight w:val="2717"/>
        </w:trPr>
        <w:tc>
          <w:tcPr>
            <w:tcW w:w="1809" w:type="dxa"/>
            <w:shd w:val="clear" w:color="auto" w:fill="FFFFFF" w:themeFill="background1"/>
            <w:noWrap/>
            <w:vAlign w:val="top"/>
          </w:tcPr>
          <w:p w:rsidR="00A1657B" w:rsidRPr="00025335" w:rsidRDefault="00A1657B" w:rsidP="00F933FE">
            <w:pPr>
              <w:spacing w:after="0" w:line="160" w:lineRule="exact"/>
              <w:jc w:val="left"/>
              <w:rPr>
                <w:rFonts w:ascii="EYInterstate Light" w:hAnsi="EYInterstate Light" w:cs="Arial"/>
                <w:sz w:val="12"/>
                <w:szCs w:val="14"/>
              </w:rPr>
            </w:pPr>
            <w:r w:rsidRPr="004C6C6D">
              <w:rPr>
                <w:rFonts w:ascii="EYInterstate Light" w:hAnsi="EYInterstate Light"/>
                <w:b/>
                <w:sz w:val="14"/>
                <w:szCs w:val="14"/>
              </w:rPr>
              <w:t>Î4.  Cum va fi asigurat managementul şi controlul implementării PDR?</w:t>
            </w:r>
          </w:p>
        </w:tc>
        <w:tc>
          <w:tcPr>
            <w:tcW w:w="1418" w:type="dxa"/>
            <w:shd w:val="clear" w:color="auto" w:fill="FFFFFF" w:themeFill="background1"/>
            <w:noWrap/>
            <w:vAlign w:val="top"/>
          </w:tcPr>
          <w:p w:rsidR="00A1657B" w:rsidRPr="00025335" w:rsidRDefault="00A1657B" w:rsidP="00F933FE">
            <w:pPr>
              <w:spacing w:after="0" w:line="160" w:lineRule="exact"/>
              <w:jc w:val="left"/>
              <w:rPr>
                <w:rFonts w:ascii="EYInterstate Light" w:hAnsi="EYInterstate Light" w:cs="Arial"/>
                <w:sz w:val="14"/>
                <w:szCs w:val="14"/>
              </w:rPr>
            </w:pPr>
            <w:r w:rsidRPr="004C6C6D">
              <w:rPr>
                <w:rFonts w:ascii="EYInterstate Light" w:hAnsi="EYInterstate Light"/>
                <w:sz w:val="14"/>
                <w:szCs w:val="14"/>
              </w:rPr>
              <w:t>Calitatea sistemului de management şi monitorizare al RPD</w:t>
            </w:r>
          </w:p>
        </w:tc>
        <w:tc>
          <w:tcPr>
            <w:tcW w:w="2048" w:type="dxa"/>
            <w:shd w:val="clear" w:color="auto" w:fill="FFFFFF" w:themeFill="background1"/>
            <w:vAlign w:val="top"/>
          </w:tcPr>
          <w:p w:rsidR="00A1657B" w:rsidRPr="004C6C6D" w:rsidRDefault="00A1657B" w:rsidP="001B1326">
            <w:pPr>
              <w:overflowPunct/>
              <w:autoSpaceDE/>
              <w:autoSpaceDN/>
              <w:adjustRightInd/>
              <w:spacing w:after="0" w:line="160" w:lineRule="exact"/>
              <w:jc w:val="left"/>
              <w:textAlignment w:val="auto"/>
              <w:rPr>
                <w:rFonts w:ascii="EYInterstate Light" w:hAnsi="EYInterstate Light" w:cs="Arial"/>
                <w:sz w:val="14"/>
                <w:szCs w:val="14"/>
              </w:rPr>
            </w:pPr>
            <w:r w:rsidRPr="004C6C6D">
              <w:rPr>
                <w:rFonts w:ascii="EYInterstate Light" w:hAnsi="EYInterstate Light"/>
                <w:sz w:val="14"/>
                <w:szCs w:val="14"/>
              </w:rPr>
              <w:t>Există un scop şi o sferă de cuprindere pentru sistemul de monitorizare</w:t>
            </w:r>
          </w:p>
          <w:p w:rsidR="00A1657B" w:rsidRPr="004C6C6D" w:rsidRDefault="00A1657B" w:rsidP="001B1326">
            <w:pPr>
              <w:overflowPunct/>
              <w:autoSpaceDE/>
              <w:autoSpaceDN/>
              <w:adjustRightInd/>
              <w:spacing w:after="0" w:line="160" w:lineRule="exact"/>
              <w:jc w:val="left"/>
              <w:textAlignment w:val="auto"/>
              <w:rPr>
                <w:rFonts w:ascii="EYInterstate Light" w:hAnsi="EYInterstate Light" w:cs="Arial"/>
                <w:sz w:val="14"/>
                <w:szCs w:val="14"/>
              </w:rPr>
            </w:pPr>
          </w:p>
          <w:p w:rsidR="00A1657B" w:rsidRPr="004C6C6D" w:rsidRDefault="00A1657B" w:rsidP="001B1326">
            <w:pPr>
              <w:spacing w:line="240" w:lineRule="auto"/>
              <w:jc w:val="left"/>
              <w:rPr>
                <w:rFonts w:ascii="EYInterstate Light" w:hAnsi="EYInterstate Light" w:cs="Arial"/>
                <w:sz w:val="14"/>
                <w:szCs w:val="14"/>
              </w:rPr>
            </w:pPr>
            <w:r w:rsidRPr="004C6C6D">
              <w:rPr>
                <w:rFonts w:ascii="EYInterstate Light" w:hAnsi="EYInterstate Light"/>
                <w:sz w:val="14"/>
                <w:szCs w:val="14"/>
              </w:rPr>
              <w:t>Există o planificare a colectării informaţiilor şi a organizării</w:t>
            </w:r>
          </w:p>
          <w:p w:rsidR="00A1657B" w:rsidRPr="004C6C6D" w:rsidRDefault="00A1657B" w:rsidP="001B1326">
            <w:pPr>
              <w:spacing w:line="240" w:lineRule="auto"/>
              <w:jc w:val="left"/>
              <w:rPr>
                <w:rFonts w:ascii="EYInterstate Light" w:hAnsi="EYInterstate Light" w:cs="Arial"/>
                <w:sz w:val="14"/>
                <w:szCs w:val="14"/>
              </w:rPr>
            </w:pPr>
            <w:r w:rsidRPr="004C6C6D">
              <w:rPr>
                <w:rFonts w:ascii="EYInterstate Light" w:hAnsi="EYInterstate Light"/>
                <w:sz w:val="14"/>
                <w:szCs w:val="14"/>
              </w:rPr>
              <w:t>Se realizează o planificare a procesului de reflexie critică</w:t>
            </w:r>
          </w:p>
          <w:p w:rsidR="00A1657B" w:rsidRPr="004C6C6D" w:rsidRDefault="00A1657B" w:rsidP="001B1326">
            <w:pPr>
              <w:spacing w:line="240" w:lineRule="auto"/>
              <w:jc w:val="left"/>
              <w:rPr>
                <w:rFonts w:ascii="EYInterstate Light" w:hAnsi="EYInterstate Light" w:cs="Arial"/>
                <w:sz w:val="14"/>
                <w:szCs w:val="14"/>
              </w:rPr>
            </w:pPr>
            <w:r w:rsidRPr="004C6C6D">
              <w:rPr>
                <w:rFonts w:ascii="EYInterstate Light" w:hAnsi="EYInterstate Light"/>
                <w:sz w:val="14"/>
                <w:szCs w:val="14"/>
              </w:rPr>
              <w:t>Există o planificare a comunicării şi raportării</w:t>
            </w:r>
          </w:p>
          <w:p w:rsidR="00A1657B" w:rsidRPr="00025335" w:rsidRDefault="00A1657B" w:rsidP="00F933FE">
            <w:pPr>
              <w:spacing w:after="0" w:line="240" w:lineRule="auto"/>
              <w:jc w:val="left"/>
              <w:rPr>
                <w:rFonts w:ascii="EYInterstate Light" w:hAnsi="EYInterstate Light" w:cs="Arial"/>
                <w:sz w:val="14"/>
                <w:szCs w:val="14"/>
              </w:rPr>
            </w:pPr>
            <w:r w:rsidRPr="004C6C6D">
              <w:rPr>
                <w:rFonts w:ascii="EYInterstate Light" w:hAnsi="EYInterstate Light"/>
                <w:sz w:val="14"/>
                <w:szCs w:val="14"/>
              </w:rPr>
              <w:t>Există o planificare a condiţiilor necesare şi a capacităţii</w:t>
            </w:r>
          </w:p>
        </w:tc>
        <w:tc>
          <w:tcPr>
            <w:tcW w:w="1546" w:type="dxa"/>
            <w:shd w:val="clear" w:color="auto" w:fill="FFFFFF" w:themeFill="background1"/>
            <w:vAlign w:val="top"/>
          </w:tcPr>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 xml:space="preserve">Analiză documentară </w:t>
            </w:r>
          </w:p>
          <w:p w:rsidR="00A1657B" w:rsidRPr="00025335" w:rsidRDefault="00A1657B" w:rsidP="006022B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Interviuri</w:t>
            </w:r>
          </w:p>
        </w:tc>
        <w:tc>
          <w:tcPr>
            <w:tcW w:w="2110" w:type="dxa"/>
            <w:shd w:val="clear" w:color="auto" w:fill="FFFFFF" w:themeFill="background1"/>
            <w:vAlign w:val="top"/>
          </w:tcPr>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MEF</w:t>
            </w:r>
          </w:p>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MRDPA</w:t>
            </w:r>
          </w:p>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CDR-uri relevante</w:t>
            </w:r>
          </w:p>
          <w:p w:rsidR="00A1657B" w:rsidRPr="00025335" w:rsidRDefault="00A1657B" w:rsidP="006022B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ADR-uri relevante</w:t>
            </w:r>
          </w:p>
        </w:tc>
        <w:tc>
          <w:tcPr>
            <w:tcW w:w="3686" w:type="dxa"/>
            <w:shd w:val="clear" w:color="auto" w:fill="FFFFFF" w:themeFill="background1"/>
            <w:vAlign w:val="top"/>
          </w:tcPr>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 xml:space="preserve">Cadrul legislativ </w:t>
            </w:r>
          </w:p>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 xml:space="preserve">Cadrul procedural disponibil </w:t>
            </w:r>
          </w:p>
          <w:p w:rsidR="00A1657B" w:rsidRPr="00025335" w:rsidRDefault="00A1657B" w:rsidP="006022B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 xml:space="preserve">Studii privind construirea unui sistem de monitorizare şi evaluare al Băncii Mondiale </w:t>
            </w:r>
          </w:p>
        </w:tc>
        <w:tc>
          <w:tcPr>
            <w:tcW w:w="1417" w:type="dxa"/>
            <w:shd w:val="clear" w:color="auto" w:fill="auto"/>
            <w:vAlign w:val="top"/>
          </w:tcPr>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Medie - condiţionat de o descriere detaliată a structurii de management şi implementare</w:t>
            </w:r>
          </w:p>
          <w:p w:rsidR="00A1657B" w:rsidRPr="004C6C6D" w:rsidRDefault="00A1657B" w:rsidP="001B1326">
            <w:pPr>
              <w:overflowPunct/>
              <w:autoSpaceDE/>
              <w:autoSpaceDN/>
              <w:adjustRightInd/>
              <w:spacing w:after="0" w:line="160" w:lineRule="exact"/>
              <w:ind w:left="254"/>
              <w:jc w:val="left"/>
              <w:textAlignment w:val="auto"/>
              <w:rPr>
                <w:rFonts w:ascii="EYInterstate Light" w:hAnsi="EYInterstate Light" w:cs="Arial"/>
                <w:sz w:val="14"/>
                <w:szCs w:val="14"/>
              </w:rPr>
            </w:pPr>
          </w:p>
          <w:p w:rsidR="00A1657B" w:rsidRPr="004C6C6D" w:rsidRDefault="00A1657B" w:rsidP="001B1326">
            <w:pPr>
              <w:overflowPunct/>
              <w:autoSpaceDE/>
              <w:autoSpaceDN/>
              <w:adjustRightInd/>
              <w:spacing w:after="0" w:line="160" w:lineRule="exact"/>
              <w:ind w:left="254"/>
              <w:jc w:val="left"/>
              <w:textAlignment w:val="auto"/>
              <w:rPr>
                <w:rFonts w:ascii="EYInterstate Light" w:hAnsi="EYInterstate Light" w:cs="Arial"/>
                <w:sz w:val="14"/>
                <w:szCs w:val="14"/>
              </w:rPr>
            </w:pPr>
          </w:p>
          <w:p w:rsidR="00A1657B" w:rsidRPr="004C6C6D" w:rsidRDefault="00A1657B" w:rsidP="001B1326">
            <w:pPr>
              <w:overflowPunct/>
              <w:autoSpaceDE/>
              <w:autoSpaceDN/>
              <w:adjustRightInd/>
              <w:spacing w:after="0" w:line="160" w:lineRule="exact"/>
              <w:ind w:left="254"/>
              <w:jc w:val="left"/>
              <w:textAlignment w:val="auto"/>
              <w:rPr>
                <w:rFonts w:ascii="EYInterstate Light" w:hAnsi="EYInterstate Light" w:cs="Arial"/>
                <w:sz w:val="14"/>
                <w:szCs w:val="14"/>
              </w:rPr>
            </w:pPr>
          </w:p>
          <w:p w:rsidR="00A1657B" w:rsidRPr="004C6C6D" w:rsidRDefault="00A1657B" w:rsidP="001B1326">
            <w:pPr>
              <w:overflowPunct/>
              <w:autoSpaceDE/>
              <w:autoSpaceDN/>
              <w:adjustRightInd/>
              <w:spacing w:after="0" w:line="160" w:lineRule="exact"/>
              <w:ind w:left="254"/>
              <w:jc w:val="left"/>
              <w:textAlignment w:val="auto"/>
              <w:rPr>
                <w:rFonts w:ascii="EYInterstate Light" w:hAnsi="EYInterstate Light" w:cs="Arial"/>
                <w:sz w:val="14"/>
                <w:szCs w:val="14"/>
              </w:rPr>
            </w:pPr>
          </w:p>
          <w:p w:rsidR="00A1657B" w:rsidRPr="003C0D3C" w:rsidRDefault="00A1657B" w:rsidP="00F933FE">
            <w:pPr>
              <w:overflowPunct/>
              <w:autoSpaceDE/>
              <w:autoSpaceDN/>
              <w:adjustRightInd/>
              <w:spacing w:after="0" w:line="160" w:lineRule="exact"/>
              <w:jc w:val="left"/>
              <w:textAlignment w:val="auto"/>
              <w:rPr>
                <w:rFonts w:ascii="EYInterstate Light" w:hAnsi="EYInterstate Light" w:cs="Arial"/>
                <w:sz w:val="14"/>
                <w:szCs w:val="14"/>
              </w:rPr>
            </w:pPr>
          </w:p>
        </w:tc>
      </w:tr>
      <w:tr w:rsidR="00A1657B" w:rsidRPr="003C0D3C" w:rsidTr="00F933FE">
        <w:trPr>
          <w:cnfStyle w:val="000000010000" w:firstRow="0" w:lastRow="0" w:firstColumn="0" w:lastColumn="0" w:oddVBand="0" w:evenVBand="0" w:oddHBand="0" w:evenHBand="1" w:firstRowFirstColumn="0" w:firstRowLastColumn="0" w:lastRowFirstColumn="0" w:lastRowLastColumn="0"/>
          <w:trHeight w:val="118"/>
        </w:trPr>
        <w:tc>
          <w:tcPr>
            <w:tcW w:w="1809" w:type="dxa"/>
            <w:vMerge w:val="restart"/>
            <w:shd w:val="clear" w:color="auto" w:fill="F2F2F2" w:themeFill="background1" w:themeFillShade="F2"/>
            <w:noWrap/>
            <w:vAlign w:val="top"/>
          </w:tcPr>
          <w:p w:rsidR="00A1657B" w:rsidRPr="00025335" w:rsidRDefault="00A1657B" w:rsidP="0070422A">
            <w:pPr>
              <w:spacing w:after="0" w:line="160" w:lineRule="exact"/>
              <w:jc w:val="left"/>
              <w:rPr>
                <w:rFonts w:ascii="EYInterstate Light" w:hAnsi="EYInterstate Light" w:cs="Arial"/>
                <w:sz w:val="14"/>
                <w:szCs w:val="14"/>
              </w:rPr>
            </w:pPr>
            <w:r w:rsidRPr="004C6C6D">
              <w:rPr>
                <w:rFonts w:ascii="EYInterstate Light" w:hAnsi="EYInterstate Light"/>
                <w:b/>
                <w:sz w:val="14"/>
                <w:szCs w:val="14"/>
              </w:rPr>
              <w:t>Î5. Care sunt efectele semnificative asupra mediului probabil a fi generate de PDR, care trebuie luate în considerare în pregătirea şi implementarea acestui?</w:t>
            </w:r>
          </w:p>
        </w:tc>
        <w:tc>
          <w:tcPr>
            <w:tcW w:w="1418" w:type="dxa"/>
            <w:vMerge w:val="restart"/>
            <w:shd w:val="clear" w:color="auto" w:fill="F2F2F2" w:themeFill="background1" w:themeFillShade="F2"/>
            <w:noWrap/>
            <w:vAlign w:val="top"/>
          </w:tcPr>
          <w:p w:rsidR="00A1657B" w:rsidRPr="00025335" w:rsidRDefault="00A1657B" w:rsidP="00F933FE">
            <w:pPr>
              <w:overflowPunct/>
              <w:autoSpaceDE/>
              <w:autoSpaceDN/>
              <w:adjustRightInd/>
              <w:spacing w:after="0" w:line="160" w:lineRule="exact"/>
              <w:jc w:val="left"/>
              <w:textAlignment w:val="auto"/>
              <w:rPr>
                <w:rFonts w:ascii="EYInterstate Light" w:hAnsi="EYInterstate Light" w:cs="Arial"/>
                <w:sz w:val="14"/>
                <w:szCs w:val="14"/>
              </w:rPr>
            </w:pPr>
            <w:r w:rsidRPr="004C6C6D">
              <w:rPr>
                <w:rFonts w:ascii="EYInterstate Light" w:hAnsi="EYInterstate Light"/>
                <w:sz w:val="14"/>
                <w:szCs w:val="14"/>
              </w:rPr>
              <w:t xml:space="preserve">Impactul asupra mediului  </w:t>
            </w:r>
          </w:p>
        </w:tc>
        <w:tc>
          <w:tcPr>
            <w:tcW w:w="2048" w:type="dxa"/>
            <w:shd w:val="clear" w:color="auto" w:fill="F2F2F2" w:themeFill="background1" w:themeFillShade="F2"/>
            <w:vAlign w:val="top"/>
          </w:tcPr>
          <w:p w:rsidR="00A1657B" w:rsidRPr="004C6C6D" w:rsidRDefault="00A1657B" w:rsidP="001B1326">
            <w:pPr>
              <w:overflowPunct/>
              <w:autoSpaceDE/>
              <w:autoSpaceDN/>
              <w:adjustRightInd/>
              <w:spacing w:after="0" w:line="160" w:lineRule="exact"/>
              <w:jc w:val="left"/>
              <w:textAlignment w:val="auto"/>
              <w:rPr>
                <w:rFonts w:ascii="EYInterstate Light" w:hAnsi="EYInterstate Light" w:cs="Arial"/>
                <w:sz w:val="14"/>
                <w:szCs w:val="14"/>
              </w:rPr>
            </w:pPr>
            <w:r w:rsidRPr="004C6C6D">
              <w:rPr>
                <w:rFonts w:ascii="EYInterstate Light" w:hAnsi="EYInterstate Light"/>
                <w:sz w:val="14"/>
                <w:szCs w:val="14"/>
              </w:rPr>
              <w:t>Abordarea Evaluării Strategice de Mediu (SEA) este adecvată</w:t>
            </w:r>
          </w:p>
          <w:p w:rsidR="00A1657B" w:rsidRPr="00025335" w:rsidRDefault="00A1657B" w:rsidP="00F933FE">
            <w:pPr>
              <w:overflowPunct/>
              <w:autoSpaceDE/>
              <w:autoSpaceDN/>
              <w:adjustRightInd/>
              <w:spacing w:after="0" w:line="160" w:lineRule="exact"/>
              <w:jc w:val="left"/>
              <w:textAlignment w:val="auto"/>
              <w:rPr>
                <w:rFonts w:ascii="EYInterstate Light" w:hAnsi="EYInterstate Light" w:cs="Arial"/>
                <w:sz w:val="14"/>
                <w:szCs w:val="14"/>
              </w:rPr>
            </w:pPr>
          </w:p>
        </w:tc>
        <w:tc>
          <w:tcPr>
            <w:tcW w:w="1546" w:type="dxa"/>
            <w:shd w:val="clear" w:color="auto" w:fill="F2F2F2" w:themeFill="background1" w:themeFillShade="F2"/>
            <w:vAlign w:val="top"/>
          </w:tcPr>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Analiză documentară</w:t>
            </w:r>
          </w:p>
          <w:p w:rsidR="00A1657B" w:rsidRPr="00025335" w:rsidRDefault="00A1657B" w:rsidP="006022B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Interviuri</w:t>
            </w:r>
          </w:p>
        </w:tc>
        <w:tc>
          <w:tcPr>
            <w:tcW w:w="2110" w:type="dxa"/>
            <w:shd w:val="clear" w:color="auto" w:fill="F2F2F2" w:themeFill="background1" w:themeFillShade="F2"/>
            <w:vAlign w:val="top"/>
          </w:tcPr>
          <w:p w:rsidR="00A1657B" w:rsidRPr="00025335" w:rsidRDefault="00A1657B" w:rsidP="006022B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Manualul SEA pentru Politica de Coeziune a UE 2007-2013</w:t>
            </w:r>
          </w:p>
        </w:tc>
        <w:tc>
          <w:tcPr>
            <w:tcW w:w="3686" w:type="dxa"/>
            <w:shd w:val="clear" w:color="auto" w:fill="F2F2F2" w:themeFill="background1" w:themeFillShade="F2"/>
            <w:vAlign w:val="top"/>
          </w:tcPr>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 xml:space="preserve">Cadrul legal şi alte documente </w:t>
            </w:r>
          </w:p>
          <w:p w:rsidR="00A1657B" w:rsidRPr="00025335" w:rsidRDefault="00A1657B" w:rsidP="006022B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p>
        </w:tc>
        <w:tc>
          <w:tcPr>
            <w:tcW w:w="1417" w:type="dxa"/>
            <w:vMerge w:val="restart"/>
            <w:shd w:val="clear" w:color="auto" w:fill="F2F2F2" w:themeFill="background1" w:themeFillShade="F2"/>
            <w:vAlign w:val="top"/>
          </w:tcPr>
          <w:p w:rsidR="00A1657B" w:rsidRPr="003C0D3C" w:rsidRDefault="00A1657B" w:rsidP="006022B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Probabil scăzută – depinde de aprobarea procedurii SEA după procesul de screening (Primul pas)</w:t>
            </w:r>
          </w:p>
        </w:tc>
      </w:tr>
      <w:tr w:rsidR="00A1657B" w:rsidRPr="003C0D3C" w:rsidTr="00F933FE">
        <w:trPr>
          <w:cnfStyle w:val="000000100000" w:firstRow="0" w:lastRow="0" w:firstColumn="0" w:lastColumn="0" w:oddVBand="0" w:evenVBand="0" w:oddHBand="1" w:evenHBand="0" w:firstRowFirstColumn="0" w:firstRowLastColumn="0" w:lastRowFirstColumn="0" w:lastRowLastColumn="0"/>
          <w:trHeight w:val="481"/>
        </w:trPr>
        <w:tc>
          <w:tcPr>
            <w:tcW w:w="1809" w:type="dxa"/>
            <w:vMerge/>
            <w:shd w:val="clear" w:color="auto" w:fill="F2F2F2" w:themeFill="background1" w:themeFillShade="F2"/>
            <w:noWrap/>
            <w:vAlign w:val="top"/>
          </w:tcPr>
          <w:p w:rsidR="00A1657B" w:rsidRPr="00025335" w:rsidRDefault="00A1657B" w:rsidP="00F933FE">
            <w:pPr>
              <w:spacing w:after="0" w:line="160" w:lineRule="exact"/>
              <w:jc w:val="left"/>
              <w:rPr>
                <w:rFonts w:ascii="EYInterstate Light" w:hAnsi="EYInterstate Light" w:cs="Arial"/>
                <w:b/>
                <w:sz w:val="14"/>
                <w:szCs w:val="14"/>
              </w:rPr>
            </w:pPr>
          </w:p>
        </w:tc>
        <w:tc>
          <w:tcPr>
            <w:tcW w:w="1418" w:type="dxa"/>
            <w:vMerge/>
            <w:shd w:val="clear" w:color="auto" w:fill="F2F2F2" w:themeFill="background1" w:themeFillShade="F2"/>
            <w:noWrap/>
            <w:vAlign w:val="top"/>
          </w:tcPr>
          <w:p w:rsidR="00A1657B" w:rsidRPr="00025335" w:rsidRDefault="00A1657B" w:rsidP="00F933FE">
            <w:pPr>
              <w:overflowPunct/>
              <w:autoSpaceDE/>
              <w:autoSpaceDN/>
              <w:adjustRightInd/>
              <w:spacing w:after="0" w:line="160" w:lineRule="exact"/>
              <w:jc w:val="left"/>
              <w:textAlignment w:val="auto"/>
              <w:rPr>
                <w:rFonts w:ascii="EYInterstate Light" w:hAnsi="EYInterstate Light" w:cs="Arial"/>
                <w:sz w:val="14"/>
                <w:szCs w:val="14"/>
              </w:rPr>
            </w:pPr>
          </w:p>
        </w:tc>
        <w:tc>
          <w:tcPr>
            <w:tcW w:w="2048" w:type="dxa"/>
            <w:shd w:val="clear" w:color="auto" w:fill="F2F2F2" w:themeFill="background1" w:themeFillShade="F2"/>
            <w:vAlign w:val="top"/>
          </w:tcPr>
          <w:p w:rsidR="00A1657B" w:rsidRPr="00025335" w:rsidRDefault="00A1657B" w:rsidP="00F933FE">
            <w:pPr>
              <w:overflowPunct/>
              <w:autoSpaceDE/>
              <w:autoSpaceDN/>
              <w:adjustRightInd/>
              <w:spacing w:after="0" w:line="160" w:lineRule="exact"/>
              <w:jc w:val="left"/>
              <w:textAlignment w:val="auto"/>
              <w:rPr>
                <w:rFonts w:ascii="EYInterstate Light" w:hAnsi="EYInterstate Light" w:cs="Arial"/>
                <w:sz w:val="14"/>
                <w:szCs w:val="14"/>
              </w:rPr>
            </w:pPr>
            <w:r w:rsidRPr="004C6C6D">
              <w:rPr>
                <w:rFonts w:ascii="EYInterstate Light" w:hAnsi="EYInterstate Light"/>
                <w:sz w:val="14"/>
                <w:szCs w:val="14"/>
              </w:rPr>
              <w:t>Scopul evaluării SEA este clar definit iar sfera sa de cuprindere reflectă bine preocupările autorităţilor relevante de mediu</w:t>
            </w:r>
          </w:p>
        </w:tc>
        <w:tc>
          <w:tcPr>
            <w:tcW w:w="1546" w:type="dxa"/>
            <w:shd w:val="clear" w:color="auto" w:fill="F2F2F2" w:themeFill="background1" w:themeFillShade="F2"/>
            <w:vAlign w:val="top"/>
          </w:tcPr>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Analiză documentară</w:t>
            </w:r>
          </w:p>
          <w:p w:rsidR="00A1657B" w:rsidRPr="00025335" w:rsidRDefault="00A1657B" w:rsidP="006022B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 xml:space="preserve">Consultări </w:t>
            </w:r>
          </w:p>
        </w:tc>
        <w:tc>
          <w:tcPr>
            <w:tcW w:w="2110" w:type="dxa"/>
            <w:shd w:val="clear" w:color="auto" w:fill="F2F2F2" w:themeFill="background1" w:themeFillShade="F2"/>
            <w:vAlign w:val="top"/>
          </w:tcPr>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 xml:space="preserve">autorităţile relevante de mediu </w:t>
            </w:r>
          </w:p>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ADR-uri</w:t>
            </w:r>
          </w:p>
          <w:p w:rsidR="00A1657B" w:rsidRPr="00025335" w:rsidRDefault="00A1657B" w:rsidP="00F933FE">
            <w:pPr>
              <w:overflowPunct/>
              <w:autoSpaceDE/>
              <w:autoSpaceDN/>
              <w:adjustRightInd/>
              <w:spacing w:after="0" w:line="160" w:lineRule="exact"/>
              <w:ind w:left="-64"/>
              <w:jc w:val="left"/>
              <w:textAlignment w:val="auto"/>
              <w:rPr>
                <w:rFonts w:ascii="EYInterstate Light" w:hAnsi="EYInterstate Light" w:cs="Arial"/>
                <w:sz w:val="14"/>
                <w:szCs w:val="14"/>
              </w:rPr>
            </w:pPr>
          </w:p>
        </w:tc>
        <w:tc>
          <w:tcPr>
            <w:tcW w:w="3686" w:type="dxa"/>
            <w:shd w:val="clear" w:color="auto" w:fill="F2F2F2" w:themeFill="background1" w:themeFillShade="F2"/>
            <w:vAlign w:val="top"/>
          </w:tcPr>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Date statistice</w:t>
            </w:r>
          </w:p>
          <w:p w:rsidR="00A1657B" w:rsidRPr="00025335" w:rsidRDefault="00A1657B" w:rsidP="00F933FE">
            <w:pPr>
              <w:overflowPunct/>
              <w:autoSpaceDE/>
              <w:autoSpaceDN/>
              <w:adjustRightInd/>
              <w:spacing w:after="0" w:line="160" w:lineRule="exact"/>
              <w:ind w:left="-64"/>
              <w:jc w:val="left"/>
              <w:textAlignment w:val="auto"/>
              <w:rPr>
                <w:rFonts w:ascii="EYInterstate Light" w:hAnsi="EYInterstate Light" w:cs="Arial"/>
                <w:sz w:val="14"/>
                <w:szCs w:val="14"/>
              </w:rPr>
            </w:pPr>
          </w:p>
        </w:tc>
        <w:tc>
          <w:tcPr>
            <w:tcW w:w="1417" w:type="dxa"/>
            <w:vMerge/>
            <w:shd w:val="clear" w:color="auto" w:fill="F2F2F2" w:themeFill="background1" w:themeFillShade="F2"/>
            <w:vAlign w:val="top"/>
          </w:tcPr>
          <w:p w:rsidR="00A1657B" w:rsidRPr="003C0D3C" w:rsidRDefault="00A1657B" w:rsidP="006022B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p>
        </w:tc>
      </w:tr>
      <w:tr w:rsidR="00A1657B" w:rsidRPr="003C0D3C" w:rsidTr="00F933FE">
        <w:trPr>
          <w:cnfStyle w:val="000000010000" w:firstRow="0" w:lastRow="0" w:firstColumn="0" w:lastColumn="0" w:oddVBand="0" w:evenVBand="0" w:oddHBand="0" w:evenHBand="1" w:firstRowFirstColumn="0" w:firstRowLastColumn="0" w:lastRowFirstColumn="0" w:lastRowLastColumn="0"/>
          <w:trHeight w:val="118"/>
        </w:trPr>
        <w:tc>
          <w:tcPr>
            <w:tcW w:w="1809" w:type="dxa"/>
            <w:vMerge/>
            <w:shd w:val="clear" w:color="auto" w:fill="F2F2F2" w:themeFill="background1" w:themeFillShade="F2"/>
            <w:noWrap/>
            <w:vAlign w:val="top"/>
          </w:tcPr>
          <w:p w:rsidR="00A1657B" w:rsidRPr="00025335" w:rsidRDefault="00A1657B" w:rsidP="00F933FE">
            <w:pPr>
              <w:spacing w:after="0" w:line="160" w:lineRule="exact"/>
              <w:jc w:val="left"/>
              <w:rPr>
                <w:rFonts w:ascii="EYInterstate Light" w:hAnsi="EYInterstate Light" w:cs="Arial"/>
                <w:b/>
                <w:sz w:val="14"/>
                <w:szCs w:val="14"/>
              </w:rPr>
            </w:pPr>
          </w:p>
        </w:tc>
        <w:tc>
          <w:tcPr>
            <w:tcW w:w="1418" w:type="dxa"/>
            <w:vMerge/>
            <w:shd w:val="clear" w:color="auto" w:fill="F2F2F2" w:themeFill="background1" w:themeFillShade="F2"/>
            <w:noWrap/>
            <w:vAlign w:val="top"/>
          </w:tcPr>
          <w:p w:rsidR="00A1657B" w:rsidRPr="00025335" w:rsidRDefault="00A1657B" w:rsidP="00F933FE">
            <w:pPr>
              <w:overflowPunct/>
              <w:autoSpaceDE/>
              <w:autoSpaceDN/>
              <w:adjustRightInd/>
              <w:spacing w:after="0" w:line="160" w:lineRule="exact"/>
              <w:jc w:val="left"/>
              <w:textAlignment w:val="auto"/>
              <w:rPr>
                <w:rFonts w:ascii="EYInterstate Light" w:hAnsi="EYInterstate Light" w:cs="Arial"/>
                <w:sz w:val="14"/>
                <w:szCs w:val="14"/>
              </w:rPr>
            </w:pPr>
          </w:p>
        </w:tc>
        <w:tc>
          <w:tcPr>
            <w:tcW w:w="2048" w:type="dxa"/>
            <w:shd w:val="clear" w:color="auto" w:fill="F2F2F2" w:themeFill="background1" w:themeFillShade="F2"/>
            <w:vAlign w:val="top"/>
          </w:tcPr>
          <w:p w:rsidR="00A1657B" w:rsidRPr="00025335" w:rsidRDefault="00A1657B" w:rsidP="00F933FE">
            <w:pPr>
              <w:overflowPunct/>
              <w:autoSpaceDE/>
              <w:autoSpaceDN/>
              <w:adjustRightInd/>
              <w:spacing w:after="0" w:line="160" w:lineRule="exact"/>
              <w:jc w:val="left"/>
              <w:textAlignment w:val="auto"/>
              <w:rPr>
                <w:rFonts w:ascii="EYInterstate Light" w:hAnsi="EYInterstate Light" w:cs="Arial"/>
                <w:sz w:val="14"/>
                <w:szCs w:val="14"/>
              </w:rPr>
            </w:pPr>
            <w:r w:rsidRPr="004C6C6D">
              <w:rPr>
                <w:rFonts w:ascii="EYInterstate Light" w:hAnsi="EYInterstate Light"/>
                <w:sz w:val="14"/>
                <w:szCs w:val="14"/>
              </w:rPr>
              <w:t>Evaluarea adecvată a situaţiei de mediu actuale şi a tendinţelor viitoare</w:t>
            </w:r>
          </w:p>
        </w:tc>
        <w:tc>
          <w:tcPr>
            <w:tcW w:w="1546" w:type="dxa"/>
            <w:shd w:val="clear" w:color="auto" w:fill="F2F2F2" w:themeFill="background1" w:themeFillShade="F2"/>
            <w:vAlign w:val="top"/>
          </w:tcPr>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Analiză documentară</w:t>
            </w:r>
          </w:p>
          <w:p w:rsidR="00A1657B" w:rsidRPr="00025335" w:rsidRDefault="00A1657B" w:rsidP="00F933FE">
            <w:pPr>
              <w:overflowPunct/>
              <w:autoSpaceDE/>
              <w:autoSpaceDN/>
              <w:adjustRightInd/>
              <w:spacing w:after="0" w:line="160" w:lineRule="exact"/>
              <w:ind w:left="-64"/>
              <w:jc w:val="left"/>
              <w:textAlignment w:val="auto"/>
              <w:rPr>
                <w:rFonts w:ascii="EYInterstate Light" w:hAnsi="EYInterstate Light" w:cs="Arial"/>
                <w:sz w:val="14"/>
                <w:szCs w:val="14"/>
              </w:rPr>
            </w:pPr>
          </w:p>
        </w:tc>
        <w:tc>
          <w:tcPr>
            <w:tcW w:w="2110" w:type="dxa"/>
            <w:shd w:val="clear" w:color="auto" w:fill="F2F2F2" w:themeFill="background1" w:themeFillShade="F2"/>
            <w:vAlign w:val="top"/>
          </w:tcPr>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 xml:space="preserve">Date statistice </w:t>
            </w:r>
          </w:p>
          <w:p w:rsidR="00A1657B" w:rsidRPr="00025335" w:rsidRDefault="00A1657B" w:rsidP="00F933FE">
            <w:pPr>
              <w:overflowPunct/>
              <w:autoSpaceDE/>
              <w:autoSpaceDN/>
              <w:adjustRightInd/>
              <w:spacing w:after="0" w:line="160" w:lineRule="exact"/>
              <w:ind w:left="-64"/>
              <w:jc w:val="left"/>
              <w:textAlignment w:val="auto"/>
              <w:rPr>
                <w:rFonts w:ascii="EYInterstate Light" w:hAnsi="EYInterstate Light" w:cs="Arial"/>
                <w:sz w:val="14"/>
                <w:szCs w:val="14"/>
              </w:rPr>
            </w:pPr>
          </w:p>
        </w:tc>
        <w:tc>
          <w:tcPr>
            <w:tcW w:w="3686" w:type="dxa"/>
            <w:shd w:val="clear" w:color="auto" w:fill="F2F2F2" w:themeFill="background1" w:themeFillShade="F2"/>
            <w:vAlign w:val="top"/>
          </w:tcPr>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Date statistice</w:t>
            </w:r>
          </w:p>
          <w:p w:rsidR="00A1657B" w:rsidRPr="00025335" w:rsidRDefault="00A1657B" w:rsidP="006022B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p>
        </w:tc>
        <w:tc>
          <w:tcPr>
            <w:tcW w:w="1417" w:type="dxa"/>
            <w:vMerge/>
            <w:shd w:val="clear" w:color="auto" w:fill="F2F2F2" w:themeFill="background1" w:themeFillShade="F2"/>
            <w:vAlign w:val="top"/>
          </w:tcPr>
          <w:p w:rsidR="00A1657B" w:rsidRPr="003C0D3C" w:rsidRDefault="00A1657B" w:rsidP="006022B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p>
        </w:tc>
      </w:tr>
      <w:tr w:rsidR="00A1657B" w:rsidRPr="003C0D3C" w:rsidTr="00F933FE">
        <w:trPr>
          <w:cnfStyle w:val="000000100000" w:firstRow="0" w:lastRow="0" w:firstColumn="0" w:lastColumn="0" w:oddVBand="0" w:evenVBand="0" w:oddHBand="1" w:evenHBand="0" w:firstRowFirstColumn="0" w:firstRowLastColumn="0" w:lastRowFirstColumn="0" w:lastRowLastColumn="0"/>
          <w:trHeight w:val="118"/>
        </w:trPr>
        <w:tc>
          <w:tcPr>
            <w:tcW w:w="1809" w:type="dxa"/>
            <w:vMerge/>
            <w:shd w:val="clear" w:color="auto" w:fill="F2F2F2" w:themeFill="background1" w:themeFillShade="F2"/>
            <w:noWrap/>
            <w:vAlign w:val="top"/>
          </w:tcPr>
          <w:p w:rsidR="00A1657B" w:rsidRPr="00025335" w:rsidRDefault="00A1657B" w:rsidP="00F933FE">
            <w:pPr>
              <w:spacing w:after="0" w:line="160" w:lineRule="exact"/>
              <w:jc w:val="left"/>
              <w:rPr>
                <w:rFonts w:ascii="EYInterstate Light" w:hAnsi="EYInterstate Light" w:cs="Arial"/>
                <w:b/>
                <w:sz w:val="14"/>
                <w:szCs w:val="14"/>
              </w:rPr>
            </w:pPr>
          </w:p>
        </w:tc>
        <w:tc>
          <w:tcPr>
            <w:tcW w:w="1418" w:type="dxa"/>
            <w:vMerge/>
            <w:shd w:val="clear" w:color="auto" w:fill="F2F2F2" w:themeFill="background1" w:themeFillShade="F2"/>
            <w:noWrap/>
            <w:vAlign w:val="top"/>
          </w:tcPr>
          <w:p w:rsidR="00A1657B" w:rsidRPr="00025335" w:rsidRDefault="00A1657B" w:rsidP="00F933FE">
            <w:pPr>
              <w:overflowPunct/>
              <w:autoSpaceDE/>
              <w:autoSpaceDN/>
              <w:adjustRightInd/>
              <w:spacing w:after="0" w:line="160" w:lineRule="exact"/>
              <w:jc w:val="left"/>
              <w:textAlignment w:val="auto"/>
              <w:rPr>
                <w:rFonts w:ascii="EYInterstate Light" w:hAnsi="EYInterstate Light" w:cs="Arial"/>
                <w:sz w:val="14"/>
                <w:szCs w:val="14"/>
              </w:rPr>
            </w:pPr>
          </w:p>
        </w:tc>
        <w:tc>
          <w:tcPr>
            <w:tcW w:w="2048" w:type="dxa"/>
            <w:shd w:val="clear" w:color="auto" w:fill="F2F2F2" w:themeFill="background1" w:themeFillShade="F2"/>
            <w:vAlign w:val="top"/>
          </w:tcPr>
          <w:p w:rsidR="00A1657B" w:rsidRPr="00025335" w:rsidRDefault="00A1657B" w:rsidP="00F933FE">
            <w:pPr>
              <w:overflowPunct/>
              <w:autoSpaceDE/>
              <w:autoSpaceDN/>
              <w:adjustRightInd/>
              <w:spacing w:after="0" w:line="160" w:lineRule="exact"/>
              <w:jc w:val="left"/>
              <w:textAlignment w:val="auto"/>
              <w:rPr>
                <w:rFonts w:ascii="EYInterstate Light" w:hAnsi="EYInterstate Light" w:cs="Arial"/>
                <w:sz w:val="14"/>
                <w:szCs w:val="14"/>
              </w:rPr>
            </w:pPr>
            <w:r w:rsidRPr="004C6C6D">
              <w:rPr>
                <w:rFonts w:ascii="EYInterstate Light" w:hAnsi="EYInterstate Light"/>
                <w:sz w:val="14"/>
                <w:szCs w:val="14"/>
              </w:rPr>
              <w:t>Evaluarea adecvată a priorităţilor şi obiectivelor programului</w:t>
            </w:r>
          </w:p>
        </w:tc>
        <w:tc>
          <w:tcPr>
            <w:tcW w:w="1546" w:type="dxa"/>
            <w:shd w:val="clear" w:color="auto" w:fill="F2F2F2" w:themeFill="background1" w:themeFillShade="F2"/>
            <w:vAlign w:val="top"/>
          </w:tcPr>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Analiza documentară (analiza datelor statistice şi a tendinţelor)</w:t>
            </w:r>
          </w:p>
          <w:p w:rsidR="00A1657B" w:rsidRPr="00025335" w:rsidRDefault="00A1657B" w:rsidP="006022B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Compararea alternativelor</w:t>
            </w:r>
          </w:p>
        </w:tc>
        <w:tc>
          <w:tcPr>
            <w:tcW w:w="2110" w:type="dxa"/>
            <w:shd w:val="clear" w:color="auto" w:fill="F2F2F2" w:themeFill="background1" w:themeFillShade="F2"/>
            <w:vAlign w:val="top"/>
          </w:tcPr>
          <w:p w:rsidR="00A1657B" w:rsidRPr="00025335" w:rsidRDefault="00A1657B" w:rsidP="006022B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obiective de mediu şi de adecvare definite în documentele de politică ale UE şi ale României</w:t>
            </w:r>
          </w:p>
        </w:tc>
        <w:tc>
          <w:tcPr>
            <w:tcW w:w="3686" w:type="dxa"/>
            <w:shd w:val="clear" w:color="auto" w:fill="F2F2F2" w:themeFill="background1" w:themeFillShade="F2"/>
            <w:vAlign w:val="top"/>
          </w:tcPr>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Cadrul legislativ şi alte documente metodologice (ex. manualul SEA pentru Politica de Coeziune a UE 2007-2013)</w:t>
            </w:r>
          </w:p>
          <w:p w:rsidR="00A1657B" w:rsidRPr="00025335" w:rsidRDefault="00A1657B" w:rsidP="00F933FE">
            <w:pPr>
              <w:spacing w:after="0" w:line="160" w:lineRule="exact"/>
              <w:jc w:val="left"/>
              <w:rPr>
                <w:rFonts w:ascii="EYInterstate Light" w:hAnsi="EYInterstate Light" w:cs="Arial"/>
                <w:sz w:val="14"/>
                <w:szCs w:val="14"/>
              </w:rPr>
            </w:pPr>
          </w:p>
        </w:tc>
        <w:tc>
          <w:tcPr>
            <w:tcW w:w="1417" w:type="dxa"/>
            <w:vMerge/>
            <w:shd w:val="clear" w:color="auto" w:fill="F2F2F2" w:themeFill="background1" w:themeFillShade="F2"/>
            <w:vAlign w:val="top"/>
          </w:tcPr>
          <w:p w:rsidR="00A1657B" w:rsidRPr="003C0D3C" w:rsidRDefault="00A1657B" w:rsidP="006022B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p>
        </w:tc>
      </w:tr>
      <w:tr w:rsidR="00A1657B" w:rsidRPr="003C0D3C" w:rsidTr="00F933FE">
        <w:trPr>
          <w:cnfStyle w:val="000000010000" w:firstRow="0" w:lastRow="0" w:firstColumn="0" w:lastColumn="0" w:oddVBand="0" w:evenVBand="0" w:oddHBand="0" w:evenHBand="1" w:firstRowFirstColumn="0" w:firstRowLastColumn="0" w:lastRowFirstColumn="0" w:lastRowLastColumn="0"/>
          <w:trHeight w:val="220"/>
        </w:trPr>
        <w:tc>
          <w:tcPr>
            <w:tcW w:w="1809" w:type="dxa"/>
            <w:vMerge/>
            <w:shd w:val="clear" w:color="auto" w:fill="F2F2F2" w:themeFill="background1" w:themeFillShade="F2"/>
            <w:noWrap/>
            <w:vAlign w:val="top"/>
          </w:tcPr>
          <w:p w:rsidR="00A1657B" w:rsidRPr="00025335" w:rsidRDefault="00A1657B" w:rsidP="00F933FE">
            <w:pPr>
              <w:spacing w:after="0" w:line="160" w:lineRule="exact"/>
              <w:jc w:val="left"/>
              <w:rPr>
                <w:rFonts w:ascii="EYInterstate Light" w:hAnsi="EYInterstate Light" w:cs="Arial"/>
                <w:b/>
                <w:sz w:val="14"/>
                <w:szCs w:val="14"/>
              </w:rPr>
            </w:pPr>
          </w:p>
        </w:tc>
        <w:tc>
          <w:tcPr>
            <w:tcW w:w="1418" w:type="dxa"/>
            <w:vMerge/>
            <w:shd w:val="clear" w:color="auto" w:fill="F2F2F2" w:themeFill="background1" w:themeFillShade="F2"/>
            <w:noWrap/>
            <w:vAlign w:val="top"/>
          </w:tcPr>
          <w:p w:rsidR="00A1657B" w:rsidRPr="00025335" w:rsidRDefault="00A1657B" w:rsidP="00F933FE">
            <w:pPr>
              <w:overflowPunct/>
              <w:autoSpaceDE/>
              <w:autoSpaceDN/>
              <w:adjustRightInd/>
              <w:spacing w:after="0" w:line="160" w:lineRule="exact"/>
              <w:jc w:val="left"/>
              <w:textAlignment w:val="auto"/>
              <w:rPr>
                <w:rFonts w:ascii="EYInterstate Light" w:hAnsi="EYInterstate Light" w:cs="Arial"/>
                <w:sz w:val="14"/>
                <w:szCs w:val="14"/>
              </w:rPr>
            </w:pPr>
          </w:p>
        </w:tc>
        <w:tc>
          <w:tcPr>
            <w:tcW w:w="2048" w:type="dxa"/>
            <w:shd w:val="clear" w:color="auto" w:fill="F2F2F2" w:themeFill="background1" w:themeFillShade="F2"/>
            <w:vAlign w:val="top"/>
          </w:tcPr>
          <w:p w:rsidR="00A1657B" w:rsidRPr="00025335" w:rsidRDefault="00A1657B" w:rsidP="00F933FE">
            <w:pPr>
              <w:overflowPunct/>
              <w:autoSpaceDE/>
              <w:autoSpaceDN/>
              <w:adjustRightInd/>
              <w:spacing w:after="0" w:line="160" w:lineRule="exact"/>
              <w:jc w:val="left"/>
              <w:textAlignment w:val="auto"/>
              <w:rPr>
                <w:rFonts w:ascii="EYInterstate Light" w:hAnsi="EYInterstate Light" w:cs="Arial"/>
                <w:sz w:val="14"/>
                <w:szCs w:val="14"/>
              </w:rPr>
            </w:pPr>
            <w:r w:rsidRPr="004C6C6D">
              <w:rPr>
                <w:rFonts w:ascii="EYInterstate Light" w:hAnsi="EYInterstate Light"/>
                <w:sz w:val="14"/>
                <w:szCs w:val="14"/>
              </w:rPr>
              <w:t xml:space="preserve">Evaluarea adecvată a măsurilor şi acţiunilor şi impactul acestora asupra situaţiei mediului  </w:t>
            </w:r>
          </w:p>
        </w:tc>
        <w:tc>
          <w:tcPr>
            <w:tcW w:w="1546" w:type="dxa"/>
            <w:shd w:val="clear" w:color="auto" w:fill="F2F2F2" w:themeFill="background1" w:themeFillShade="F2"/>
            <w:vAlign w:val="top"/>
          </w:tcPr>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 xml:space="preserve">Analiză documentară </w:t>
            </w:r>
          </w:p>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Grafice de impact (matrice de evaluare)</w:t>
            </w:r>
          </w:p>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Compararea alternativelor</w:t>
            </w:r>
          </w:p>
          <w:p w:rsidR="00A1657B" w:rsidRPr="00025335" w:rsidRDefault="00A1657B" w:rsidP="006022B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Consultări cu autorităţile şi experţii în cauză</w:t>
            </w:r>
          </w:p>
        </w:tc>
        <w:tc>
          <w:tcPr>
            <w:tcW w:w="2110" w:type="dxa"/>
            <w:shd w:val="clear" w:color="auto" w:fill="F2F2F2" w:themeFill="background1" w:themeFillShade="F2"/>
            <w:vAlign w:val="top"/>
          </w:tcPr>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judecăţi colective ale experţilor</w:t>
            </w:r>
          </w:p>
          <w:p w:rsidR="00A1657B" w:rsidRPr="00025335" w:rsidRDefault="00A1657B" w:rsidP="006022B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 xml:space="preserve">constatări din SEA precedente </w:t>
            </w:r>
          </w:p>
        </w:tc>
        <w:tc>
          <w:tcPr>
            <w:tcW w:w="3686" w:type="dxa"/>
            <w:shd w:val="clear" w:color="auto" w:fill="F2F2F2" w:themeFill="background1" w:themeFillShade="F2"/>
            <w:vAlign w:val="top"/>
          </w:tcPr>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Planuri de Dezvoltare Regională</w:t>
            </w:r>
          </w:p>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Cadrul legislativ şi alte documente metodologice (ex. manualul SEA pentru Politica de Coeziune a UE 2007-2013)</w:t>
            </w:r>
          </w:p>
          <w:p w:rsidR="00A1657B" w:rsidRPr="00025335" w:rsidRDefault="00A1657B" w:rsidP="00F933FE">
            <w:pPr>
              <w:spacing w:after="0" w:line="160" w:lineRule="exact"/>
              <w:ind w:left="-64"/>
              <w:jc w:val="left"/>
              <w:rPr>
                <w:rFonts w:ascii="EYInterstate Light" w:hAnsi="EYInterstate Light" w:cs="Arial"/>
                <w:sz w:val="14"/>
                <w:szCs w:val="14"/>
              </w:rPr>
            </w:pPr>
          </w:p>
        </w:tc>
        <w:tc>
          <w:tcPr>
            <w:tcW w:w="1417" w:type="dxa"/>
            <w:vMerge/>
            <w:shd w:val="clear" w:color="auto" w:fill="F2F2F2" w:themeFill="background1" w:themeFillShade="F2"/>
            <w:vAlign w:val="top"/>
          </w:tcPr>
          <w:p w:rsidR="00A1657B" w:rsidRPr="003C0D3C" w:rsidRDefault="00A1657B" w:rsidP="006022B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p>
        </w:tc>
      </w:tr>
      <w:tr w:rsidR="00A1657B" w:rsidRPr="003C0D3C" w:rsidTr="00F933FE">
        <w:trPr>
          <w:cnfStyle w:val="000000100000" w:firstRow="0" w:lastRow="0" w:firstColumn="0" w:lastColumn="0" w:oddVBand="0" w:evenVBand="0" w:oddHBand="1" w:evenHBand="0" w:firstRowFirstColumn="0" w:firstRowLastColumn="0" w:lastRowFirstColumn="0" w:lastRowLastColumn="0"/>
          <w:trHeight w:val="944"/>
        </w:trPr>
        <w:tc>
          <w:tcPr>
            <w:tcW w:w="1809" w:type="dxa"/>
            <w:vMerge/>
            <w:shd w:val="clear" w:color="auto" w:fill="F2F2F2" w:themeFill="background1" w:themeFillShade="F2"/>
            <w:noWrap/>
            <w:vAlign w:val="top"/>
          </w:tcPr>
          <w:p w:rsidR="00A1657B" w:rsidRPr="00025335" w:rsidRDefault="00A1657B" w:rsidP="00F933FE">
            <w:pPr>
              <w:spacing w:after="0" w:line="160" w:lineRule="exact"/>
              <w:jc w:val="left"/>
              <w:rPr>
                <w:rFonts w:ascii="EYInterstate Light" w:hAnsi="EYInterstate Light" w:cs="Arial"/>
                <w:b/>
                <w:sz w:val="14"/>
                <w:szCs w:val="14"/>
              </w:rPr>
            </w:pPr>
          </w:p>
        </w:tc>
        <w:tc>
          <w:tcPr>
            <w:tcW w:w="1418" w:type="dxa"/>
            <w:vMerge/>
            <w:shd w:val="clear" w:color="auto" w:fill="F2F2F2" w:themeFill="background1" w:themeFillShade="F2"/>
            <w:noWrap/>
            <w:vAlign w:val="top"/>
          </w:tcPr>
          <w:p w:rsidR="00A1657B" w:rsidRPr="00025335" w:rsidRDefault="00A1657B" w:rsidP="00F933FE">
            <w:pPr>
              <w:overflowPunct/>
              <w:autoSpaceDE/>
              <w:autoSpaceDN/>
              <w:adjustRightInd/>
              <w:spacing w:after="0" w:line="160" w:lineRule="exact"/>
              <w:jc w:val="left"/>
              <w:textAlignment w:val="auto"/>
              <w:rPr>
                <w:rFonts w:ascii="EYInterstate Light" w:hAnsi="EYInterstate Light" w:cs="Arial"/>
                <w:sz w:val="14"/>
                <w:szCs w:val="14"/>
              </w:rPr>
            </w:pPr>
          </w:p>
        </w:tc>
        <w:tc>
          <w:tcPr>
            <w:tcW w:w="2048" w:type="dxa"/>
            <w:shd w:val="clear" w:color="auto" w:fill="F2F2F2" w:themeFill="background1" w:themeFillShade="F2"/>
            <w:vAlign w:val="top"/>
          </w:tcPr>
          <w:p w:rsidR="00A1657B" w:rsidRPr="00025335" w:rsidRDefault="00A1657B" w:rsidP="00F933FE">
            <w:pPr>
              <w:overflowPunct/>
              <w:autoSpaceDE/>
              <w:autoSpaceDN/>
              <w:adjustRightInd/>
              <w:spacing w:after="0" w:line="160" w:lineRule="exact"/>
              <w:jc w:val="left"/>
              <w:textAlignment w:val="auto"/>
              <w:rPr>
                <w:rFonts w:ascii="EYInterstate Light" w:hAnsi="EYInterstate Light" w:cs="Arial"/>
                <w:sz w:val="14"/>
                <w:szCs w:val="14"/>
              </w:rPr>
            </w:pPr>
            <w:r w:rsidRPr="004C6C6D">
              <w:rPr>
                <w:rFonts w:ascii="EYInterstate Light" w:hAnsi="EYInterstate Light"/>
                <w:sz w:val="14"/>
                <w:szCs w:val="14"/>
              </w:rPr>
              <w:t xml:space="preserve">Evaluarea adecvată a evaluării propuse şi a sistemului de monitorizare  </w:t>
            </w:r>
          </w:p>
        </w:tc>
        <w:tc>
          <w:tcPr>
            <w:tcW w:w="1546" w:type="dxa"/>
            <w:shd w:val="clear" w:color="auto" w:fill="F2F2F2" w:themeFill="background1" w:themeFillShade="F2"/>
            <w:vAlign w:val="top"/>
          </w:tcPr>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Analiza documentară</w:t>
            </w:r>
          </w:p>
          <w:p w:rsidR="00A1657B" w:rsidRPr="00025335" w:rsidRDefault="00A1657B" w:rsidP="006022B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 xml:space="preserve">Interviuri </w:t>
            </w:r>
          </w:p>
        </w:tc>
        <w:tc>
          <w:tcPr>
            <w:tcW w:w="2110" w:type="dxa"/>
            <w:shd w:val="clear" w:color="auto" w:fill="F2F2F2" w:themeFill="background1" w:themeFillShade="F2"/>
            <w:vAlign w:val="top"/>
          </w:tcPr>
          <w:p w:rsidR="00A1657B" w:rsidRPr="00025335" w:rsidRDefault="00A1657B" w:rsidP="006022B8">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 xml:space="preserve">revizuirea experienţei din integrarea chestiunilor de mediu în sistemele de implementare şi monitorizare în procesul curent de programare 2007-2013 </w:t>
            </w:r>
          </w:p>
        </w:tc>
        <w:tc>
          <w:tcPr>
            <w:tcW w:w="3686" w:type="dxa"/>
            <w:shd w:val="clear" w:color="auto" w:fill="F2F2F2" w:themeFill="background1" w:themeFillShade="F2"/>
            <w:vAlign w:val="top"/>
          </w:tcPr>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Planuri de Dezvoltare Regională 2014-2020</w:t>
            </w:r>
          </w:p>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Date statistice</w:t>
            </w:r>
          </w:p>
          <w:p w:rsidR="00A1657B" w:rsidRPr="004C6C6D" w:rsidRDefault="00A1657B" w:rsidP="00A1657B">
            <w:pPr>
              <w:pStyle w:val="ListParagraph"/>
              <w:numPr>
                <w:ilvl w:val="0"/>
                <w:numId w:val="55"/>
              </w:numPr>
              <w:overflowPunct/>
              <w:autoSpaceDE/>
              <w:autoSpaceDN/>
              <w:adjustRightInd/>
              <w:spacing w:after="0" w:line="160" w:lineRule="exact"/>
              <w:ind w:left="254" w:hanging="318"/>
              <w:jc w:val="left"/>
              <w:textAlignment w:val="auto"/>
              <w:rPr>
                <w:rFonts w:ascii="EYInterstate Light" w:hAnsi="EYInterstate Light" w:cs="Arial"/>
                <w:sz w:val="14"/>
                <w:szCs w:val="14"/>
              </w:rPr>
            </w:pPr>
            <w:r w:rsidRPr="004C6C6D">
              <w:rPr>
                <w:rFonts w:ascii="EYInterstate Light" w:hAnsi="EYInterstate Light"/>
                <w:sz w:val="14"/>
                <w:szCs w:val="14"/>
              </w:rPr>
              <w:t>Cadrul legislativ şi alte documente metodologice (ex. manualul SEA pentru Politica de Coeziune a UE 2007-2013)</w:t>
            </w:r>
          </w:p>
          <w:p w:rsidR="00A1657B" w:rsidRPr="00025335" w:rsidRDefault="00A1657B" w:rsidP="00F933FE">
            <w:pPr>
              <w:overflowPunct/>
              <w:autoSpaceDE/>
              <w:autoSpaceDN/>
              <w:adjustRightInd/>
              <w:spacing w:after="0" w:line="160" w:lineRule="exact"/>
              <w:jc w:val="left"/>
              <w:textAlignment w:val="auto"/>
              <w:rPr>
                <w:rFonts w:ascii="EYInterstate Light" w:hAnsi="EYInterstate Light" w:cs="Arial"/>
                <w:sz w:val="14"/>
                <w:szCs w:val="14"/>
              </w:rPr>
            </w:pPr>
          </w:p>
        </w:tc>
        <w:tc>
          <w:tcPr>
            <w:tcW w:w="1417" w:type="dxa"/>
            <w:vMerge/>
            <w:shd w:val="clear" w:color="auto" w:fill="F2F2F2" w:themeFill="background1" w:themeFillShade="F2"/>
            <w:vAlign w:val="top"/>
          </w:tcPr>
          <w:p w:rsidR="00A1657B" w:rsidRPr="003C0D3C" w:rsidRDefault="00A1657B" w:rsidP="00F933FE">
            <w:pPr>
              <w:overflowPunct/>
              <w:autoSpaceDE/>
              <w:autoSpaceDN/>
              <w:adjustRightInd/>
              <w:spacing w:after="0" w:line="160" w:lineRule="exact"/>
              <w:ind w:left="254"/>
              <w:jc w:val="left"/>
              <w:textAlignment w:val="auto"/>
              <w:rPr>
                <w:rFonts w:ascii="EYInterstate Light" w:hAnsi="EYInterstate Light" w:cs="Arial"/>
                <w:sz w:val="14"/>
                <w:szCs w:val="14"/>
              </w:rPr>
            </w:pPr>
          </w:p>
        </w:tc>
      </w:tr>
    </w:tbl>
    <w:p w:rsidR="003537DD" w:rsidRDefault="003537DD" w:rsidP="001B1285">
      <w:pPr>
        <w:pStyle w:val="Heading2"/>
        <w:tabs>
          <w:tab w:val="clear" w:pos="1620"/>
          <w:tab w:val="left" w:pos="1134"/>
        </w:tabs>
        <w:spacing w:before="360" w:after="360" w:line="276" w:lineRule="auto"/>
        <w:rPr>
          <w:rFonts w:ascii="EYInterstate Light" w:hAnsi="EYInterstate Light"/>
          <w:sz w:val="32"/>
        </w:rPr>
      </w:pPr>
      <w:bookmarkStart w:id="206" w:name="_Toc390854444"/>
    </w:p>
    <w:p w:rsidR="003537DD" w:rsidRDefault="003537DD">
      <w:pPr>
        <w:overflowPunct/>
        <w:autoSpaceDE/>
        <w:autoSpaceDN/>
        <w:adjustRightInd/>
        <w:spacing w:after="200" w:line="276" w:lineRule="auto"/>
        <w:jc w:val="left"/>
        <w:textAlignment w:val="auto"/>
        <w:rPr>
          <w:rFonts w:ascii="EYInterstate Light" w:hAnsi="EYInterstate Light" w:cs="Arial"/>
          <w:bCs/>
          <w:color w:val="646464"/>
          <w:spacing w:val="-10"/>
          <w:kern w:val="32"/>
          <w:sz w:val="32"/>
          <w:szCs w:val="40"/>
        </w:rPr>
      </w:pPr>
      <w:r>
        <w:rPr>
          <w:rFonts w:ascii="EYInterstate Light" w:hAnsi="EYInterstate Light"/>
          <w:sz w:val="32"/>
        </w:rPr>
        <w:br w:type="page"/>
      </w:r>
    </w:p>
    <w:p w:rsidR="00B97A56" w:rsidRPr="00A77FD8" w:rsidRDefault="00B97A56" w:rsidP="006022B8">
      <w:pPr>
        <w:pStyle w:val="Heading2"/>
        <w:numPr>
          <w:ilvl w:val="0"/>
          <w:numId w:val="60"/>
        </w:numPr>
        <w:tabs>
          <w:tab w:val="clear" w:pos="1620"/>
          <w:tab w:val="left" w:pos="1134"/>
        </w:tabs>
        <w:spacing w:before="360" w:after="360" w:line="276" w:lineRule="auto"/>
        <w:rPr>
          <w:rFonts w:ascii="EYInterstate Light" w:hAnsi="EYInterstate Light"/>
          <w:sz w:val="32"/>
        </w:rPr>
      </w:pPr>
      <w:bookmarkStart w:id="207" w:name="_Toc395272799"/>
      <w:r>
        <w:rPr>
          <w:rFonts w:ascii="EYInterstate Light" w:hAnsi="EYInterstate Light"/>
          <w:sz w:val="32"/>
        </w:rPr>
        <w:t>Coerenţa dintre PDR şi Strategia UE 2020</w:t>
      </w:r>
      <w:bookmarkEnd w:id="203"/>
      <w:bookmarkEnd w:id="204"/>
      <w:bookmarkEnd w:id="205"/>
      <w:bookmarkEnd w:id="206"/>
      <w:bookmarkEnd w:id="207"/>
    </w:p>
    <w:tbl>
      <w:tblPr>
        <w:tblStyle w:val="TableGrid"/>
        <w:tblW w:w="4962" w:type="pct"/>
        <w:jc w:val="center"/>
        <w:tblInd w:w="108" w:type="dxa"/>
        <w:tblBorders>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2884"/>
        <w:gridCol w:w="7494"/>
      </w:tblGrid>
      <w:tr w:rsidR="00B97A56" w:rsidRPr="00A77FD8" w:rsidTr="003E2242">
        <w:trPr>
          <w:cnfStyle w:val="100000000000" w:firstRow="1" w:lastRow="0" w:firstColumn="0" w:lastColumn="0" w:oddVBand="0" w:evenVBand="0" w:oddHBand="0" w:evenHBand="0" w:firstRowFirstColumn="0" w:firstRowLastColumn="0" w:lastRowFirstColumn="0" w:lastRowLastColumn="0"/>
          <w:cantSplit/>
          <w:trHeight w:val="294"/>
          <w:tblHeader/>
          <w:jc w:val="center"/>
        </w:trPr>
        <w:tc>
          <w:tcPr>
            <w:tcW w:w="1311" w:type="pct"/>
            <w:shd w:val="clear" w:color="auto" w:fill="FFC000"/>
          </w:tcPr>
          <w:p w:rsidR="00B97A56" w:rsidRPr="00A77FD8" w:rsidRDefault="00B97A56" w:rsidP="00736EB2">
            <w:pPr>
              <w:pStyle w:val="Default"/>
              <w:spacing w:before="60" w:after="60" w:line="276" w:lineRule="auto"/>
              <w:jc w:val="both"/>
              <w:rPr>
                <w:rFonts w:ascii="EYInterstate Light" w:hAnsi="EYInterstate Light" w:cs="Arial"/>
                <w:b/>
                <w:color w:val="auto"/>
                <w:kern w:val="12"/>
                <w:sz w:val="16"/>
                <w:szCs w:val="16"/>
              </w:rPr>
            </w:pPr>
            <w:r>
              <w:rPr>
                <w:rFonts w:ascii="EYInterstate Light" w:hAnsi="EYInterstate Light"/>
                <w:b/>
                <w:color w:val="auto"/>
                <w:kern w:val="12"/>
                <w:sz w:val="16"/>
              </w:rPr>
              <w:t>Strategia UE 2020</w:t>
            </w:r>
          </w:p>
          <w:p w:rsidR="00B97A56" w:rsidRPr="00A77FD8" w:rsidRDefault="00B97A56" w:rsidP="00736EB2">
            <w:pPr>
              <w:pStyle w:val="Default"/>
              <w:spacing w:before="60" w:after="60" w:line="276" w:lineRule="auto"/>
              <w:jc w:val="both"/>
              <w:rPr>
                <w:rFonts w:ascii="EYInterstate Light" w:hAnsi="EYInterstate Light" w:cs="Arial"/>
                <w:b/>
                <w:i/>
                <w:color w:val="auto"/>
                <w:kern w:val="12"/>
                <w:sz w:val="16"/>
                <w:szCs w:val="16"/>
              </w:rPr>
            </w:pPr>
            <w:r>
              <w:rPr>
                <w:rFonts w:ascii="EYInterstate Light" w:hAnsi="EYInterstate Light"/>
                <w:b/>
                <w:i/>
                <w:color w:val="auto"/>
                <w:kern w:val="12"/>
                <w:sz w:val="16"/>
              </w:rPr>
              <w:t>Priorităţi şi iniţiative marcante</w:t>
            </w:r>
          </w:p>
        </w:tc>
        <w:tc>
          <w:tcPr>
            <w:tcW w:w="1025" w:type="pct"/>
            <w:shd w:val="clear" w:color="auto" w:fill="FFC000"/>
          </w:tcPr>
          <w:p w:rsidR="00B97A56" w:rsidRPr="00A77FD8" w:rsidRDefault="00B97A56" w:rsidP="00736EB2">
            <w:pPr>
              <w:pStyle w:val="Default"/>
              <w:spacing w:before="60" w:after="60" w:line="276" w:lineRule="auto"/>
              <w:jc w:val="both"/>
              <w:rPr>
                <w:rFonts w:ascii="EYInterstate Light" w:hAnsi="EYInterstate Light" w:cs="Arial"/>
                <w:b/>
                <w:color w:val="auto"/>
                <w:kern w:val="12"/>
                <w:sz w:val="16"/>
                <w:szCs w:val="16"/>
              </w:rPr>
            </w:pPr>
            <w:r>
              <w:rPr>
                <w:rFonts w:ascii="EYInterstate Light" w:hAnsi="EYInterstate Light"/>
                <w:b/>
                <w:color w:val="auto"/>
                <w:kern w:val="12"/>
                <w:sz w:val="16"/>
              </w:rPr>
              <w:t xml:space="preserve">Domenii </w:t>
            </w:r>
          </w:p>
          <w:p w:rsidR="00B97A56" w:rsidRPr="00A77FD8" w:rsidRDefault="00B97A56" w:rsidP="00A32F71">
            <w:pPr>
              <w:pStyle w:val="Default"/>
              <w:spacing w:before="60" w:after="60" w:line="276" w:lineRule="auto"/>
              <w:jc w:val="both"/>
              <w:rPr>
                <w:rFonts w:ascii="EYInterstate Light" w:hAnsi="EYInterstate Light" w:cs="Arial"/>
                <w:b/>
                <w:i/>
                <w:color w:val="auto"/>
                <w:kern w:val="12"/>
                <w:sz w:val="16"/>
                <w:szCs w:val="16"/>
              </w:rPr>
            </w:pPr>
            <w:r>
              <w:rPr>
                <w:rFonts w:ascii="EYInterstate Light" w:hAnsi="EYInterstate Light"/>
                <w:b/>
                <w:i/>
                <w:color w:val="auto"/>
                <w:kern w:val="12"/>
                <w:sz w:val="16"/>
              </w:rPr>
              <w:t>strategice PDR aferente</w:t>
            </w:r>
          </w:p>
        </w:tc>
        <w:tc>
          <w:tcPr>
            <w:tcW w:w="2664" w:type="pct"/>
            <w:shd w:val="clear" w:color="auto" w:fill="FFC000"/>
          </w:tcPr>
          <w:p w:rsidR="00B97A56" w:rsidRPr="00A77FD8" w:rsidRDefault="00B97A56" w:rsidP="00736EB2">
            <w:pPr>
              <w:pStyle w:val="Default"/>
              <w:spacing w:before="60" w:after="60" w:line="276" w:lineRule="auto"/>
              <w:jc w:val="both"/>
              <w:rPr>
                <w:rFonts w:ascii="EYInterstate Light" w:hAnsi="EYInterstate Light" w:cs="Arial"/>
                <w:b/>
                <w:color w:val="auto"/>
                <w:kern w:val="12"/>
                <w:sz w:val="16"/>
                <w:szCs w:val="16"/>
              </w:rPr>
            </w:pPr>
            <w:r>
              <w:rPr>
                <w:rFonts w:ascii="EYInterstate Light" w:hAnsi="EYInterstate Light"/>
                <w:b/>
                <w:color w:val="auto"/>
                <w:kern w:val="12"/>
                <w:sz w:val="16"/>
              </w:rPr>
              <w:t xml:space="preserve">Evaluarea coerenţei </w:t>
            </w:r>
          </w:p>
        </w:tc>
      </w:tr>
      <w:tr w:rsidR="00B97A56" w:rsidRPr="00A77FD8" w:rsidTr="003E2242">
        <w:trPr>
          <w:cantSplit/>
          <w:trHeight w:val="294"/>
          <w:jc w:val="center"/>
        </w:trPr>
        <w:tc>
          <w:tcPr>
            <w:tcW w:w="1311" w:type="pct"/>
            <w:shd w:val="clear" w:color="auto" w:fill="D9D9D9" w:themeFill="background1" w:themeFillShade="D9"/>
            <w:vAlign w:val="center"/>
          </w:tcPr>
          <w:p w:rsidR="00B97A56" w:rsidRPr="00A77FD8" w:rsidRDefault="00B97A56" w:rsidP="00736EB2">
            <w:pPr>
              <w:pStyle w:val="Default"/>
              <w:spacing w:before="60" w:after="60" w:line="276" w:lineRule="auto"/>
              <w:rPr>
                <w:rFonts w:ascii="EYInterstate Light" w:hAnsi="EYInterstate Light" w:cs="Arial"/>
                <w:b/>
                <w:color w:val="auto"/>
                <w:kern w:val="12"/>
                <w:sz w:val="16"/>
                <w:szCs w:val="16"/>
              </w:rPr>
            </w:pPr>
            <w:r>
              <w:rPr>
                <w:rFonts w:ascii="EYInterstate Light" w:hAnsi="EYInterstate Light"/>
                <w:b/>
                <w:color w:val="auto"/>
                <w:kern w:val="12"/>
                <w:sz w:val="16"/>
              </w:rPr>
              <w:t>Creştere inteligentă</w:t>
            </w:r>
          </w:p>
        </w:tc>
        <w:tc>
          <w:tcPr>
            <w:tcW w:w="1025" w:type="pct"/>
            <w:shd w:val="clear" w:color="auto" w:fill="D9D9D9" w:themeFill="background1" w:themeFillShade="D9"/>
            <w:vAlign w:val="center"/>
          </w:tcPr>
          <w:p w:rsidR="00B97A56" w:rsidRPr="00A77FD8" w:rsidRDefault="00B97A56" w:rsidP="00736EB2">
            <w:pPr>
              <w:pStyle w:val="Default"/>
              <w:spacing w:before="60" w:after="60" w:line="276" w:lineRule="auto"/>
              <w:rPr>
                <w:rFonts w:ascii="EYInterstate Light" w:hAnsi="EYInterstate Light" w:cs="Arial"/>
                <w:sz w:val="16"/>
                <w:szCs w:val="16"/>
              </w:rPr>
            </w:pPr>
          </w:p>
        </w:tc>
        <w:tc>
          <w:tcPr>
            <w:tcW w:w="2664" w:type="pct"/>
            <w:shd w:val="clear" w:color="auto" w:fill="D9D9D9" w:themeFill="background1" w:themeFillShade="D9"/>
            <w:vAlign w:val="center"/>
          </w:tcPr>
          <w:p w:rsidR="00B97A56" w:rsidRPr="00A77FD8" w:rsidRDefault="00B97A56" w:rsidP="00736EB2">
            <w:pPr>
              <w:pStyle w:val="Default"/>
              <w:spacing w:before="60" w:after="60" w:line="276" w:lineRule="auto"/>
              <w:rPr>
                <w:rFonts w:ascii="EYInterstate Light" w:hAnsi="EYInterstate Light" w:cs="Arial"/>
                <w:sz w:val="16"/>
                <w:szCs w:val="16"/>
              </w:rPr>
            </w:pPr>
          </w:p>
        </w:tc>
      </w:tr>
      <w:tr w:rsidR="007F5535" w:rsidRPr="00A77FD8" w:rsidTr="001B1285">
        <w:trPr>
          <w:cantSplit/>
          <w:trHeight w:val="294"/>
          <w:jc w:val="center"/>
        </w:trPr>
        <w:tc>
          <w:tcPr>
            <w:tcW w:w="1311" w:type="pct"/>
            <w:shd w:val="clear" w:color="auto" w:fill="F2F2F2" w:themeFill="background1" w:themeFillShade="F2"/>
            <w:vAlign w:val="center"/>
          </w:tcPr>
          <w:p w:rsidR="007F5535" w:rsidRPr="00A77FD8" w:rsidRDefault="007F5535" w:rsidP="006022B8">
            <w:pPr>
              <w:pStyle w:val="Default"/>
              <w:numPr>
                <w:ilvl w:val="0"/>
                <w:numId w:val="9"/>
              </w:numPr>
              <w:spacing w:before="60" w:after="60" w:line="276" w:lineRule="auto"/>
              <w:rPr>
                <w:rFonts w:ascii="EYInterstate Light" w:hAnsi="EYInterstate Light" w:cs="Arial"/>
                <w:color w:val="auto"/>
                <w:kern w:val="12"/>
                <w:sz w:val="16"/>
                <w:szCs w:val="16"/>
              </w:rPr>
            </w:pPr>
            <w:r w:rsidRPr="004C6C6D">
              <w:rPr>
                <w:rFonts w:ascii="EYInterstate Light" w:hAnsi="EYInterstate Light" w:cs="Arial"/>
                <w:b/>
                <w:bCs/>
                <w:color w:val="auto"/>
                <w:kern w:val="12"/>
                <w:sz w:val="16"/>
                <w:szCs w:val="16"/>
              </w:rPr>
              <w:t>Agenda digitală pentru 2020:</w:t>
            </w:r>
            <w:r w:rsidRPr="004C6C6D">
              <w:rPr>
                <w:rFonts w:ascii="EYInterstate Light" w:hAnsi="EYInterstate Light"/>
              </w:rPr>
              <w:t xml:space="preserve"> </w:t>
            </w:r>
            <w:r w:rsidRPr="004C6C6D">
              <w:rPr>
                <w:rFonts w:ascii="EYInterstate Light" w:hAnsi="EYInterstate Light" w:cs="Arial"/>
                <w:color w:val="auto"/>
                <w:kern w:val="12"/>
                <w:sz w:val="16"/>
                <w:szCs w:val="16"/>
              </w:rPr>
              <w:t>crearea unei pieţe digitale unice bazate pe internet rapid/ultrarapid şi aplicaţii interoperabile</w:t>
            </w:r>
          </w:p>
        </w:tc>
        <w:tc>
          <w:tcPr>
            <w:tcW w:w="1025" w:type="pct"/>
          </w:tcPr>
          <w:p w:rsidR="007F5535" w:rsidRPr="00A77FD8" w:rsidRDefault="007F5535" w:rsidP="001C7B11">
            <w:pPr>
              <w:pStyle w:val="Default"/>
              <w:tabs>
                <w:tab w:val="left" w:pos="735"/>
              </w:tabs>
              <w:spacing w:before="60" w:after="60" w:line="276" w:lineRule="auto"/>
              <w:rPr>
                <w:rFonts w:ascii="EYInterstate Light" w:hAnsi="EYInterstate Light" w:cs="Arial"/>
                <w:sz w:val="16"/>
                <w:szCs w:val="16"/>
              </w:rPr>
            </w:pPr>
            <w:r>
              <w:rPr>
                <w:rFonts w:ascii="EYInterstate Light" w:hAnsi="EYInterstate Light"/>
                <w:b/>
                <w:sz w:val="16"/>
              </w:rPr>
              <w:t>Domeniul strategic 1.</w:t>
            </w:r>
            <w:r>
              <w:rPr>
                <w:rFonts w:ascii="EYInterstate Light" w:hAnsi="EYInterstate Light"/>
                <w:sz w:val="16"/>
              </w:rPr>
              <w:t xml:space="preserve"> </w:t>
            </w:r>
            <w:r w:rsidR="00D06ED2">
              <w:rPr>
                <w:rFonts w:ascii="EYInterstate Light" w:hAnsi="EYInterstate Light"/>
                <w:sz w:val="16"/>
              </w:rPr>
              <w:t>Dezvoltarea urbană, dezvoltarea infrastructurii tehnice şi sociale regionale</w:t>
            </w:r>
          </w:p>
        </w:tc>
        <w:tc>
          <w:tcPr>
            <w:tcW w:w="2664" w:type="pct"/>
          </w:tcPr>
          <w:p w:rsidR="007F5535" w:rsidRPr="00A77FD8" w:rsidRDefault="007F5535" w:rsidP="00736EB2">
            <w:pPr>
              <w:pStyle w:val="Default"/>
              <w:rPr>
                <w:rFonts w:ascii="EYInterstate Light" w:hAnsi="EYInterstate Light" w:cs="Arial"/>
                <w:b/>
                <w:sz w:val="16"/>
                <w:szCs w:val="16"/>
              </w:rPr>
            </w:pPr>
            <w:r>
              <w:rPr>
                <w:rFonts w:ascii="EYInterstate Light" w:hAnsi="EYInterstate Light"/>
                <w:b/>
                <w:sz w:val="16"/>
              </w:rPr>
              <w:t>DA</w:t>
            </w:r>
          </w:p>
          <w:p w:rsidR="007F5535" w:rsidRPr="00A77FD8" w:rsidRDefault="007F5535" w:rsidP="00736EB2">
            <w:pPr>
              <w:pStyle w:val="Default"/>
              <w:rPr>
                <w:rFonts w:ascii="EYInterstate Light" w:hAnsi="EYInterstate Light" w:cs="Arial"/>
                <w:sz w:val="16"/>
                <w:szCs w:val="16"/>
              </w:rPr>
            </w:pPr>
          </w:p>
          <w:p w:rsidR="007F5535" w:rsidRPr="00A77FD8" w:rsidRDefault="007F5535" w:rsidP="001C7B11">
            <w:pPr>
              <w:pStyle w:val="Default"/>
              <w:rPr>
                <w:rFonts w:ascii="EYInterstate Light" w:hAnsi="EYInterstate Light" w:cs="Arial"/>
                <w:sz w:val="16"/>
                <w:szCs w:val="16"/>
              </w:rPr>
            </w:pPr>
            <w:r>
              <w:rPr>
                <w:rFonts w:ascii="EYInterstate Light" w:hAnsi="EYInterstate Light"/>
                <w:sz w:val="16"/>
              </w:rPr>
              <w:t>Prioritatea 1.2 include o măsură care vizează creşterea accesului la reţeaua în bandă largă:</w:t>
            </w:r>
          </w:p>
          <w:p w:rsidR="007F5535" w:rsidRPr="00A77FD8" w:rsidRDefault="007F5535" w:rsidP="006022B8">
            <w:pPr>
              <w:pStyle w:val="Default"/>
              <w:numPr>
                <w:ilvl w:val="0"/>
                <w:numId w:val="12"/>
              </w:numPr>
              <w:spacing w:before="60" w:after="60" w:line="276" w:lineRule="auto"/>
              <w:rPr>
                <w:rFonts w:ascii="EYInterstate Light" w:hAnsi="EYInterstate Light" w:cs="Arial"/>
                <w:sz w:val="16"/>
                <w:szCs w:val="16"/>
              </w:rPr>
            </w:pPr>
            <w:r>
              <w:rPr>
                <w:rFonts w:ascii="EYInterstate Light" w:hAnsi="EYInterstate Light"/>
                <w:sz w:val="16"/>
              </w:rPr>
              <w:t xml:space="preserve">1.2.4. </w:t>
            </w:r>
            <w:r w:rsidR="009F3D92" w:rsidRPr="001B1285">
              <w:rPr>
                <w:rFonts w:ascii="EYInterstate Light" w:eastAsiaTheme="minorHAnsi" w:hAnsi="EYInterstate Light" w:cs="EYInterstate Light"/>
                <w:sz w:val="16"/>
                <w:szCs w:val="16"/>
                <w:lang w:bidi="ar-SA"/>
              </w:rPr>
              <w:t>Dezvoltarea infrastructurii diferitelor tipuri de comunicații în special al accesului populației, administrației publice și mediului privat la conexiuni în bandă largă și  asigurarea interoperabilității sistemelor de comunicații</w:t>
            </w:r>
          </w:p>
        </w:tc>
      </w:tr>
      <w:tr w:rsidR="007F5535" w:rsidRPr="00A77FD8" w:rsidTr="001B1285">
        <w:trPr>
          <w:cantSplit/>
          <w:trHeight w:val="294"/>
          <w:jc w:val="center"/>
        </w:trPr>
        <w:tc>
          <w:tcPr>
            <w:tcW w:w="1311" w:type="pct"/>
            <w:shd w:val="clear" w:color="auto" w:fill="F2F2F2" w:themeFill="background1" w:themeFillShade="F2"/>
            <w:vAlign w:val="center"/>
          </w:tcPr>
          <w:p w:rsidR="007F5535" w:rsidRPr="00A77FD8" w:rsidRDefault="007F5535" w:rsidP="006022B8">
            <w:pPr>
              <w:pStyle w:val="Default"/>
              <w:numPr>
                <w:ilvl w:val="0"/>
                <w:numId w:val="9"/>
              </w:numPr>
              <w:spacing w:before="60" w:after="60" w:line="276" w:lineRule="auto"/>
              <w:rPr>
                <w:rFonts w:ascii="EYInterstate Light" w:hAnsi="EYInterstate Light" w:cs="Arial"/>
                <w:color w:val="auto"/>
                <w:kern w:val="12"/>
                <w:sz w:val="16"/>
                <w:szCs w:val="16"/>
              </w:rPr>
            </w:pPr>
            <w:r w:rsidRPr="004C6C6D">
              <w:rPr>
                <w:rFonts w:ascii="EYInterstate Light" w:hAnsi="EYInterstate Light" w:cs="Arial"/>
                <w:b/>
                <w:bCs/>
                <w:color w:val="auto"/>
                <w:kern w:val="12"/>
                <w:sz w:val="16"/>
                <w:szCs w:val="16"/>
              </w:rPr>
              <w:t>O Uniune a inovării:</w:t>
            </w:r>
            <w:r w:rsidRPr="004C6C6D">
              <w:rPr>
                <w:rFonts w:ascii="EYInterstate Light" w:hAnsi="EYInterstate Light"/>
              </w:rPr>
              <w:t xml:space="preserve"> </w:t>
            </w:r>
            <w:r w:rsidRPr="004C6C6D">
              <w:rPr>
                <w:rFonts w:ascii="EYInterstate Light" w:hAnsi="EYInterstate Light" w:cs="Arial"/>
                <w:color w:val="auto"/>
                <w:kern w:val="12"/>
                <w:sz w:val="16"/>
                <w:szCs w:val="16"/>
              </w:rPr>
              <w:t>recentrarea politicii de cercetare-dezvoltare şi de inovare pe provocările majore pentru societatea noastră, cum ar fi schimbările climatice, eficienţa energiei şi a resurselor, sănătatea şi schimbările demografice; consolidarea fiecărei verigi din lanţul de inovare, de la cercetarea fundamentală la comercializare</w:t>
            </w:r>
          </w:p>
        </w:tc>
        <w:tc>
          <w:tcPr>
            <w:tcW w:w="1025" w:type="pct"/>
          </w:tcPr>
          <w:p w:rsidR="007F5535" w:rsidRPr="00A77FD8" w:rsidRDefault="007F5535">
            <w:pPr>
              <w:pStyle w:val="Default"/>
              <w:tabs>
                <w:tab w:val="left" w:pos="735"/>
              </w:tabs>
              <w:spacing w:before="60" w:after="60" w:line="276" w:lineRule="auto"/>
              <w:rPr>
                <w:rFonts w:ascii="EYInterstate Light" w:eastAsiaTheme="minorHAnsi" w:hAnsi="EYInterstate Light" w:cs="EYInterstate Light"/>
                <w:sz w:val="16"/>
                <w:szCs w:val="16"/>
              </w:rPr>
            </w:pPr>
            <w:r>
              <w:rPr>
                <w:rFonts w:ascii="EYInterstate Light" w:eastAsiaTheme="minorHAnsi" w:hAnsi="EYInterstate Light"/>
                <w:b/>
                <w:sz w:val="16"/>
              </w:rPr>
              <w:t>Domeniul strategic 2.</w:t>
            </w:r>
            <w:r>
              <w:rPr>
                <w:rFonts w:ascii="EYInterstate Light" w:eastAsiaTheme="minorHAnsi" w:hAnsi="EYInterstate Light"/>
                <w:sz w:val="16"/>
              </w:rPr>
              <w:t xml:space="preserve"> Creşterea competitivităţii economice, stimularea cercetării şi </w:t>
            </w:r>
            <w:r w:rsidR="00D33976">
              <w:rPr>
                <w:rFonts w:ascii="EYInterstate Light" w:eastAsiaTheme="minorHAnsi" w:hAnsi="EYInterstate Light"/>
                <w:sz w:val="16"/>
              </w:rPr>
              <w:t>inovării</w:t>
            </w:r>
          </w:p>
        </w:tc>
        <w:tc>
          <w:tcPr>
            <w:tcW w:w="2664" w:type="pct"/>
          </w:tcPr>
          <w:p w:rsidR="007F5535" w:rsidRPr="00A77FD8" w:rsidRDefault="007F5535" w:rsidP="00736EB2">
            <w:pPr>
              <w:pStyle w:val="Default"/>
              <w:rPr>
                <w:rFonts w:ascii="EYInterstate Light" w:hAnsi="EYInterstate Light" w:cs="Arial"/>
                <w:b/>
                <w:sz w:val="16"/>
                <w:szCs w:val="16"/>
              </w:rPr>
            </w:pPr>
            <w:r>
              <w:rPr>
                <w:rFonts w:ascii="EYInterstate Light" w:hAnsi="EYInterstate Light"/>
                <w:b/>
                <w:sz w:val="16"/>
              </w:rPr>
              <w:t>DA</w:t>
            </w:r>
          </w:p>
          <w:p w:rsidR="007F5535" w:rsidRPr="00A77FD8" w:rsidRDefault="007F5535" w:rsidP="00736EB2">
            <w:pPr>
              <w:pStyle w:val="Default"/>
              <w:rPr>
                <w:rFonts w:ascii="EYInterstate Light" w:hAnsi="EYInterstate Light" w:cs="Arial"/>
                <w:sz w:val="16"/>
                <w:szCs w:val="16"/>
              </w:rPr>
            </w:pPr>
          </w:p>
          <w:p w:rsidR="007F5535" w:rsidRPr="00A77FD8" w:rsidRDefault="007F5535" w:rsidP="001C7B11">
            <w:pPr>
              <w:pStyle w:val="Default"/>
              <w:rPr>
                <w:rFonts w:ascii="EYInterstate Light" w:hAnsi="EYInterstate Light" w:cs="Arial"/>
                <w:sz w:val="16"/>
                <w:szCs w:val="16"/>
              </w:rPr>
            </w:pPr>
            <w:r>
              <w:rPr>
                <w:rFonts w:ascii="EYInterstate Light" w:hAnsi="EYInterstate Light"/>
                <w:sz w:val="16"/>
              </w:rPr>
              <w:t xml:space="preserve">Strategia PDR cuprinde mai multe măsuri menite să crească gradul de </w:t>
            </w:r>
            <w:r w:rsidR="005802A9">
              <w:rPr>
                <w:rFonts w:ascii="EYInterstate Light" w:hAnsi="EYInterstate Light"/>
                <w:sz w:val="16"/>
              </w:rPr>
              <w:t>inovare</w:t>
            </w:r>
            <w:r>
              <w:rPr>
                <w:rFonts w:ascii="EYInterstate Light" w:hAnsi="EYInterstate Light"/>
                <w:sz w:val="16"/>
              </w:rPr>
              <w:t>, să dezvolte infrastructura CDI şi să integreze institţiile C&amp;D regionale în reţele internaţionale:</w:t>
            </w:r>
          </w:p>
          <w:p w:rsidR="007F5535" w:rsidRPr="00250315" w:rsidRDefault="007F5535" w:rsidP="006022B8">
            <w:pPr>
              <w:pStyle w:val="Default"/>
              <w:numPr>
                <w:ilvl w:val="0"/>
                <w:numId w:val="12"/>
              </w:numPr>
              <w:rPr>
                <w:rFonts w:ascii="EYInterstate Light" w:hAnsi="EYInterstate Light" w:cs="Arial"/>
                <w:sz w:val="16"/>
                <w:szCs w:val="16"/>
              </w:rPr>
            </w:pPr>
            <w:r>
              <w:rPr>
                <w:rFonts w:ascii="EYInterstate Light" w:hAnsi="EYInterstate Light"/>
                <w:sz w:val="16"/>
              </w:rPr>
              <w:t xml:space="preserve">2.1.1. </w:t>
            </w:r>
            <w:r w:rsidR="001B1326">
              <w:rPr>
                <w:rFonts w:ascii="EYInterstate Light" w:eastAsiaTheme="minorHAnsi" w:hAnsi="EYInterstate Light" w:cs="EYInterstate Light"/>
                <w:sz w:val="16"/>
                <w:szCs w:val="16"/>
                <w:lang w:val="en-US" w:bidi="ar-SA"/>
              </w:rPr>
              <w:t>Sprijinirea activităților de inovare și modernizare ale IMM-urilor</w:t>
            </w:r>
          </w:p>
          <w:p w:rsidR="007F5535" w:rsidRPr="003C0D22" w:rsidRDefault="007F5535" w:rsidP="006022B8">
            <w:pPr>
              <w:pStyle w:val="Default"/>
              <w:numPr>
                <w:ilvl w:val="0"/>
                <w:numId w:val="12"/>
              </w:numPr>
              <w:rPr>
                <w:rFonts w:ascii="EYInterstate Light" w:hAnsi="EYInterstate Light" w:cs="Arial"/>
                <w:sz w:val="16"/>
                <w:szCs w:val="16"/>
              </w:rPr>
            </w:pPr>
            <w:r>
              <w:rPr>
                <w:rFonts w:ascii="EYInterstate Light" w:hAnsi="EYInterstate Light"/>
                <w:sz w:val="16"/>
              </w:rPr>
              <w:t xml:space="preserve">2.3.1. </w:t>
            </w:r>
            <w:r w:rsidR="001B1326" w:rsidRPr="001B1285">
              <w:rPr>
                <w:rFonts w:ascii="EYInterstate Light" w:eastAsiaTheme="minorHAnsi" w:hAnsi="EYInterstate Light" w:cs="EYInterstate Light"/>
                <w:sz w:val="16"/>
                <w:szCs w:val="16"/>
                <w:lang w:val="fr-FR" w:bidi="ar-SA"/>
              </w:rPr>
              <w:t xml:space="preserve">Dezvoltarea infrastructurilor de CDI prin reabilitarea, amenajarea, extinderea, modernizarea și dotarea acestora din cadrul entităților publice (universități, centre, institute de cercetare etc.) </w:t>
            </w:r>
            <w:r w:rsidR="001B1326">
              <w:rPr>
                <w:rFonts w:ascii="EYInterstate Light" w:eastAsiaTheme="minorHAnsi" w:hAnsi="EYInterstate Light" w:cs="EYInterstate Light"/>
                <w:sz w:val="16"/>
                <w:szCs w:val="16"/>
                <w:lang w:val="en-US" w:bidi="ar-SA"/>
              </w:rPr>
              <w:t>și private</w:t>
            </w:r>
          </w:p>
          <w:p w:rsidR="007F5535" w:rsidRPr="003D1B4D" w:rsidRDefault="007F5535" w:rsidP="006022B8">
            <w:pPr>
              <w:pStyle w:val="Default"/>
              <w:numPr>
                <w:ilvl w:val="0"/>
                <w:numId w:val="12"/>
              </w:numPr>
              <w:rPr>
                <w:rFonts w:ascii="EYInterstate Light" w:hAnsi="EYInterstate Light" w:cs="Arial"/>
                <w:b/>
                <w:sz w:val="16"/>
                <w:szCs w:val="16"/>
              </w:rPr>
            </w:pPr>
            <w:r>
              <w:rPr>
                <w:rFonts w:ascii="EYInterstate Light" w:hAnsi="EYInterstate Light"/>
                <w:sz w:val="16"/>
              </w:rPr>
              <w:t xml:space="preserve">2.3.3. Extinderea participării active a </w:t>
            </w:r>
            <w:r w:rsidR="001B1326">
              <w:rPr>
                <w:rFonts w:ascii="EYInterstate Light" w:hAnsi="EYInterstate Light"/>
                <w:sz w:val="16"/>
              </w:rPr>
              <w:t xml:space="preserve">instituțiilor </w:t>
            </w:r>
            <w:r>
              <w:rPr>
                <w:rFonts w:ascii="EYInterstate Light" w:hAnsi="EYInterstate Light"/>
                <w:sz w:val="16"/>
              </w:rPr>
              <w:t xml:space="preserve">de cercetare din Regiunea </w:t>
            </w:r>
            <w:r w:rsidR="00A47496">
              <w:rPr>
                <w:rFonts w:ascii="EYInterstate Light" w:hAnsi="EYInterstate Light"/>
                <w:sz w:val="16"/>
              </w:rPr>
              <w:t>Centru</w:t>
            </w:r>
            <w:r>
              <w:rPr>
                <w:rFonts w:ascii="EYInterstate Light" w:hAnsi="EYInterstate Light"/>
                <w:sz w:val="16"/>
              </w:rPr>
              <w:t xml:space="preserve"> </w:t>
            </w:r>
            <w:r w:rsidR="001B1326">
              <w:rPr>
                <w:rFonts w:ascii="EYInterstate Light" w:hAnsi="EYInterstate Light"/>
                <w:sz w:val="16"/>
              </w:rPr>
              <w:t xml:space="preserve">în </w:t>
            </w:r>
            <w:r>
              <w:rPr>
                <w:rFonts w:ascii="EYInterstate Light" w:hAnsi="EYInterstate Light"/>
                <w:sz w:val="16"/>
              </w:rPr>
              <w:t>reţele</w:t>
            </w:r>
            <w:r w:rsidR="001B1326">
              <w:rPr>
                <w:rFonts w:ascii="EYInterstate Light" w:hAnsi="EYInterstate Light"/>
                <w:sz w:val="16"/>
              </w:rPr>
              <w:t>le</w:t>
            </w:r>
            <w:r>
              <w:rPr>
                <w:rFonts w:ascii="EYInterstate Light" w:hAnsi="EYInterstate Light"/>
                <w:sz w:val="16"/>
              </w:rPr>
              <w:t xml:space="preserve"> europene </w:t>
            </w:r>
            <w:r w:rsidR="001B1326">
              <w:rPr>
                <w:rFonts w:ascii="EYInterstate Light" w:hAnsi="EYInterstate Light"/>
                <w:sz w:val="16"/>
              </w:rPr>
              <w:t xml:space="preserve">create în cadrul </w:t>
            </w:r>
            <w:r>
              <w:rPr>
                <w:rFonts w:ascii="EYInterstate Light" w:hAnsi="EYInterstate Light"/>
                <w:sz w:val="16"/>
              </w:rPr>
              <w:t>ERA (</w:t>
            </w:r>
            <w:r w:rsidR="001B1326">
              <w:rPr>
                <w:rFonts w:ascii="EYInterstate Light" w:hAnsi="EYInterstate Light"/>
                <w:sz w:val="16"/>
              </w:rPr>
              <w:t>European Research Area</w:t>
            </w:r>
            <w:r>
              <w:rPr>
                <w:rFonts w:ascii="EYInterstate Light" w:hAnsi="EYInterstate Light"/>
                <w:sz w:val="16"/>
              </w:rPr>
              <w:t xml:space="preserve">), </w:t>
            </w:r>
            <w:r w:rsidR="001B1326">
              <w:rPr>
                <w:rFonts w:ascii="EYInterstate Light" w:hAnsi="EYInterstate Light"/>
                <w:sz w:val="16"/>
              </w:rPr>
              <w:t xml:space="preserve">Horizon </w:t>
            </w:r>
            <w:r>
              <w:rPr>
                <w:rFonts w:ascii="EYInterstate Light" w:hAnsi="EYInterstate Light"/>
                <w:sz w:val="16"/>
              </w:rPr>
              <w:t xml:space="preserve">2020 şi </w:t>
            </w:r>
            <w:r w:rsidR="001B1326">
              <w:rPr>
                <w:rFonts w:ascii="EYInterstate Light" w:hAnsi="EYInterstate Light"/>
                <w:sz w:val="16"/>
              </w:rPr>
              <w:t xml:space="preserve">a altor </w:t>
            </w:r>
            <w:r>
              <w:rPr>
                <w:rFonts w:ascii="EYInterstate Light" w:hAnsi="EYInterstate Light"/>
                <w:sz w:val="16"/>
              </w:rPr>
              <w:t xml:space="preserve">programe similare şi dezvoltarea de parteneriate cu </w:t>
            </w:r>
            <w:r w:rsidR="001B1326">
              <w:rPr>
                <w:rFonts w:ascii="EYInterstate Light" w:hAnsi="EYInterstate Light"/>
                <w:sz w:val="16"/>
              </w:rPr>
              <w:t xml:space="preserve">instituții </w:t>
            </w:r>
            <w:r>
              <w:rPr>
                <w:rFonts w:ascii="EYInterstate Light" w:hAnsi="EYInterstate Light"/>
                <w:sz w:val="16"/>
              </w:rPr>
              <w:t xml:space="preserve">de cercetare </w:t>
            </w:r>
            <w:r w:rsidR="001B1326">
              <w:rPr>
                <w:rFonts w:ascii="EYInterstate Light" w:hAnsi="EYInterstate Light"/>
                <w:sz w:val="16"/>
              </w:rPr>
              <w:t>din străinătate</w:t>
            </w:r>
          </w:p>
          <w:p w:rsidR="007F5535" w:rsidRPr="00A77FD8" w:rsidRDefault="007F5535" w:rsidP="006022B8">
            <w:pPr>
              <w:pStyle w:val="Default"/>
              <w:numPr>
                <w:ilvl w:val="0"/>
                <w:numId w:val="12"/>
              </w:numPr>
              <w:rPr>
                <w:rFonts w:ascii="EYInterstate Light" w:hAnsi="EYInterstate Light" w:cs="Arial"/>
                <w:b/>
                <w:sz w:val="16"/>
                <w:szCs w:val="16"/>
              </w:rPr>
            </w:pPr>
            <w:r>
              <w:rPr>
                <w:rFonts w:ascii="EYInterstate Light" w:hAnsi="EYInterstate Light"/>
                <w:sz w:val="16"/>
              </w:rPr>
              <w:t xml:space="preserve">2.4.2. </w:t>
            </w:r>
            <w:r w:rsidR="001B1326">
              <w:rPr>
                <w:rFonts w:ascii="EYInterstate Light" w:eastAsiaTheme="minorHAnsi" w:hAnsi="EYInterstate Light" w:cs="EYInterstate Light"/>
                <w:sz w:val="16"/>
                <w:szCs w:val="16"/>
                <w:lang w:val="en-US" w:bidi="ar-SA"/>
              </w:rPr>
              <w:t>Sprijinirea entităților economice bazate pe cercetare ( spin-off-uri, start-up-uri inovative, companii active în domeniul cercetării)</w:t>
            </w:r>
          </w:p>
        </w:tc>
      </w:tr>
      <w:tr w:rsidR="007F5535" w:rsidRPr="00A77FD8" w:rsidTr="001B1285">
        <w:trPr>
          <w:cantSplit/>
          <w:trHeight w:val="294"/>
          <w:jc w:val="center"/>
        </w:trPr>
        <w:tc>
          <w:tcPr>
            <w:tcW w:w="1311" w:type="pct"/>
            <w:shd w:val="clear" w:color="auto" w:fill="F2F2F2" w:themeFill="background1" w:themeFillShade="F2"/>
            <w:vAlign w:val="center"/>
          </w:tcPr>
          <w:p w:rsidR="007F5535" w:rsidRPr="00A77FD8" w:rsidRDefault="007F5535" w:rsidP="006022B8">
            <w:pPr>
              <w:pStyle w:val="Default"/>
              <w:numPr>
                <w:ilvl w:val="0"/>
                <w:numId w:val="9"/>
              </w:numPr>
              <w:spacing w:before="60" w:after="60" w:line="276" w:lineRule="auto"/>
              <w:rPr>
                <w:rFonts w:ascii="EYInterstate Light" w:hAnsi="EYInterstate Light" w:cs="Arial"/>
                <w:color w:val="auto"/>
                <w:kern w:val="12"/>
                <w:sz w:val="16"/>
                <w:szCs w:val="16"/>
              </w:rPr>
            </w:pPr>
            <w:r w:rsidRPr="004C6C6D">
              <w:rPr>
                <w:rFonts w:ascii="EYInterstate Light" w:hAnsi="EYInterstate Light" w:cs="Arial"/>
                <w:b/>
                <w:bCs/>
                <w:color w:val="auto"/>
                <w:kern w:val="12"/>
                <w:sz w:val="16"/>
                <w:szCs w:val="16"/>
              </w:rPr>
              <w:t>Tineretul în mişcare:</w:t>
            </w:r>
            <w:r w:rsidRPr="004C6C6D">
              <w:rPr>
                <w:rFonts w:ascii="EYInterstate Light" w:hAnsi="EYInterstate Light"/>
              </w:rPr>
              <w:t xml:space="preserve"> </w:t>
            </w:r>
            <w:r>
              <w:rPr>
                <w:rFonts w:ascii="EYInterstate Light" w:hAnsi="EYInterstate Light" w:cs="Arial"/>
                <w:color w:val="auto"/>
                <w:kern w:val="12"/>
                <w:sz w:val="16"/>
                <w:szCs w:val="16"/>
              </w:rPr>
              <w:t>sprijinirea</w:t>
            </w:r>
            <w:r w:rsidRPr="004C6C6D">
              <w:rPr>
                <w:rFonts w:ascii="EYInterstate Light" w:hAnsi="EYInterstate Light" w:cs="Arial"/>
                <w:color w:val="auto"/>
                <w:kern w:val="12"/>
                <w:sz w:val="16"/>
                <w:szCs w:val="16"/>
              </w:rPr>
              <w:t xml:space="preserve"> studenţilor şi tinerilor absolvenţi să studieze în străinătate; o mai bună </w:t>
            </w:r>
            <w:r>
              <w:rPr>
                <w:rFonts w:ascii="EYInterstate Light" w:hAnsi="EYInterstate Light" w:cs="Arial"/>
                <w:color w:val="auto"/>
                <w:kern w:val="12"/>
                <w:sz w:val="16"/>
                <w:szCs w:val="16"/>
              </w:rPr>
              <w:t>pregătire</w:t>
            </w:r>
            <w:r w:rsidRPr="004C6C6D">
              <w:rPr>
                <w:rFonts w:ascii="EYInterstate Light" w:hAnsi="EYInterstate Light" w:cs="Arial"/>
                <w:color w:val="auto"/>
                <w:kern w:val="12"/>
                <w:sz w:val="16"/>
                <w:szCs w:val="16"/>
              </w:rPr>
              <w:t xml:space="preserve"> a tinerilor pentru piaţa muncii; sporirea performanţelor/atractivităţii internaţionale a universităţilor Europene; îmbunătăţirea tuturor nivelurilor de educaţie şi formare (excelenţă academică, egalitatea de şanse</w:t>
            </w:r>
            <w:r>
              <w:rPr>
                <w:rFonts w:ascii="EYInterstate Light" w:hAnsi="EYInterstate Light" w:cs="Arial"/>
                <w:color w:val="auto"/>
                <w:kern w:val="12"/>
                <w:sz w:val="16"/>
                <w:szCs w:val="16"/>
              </w:rPr>
              <w:t>)</w:t>
            </w:r>
          </w:p>
        </w:tc>
        <w:tc>
          <w:tcPr>
            <w:tcW w:w="1025" w:type="pct"/>
          </w:tcPr>
          <w:p w:rsidR="007F5535" w:rsidRPr="00A77FD8" w:rsidRDefault="007F5535" w:rsidP="007907EC">
            <w:pPr>
              <w:pStyle w:val="Default"/>
              <w:tabs>
                <w:tab w:val="left" w:pos="735"/>
              </w:tabs>
              <w:spacing w:before="60" w:after="60" w:line="276" w:lineRule="auto"/>
              <w:rPr>
                <w:rFonts w:ascii="EYInterstate Light" w:eastAsiaTheme="minorHAnsi" w:hAnsi="EYInterstate Light" w:cs="EYInterstate Light"/>
                <w:sz w:val="16"/>
                <w:szCs w:val="16"/>
              </w:rPr>
            </w:pPr>
            <w:r>
              <w:rPr>
                <w:rFonts w:ascii="EYInterstate Light" w:eastAsiaTheme="minorHAnsi" w:hAnsi="EYInterstate Light"/>
                <w:b/>
                <w:sz w:val="16"/>
              </w:rPr>
              <w:t>Domeniul strategic 6</w:t>
            </w:r>
            <w:r>
              <w:rPr>
                <w:rFonts w:ascii="EYInterstate Light" w:eastAsiaTheme="minorHAnsi" w:hAnsi="EYInterstate Light"/>
                <w:sz w:val="16"/>
              </w:rPr>
              <w:t xml:space="preserve">. </w:t>
            </w:r>
            <w:r w:rsidR="00D06ED2">
              <w:rPr>
                <w:rFonts w:ascii="EYInterstate Light" w:eastAsiaTheme="minorHAnsi" w:hAnsi="EYInterstate Light"/>
                <w:sz w:val="16"/>
              </w:rPr>
              <w:t>Dezvoltarea resurselor umane, creşterea incluziunii sociale</w:t>
            </w:r>
          </w:p>
        </w:tc>
        <w:tc>
          <w:tcPr>
            <w:tcW w:w="2664" w:type="pct"/>
          </w:tcPr>
          <w:p w:rsidR="007F5535" w:rsidRPr="00A77FD8" w:rsidRDefault="007F5535" w:rsidP="00736EB2">
            <w:pPr>
              <w:pStyle w:val="Default"/>
              <w:rPr>
                <w:rFonts w:ascii="EYInterstate Light" w:hAnsi="EYInterstate Light" w:cs="Arial"/>
                <w:b/>
                <w:sz w:val="16"/>
                <w:szCs w:val="16"/>
              </w:rPr>
            </w:pPr>
            <w:r>
              <w:rPr>
                <w:rFonts w:ascii="EYInterstate Light" w:hAnsi="EYInterstate Light"/>
                <w:b/>
                <w:sz w:val="16"/>
              </w:rPr>
              <w:t>DA</w:t>
            </w:r>
          </w:p>
          <w:p w:rsidR="007F5535" w:rsidRPr="00A77FD8" w:rsidRDefault="007F5535" w:rsidP="00736EB2">
            <w:pPr>
              <w:pStyle w:val="Default"/>
              <w:rPr>
                <w:rFonts w:ascii="EYInterstate Light" w:hAnsi="EYInterstate Light" w:cs="Arial"/>
                <w:b/>
                <w:sz w:val="16"/>
                <w:szCs w:val="16"/>
              </w:rPr>
            </w:pPr>
          </w:p>
          <w:p w:rsidR="007F5535" w:rsidRPr="00A77FD8" w:rsidRDefault="007F5535" w:rsidP="008E67B9">
            <w:pPr>
              <w:pStyle w:val="Default"/>
              <w:rPr>
                <w:rFonts w:ascii="EYInterstate Light" w:hAnsi="EYInterstate Light" w:cs="Arial"/>
                <w:sz w:val="16"/>
                <w:szCs w:val="16"/>
              </w:rPr>
            </w:pPr>
            <w:r>
              <w:rPr>
                <w:rFonts w:ascii="EYInterstate Light" w:hAnsi="EYInterstate Light"/>
                <w:sz w:val="16"/>
              </w:rPr>
              <w:t>Priorităţile 6.1 şi 6.2 includ măsuri care vizează creşterea nivelurilor de educaţie şi instruire pentru forţa de muncă, susţinerea mobilităţii teritoriale a muncii şi promovarea egalităţii de şanse:</w:t>
            </w:r>
          </w:p>
          <w:p w:rsidR="007F5535" w:rsidRPr="00021603" w:rsidRDefault="007F5535" w:rsidP="006022B8">
            <w:pPr>
              <w:pStyle w:val="Default"/>
              <w:numPr>
                <w:ilvl w:val="0"/>
                <w:numId w:val="12"/>
              </w:numPr>
              <w:rPr>
                <w:rFonts w:ascii="EYInterstate Light" w:hAnsi="EYInterstate Light" w:cs="Arial"/>
                <w:sz w:val="16"/>
                <w:szCs w:val="16"/>
              </w:rPr>
            </w:pPr>
            <w:r>
              <w:rPr>
                <w:rFonts w:ascii="EYInterstate Light" w:hAnsi="EYInterstate Light"/>
                <w:sz w:val="16"/>
              </w:rPr>
              <w:t xml:space="preserve">6.1.1. </w:t>
            </w:r>
            <w:r w:rsidR="001B1326" w:rsidRPr="001B1285">
              <w:rPr>
                <w:rFonts w:ascii="EYInterstate Light" w:eastAsiaTheme="minorHAnsi" w:hAnsi="EYInterstate Light" w:cs="EYInterstate Light"/>
                <w:sz w:val="16"/>
                <w:szCs w:val="16"/>
                <w:lang w:bidi="ar-SA"/>
              </w:rPr>
              <w:t>Facilitatea accesului la educație, perfecționare profesională și calificare a persoanelor care activează în special în  domeniile:  educație, cercetare, social, sănătate, administrație publică, economie și antreprenoriat</w:t>
            </w:r>
          </w:p>
          <w:p w:rsidR="007F5535" w:rsidRPr="00021603" w:rsidRDefault="007F5535" w:rsidP="006022B8">
            <w:pPr>
              <w:pStyle w:val="Default"/>
              <w:numPr>
                <w:ilvl w:val="0"/>
                <w:numId w:val="12"/>
              </w:numPr>
              <w:rPr>
                <w:rFonts w:ascii="EYInterstate Light" w:hAnsi="EYInterstate Light" w:cs="Arial"/>
                <w:sz w:val="16"/>
                <w:szCs w:val="16"/>
              </w:rPr>
            </w:pPr>
            <w:r>
              <w:rPr>
                <w:rFonts w:ascii="EYInterstate Light" w:hAnsi="EYInterstate Light"/>
                <w:sz w:val="16"/>
              </w:rPr>
              <w:t xml:space="preserve">6.1.2. </w:t>
            </w:r>
            <w:r w:rsidR="001B1326" w:rsidRPr="001B1285">
              <w:rPr>
                <w:rFonts w:ascii="EYInterstate Light" w:eastAsiaTheme="minorHAnsi" w:hAnsi="EYInterstate Light" w:cs="EYInterstate Light"/>
                <w:sz w:val="16"/>
                <w:szCs w:val="16"/>
                <w:lang w:bidi="ar-SA"/>
              </w:rPr>
              <w:t>Facilitatea accesului la educație, perfecționare profesională și calificare a persoanelor care activează în special în  domeniile:  educație, cercetare, social, sănătate, administrație publică, economie și antreprenoriat</w:t>
            </w:r>
          </w:p>
          <w:p w:rsidR="007F5535" w:rsidRDefault="007F5535" w:rsidP="006022B8">
            <w:pPr>
              <w:pStyle w:val="Default"/>
              <w:numPr>
                <w:ilvl w:val="0"/>
                <w:numId w:val="12"/>
              </w:numPr>
              <w:rPr>
                <w:rFonts w:ascii="EYInterstate Light" w:hAnsi="EYInterstate Light" w:cs="Arial"/>
                <w:sz w:val="16"/>
                <w:szCs w:val="16"/>
              </w:rPr>
            </w:pPr>
            <w:r>
              <w:rPr>
                <w:rFonts w:ascii="EYInterstate Light" w:hAnsi="EYInterstate Light"/>
                <w:sz w:val="16"/>
              </w:rPr>
              <w:t xml:space="preserve">6.2.1. </w:t>
            </w:r>
            <w:r w:rsidR="001B1326" w:rsidRPr="001B1285">
              <w:rPr>
                <w:rFonts w:ascii="EYInterstate Light" w:eastAsiaTheme="minorHAnsi" w:hAnsi="EYInterstate Light" w:cs="EYInterstate Light"/>
                <w:sz w:val="16"/>
                <w:szCs w:val="16"/>
                <w:lang w:val="fr-FR" w:bidi="ar-SA"/>
              </w:rPr>
              <w:t>Sprijinirea mobilității profesionale și teritoriale a forței de muncă</w:t>
            </w:r>
          </w:p>
          <w:p w:rsidR="007F5535" w:rsidRDefault="007F5535" w:rsidP="006022B8">
            <w:pPr>
              <w:pStyle w:val="Default"/>
              <w:numPr>
                <w:ilvl w:val="0"/>
                <w:numId w:val="12"/>
              </w:numPr>
              <w:rPr>
                <w:rFonts w:ascii="EYInterstate Light" w:hAnsi="EYInterstate Light" w:cs="Arial"/>
                <w:sz w:val="16"/>
                <w:szCs w:val="16"/>
              </w:rPr>
            </w:pPr>
            <w:r>
              <w:rPr>
                <w:rFonts w:ascii="EYInterstate Light" w:hAnsi="EYInterstate Light"/>
                <w:sz w:val="16"/>
              </w:rPr>
              <w:t xml:space="preserve">6.2.2 </w:t>
            </w:r>
            <w:r w:rsidR="001B1326" w:rsidRPr="001B1285">
              <w:rPr>
                <w:rFonts w:ascii="EYInterstate Light" w:eastAsiaTheme="minorHAnsi" w:hAnsi="EYInterstate Light" w:cs="EYInterstate Light"/>
                <w:sz w:val="16"/>
                <w:szCs w:val="16"/>
                <w:lang w:val="fr-FR" w:bidi="ar-SA"/>
              </w:rPr>
              <w:t>Dezvoltarea și diversificarea ofertei de muncă prin încurajarea și sprijinirea creării de noi locuri de muncă</w:t>
            </w:r>
          </w:p>
          <w:p w:rsidR="007F5535" w:rsidRDefault="007F5535" w:rsidP="006022B8">
            <w:pPr>
              <w:pStyle w:val="Default"/>
              <w:numPr>
                <w:ilvl w:val="0"/>
                <w:numId w:val="12"/>
              </w:numPr>
              <w:rPr>
                <w:rFonts w:ascii="EYInterstate Light" w:hAnsi="EYInterstate Light" w:cs="Arial"/>
                <w:sz w:val="16"/>
                <w:szCs w:val="16"/>
              </w:rPr>
            </w:pPr>
            <w:r>
              <w:rPr>
                <w:rFonts w:ascii="EYInterstate Light" w:hAnsi="EYInterstate Light"/>
                <w:sz w:val="16"/>
              </w:rPr>
              <w:t>6.2.3 Facilitarea accesului la locuri de muncă</w:t>
            </w:r>
          </w:p>
          <w:p w:rsidR="007F5535" w:rsidRDefault="007F5535" w:rsidP="006022B8">
            <w:pPr>
              <w:pStyle w:val="Default"/>
              <w:numPr>
                <w:ilvl w:val="0"/>
                <w:numId w:val="12"/>
              </w:numPr>
              <w:rPr>
                <w:rFonts w:ascii="EYInterstate Light" w:hAnsi="EYInterstate Light" w:cs="Arial"/>
                <w:sz w:val="16"/>
                <w:szCs w:val="16"/>
              </w:rPr>
            </w:pPr>
            <w:r>
              <w:rPr>
                <w:rFonts w:ascii="EYInterstate Light" w:hAnsi="EYInterstate Light"/>
                <w:sz w:val="16"/>
              </w:rPr>
              <w:t xml:space="preserve">6.3.1 </w:t>
            </w:r>
            <w:r w:rsidR="001B1326" w:rsidRPr="001B1285">
              <w:rPr>
                <w:rFonts w:ascii="EYInterstate Light" w:eastAsiaTheme="minorHAnsi" w:hAnsi="EYInterstate Light" w:cs="EYInterstate Light"/>
                <w:sz w:val="16"/>
                <w:szCs w:val="16"/>
                <w:lang w:bidi="ar-SA"/>
              </w:rPr>
              <w:t>Promovarea și sprijinirea respectării drepturilor fundamentale, combaterea discriminării, excluderii și a prejudecăților în rândul grupurilor vulnerabile și a comunităților defavorizate</w:t>
            </w:r>
          </w:p>
          <w:p w:rsidR="007F5535" w:rsidRDefault="007F5535" w:rsidP="006022B8">
            <w:pPr>
              <w:pStyle w:val="Default"/>
              <w:numPr>
                <w:ilvl w:val="0"/>
                <w:numId w:val="12"/>
              </w:numPr>
              <w:rPr>
                <w:rFonts w:ascii="EYInterstate Light" w:hAnsi="EYInterstate Light" w:cs="Arial"/>
                <w:sz w:val="16"/>
                <w:szCs w:val="16"/>
              </w:rPr>
            </w:pPr>
            <w:r>
              <w:rPr>
                <w:rFonts w:ascii="EYInterstate Light" w:hAnsi="EYInterstate Light"/>
                <w:sz w:val="16"/>
              </w:rPr>
              <w:t xml:space="preserve">6.4.2. Susţinerea accesului </w:t>
            </w:r>
            <w:r w:rsidR="001B1326">
              <w:rPr>
                <w:rFonts w:ascii="EYInterstate Light" w:hAnsi="EYInterstate Light"/>
                <w:sz w:val="16"/>
              </w:rPr>
              <w:t>tinerilor pe</w:t>
            </w:r>
            <w:r>
              <w:rPr>
                <w:rFonts w:ascii="EYInterstate Light" w:hAnsi="EYInterstate Light"/>
                <w:sz w:val="16"/>
              </w:rPr>
              <w:t xml:space="preserve"> piaţa muncii</w:t>
            </w:r>
          </w:p>
          <w:p w:rsidR="007F5535" w:rsidRPr="00A77FD8" w:rsidRDefault="007F5535">
            <w:pPr>
              <w:pStyle w:val="Default"/>
              <w:spacing w:before="60" w:after="60" w:line="276" w:lineRule="auto"/>
              <w:rPr>
                <w:rFonts w:ascii="EYInterstate Light" w:hAnsi="EYInterstate Light" w:cs="Arial"/>
                <w:sz w:val="16"/>
                <w:szCs w:val="16"/>
              </w:rPr>
            </w:pPr>
            <w:r>
              <w:rPr>
                <w:rFonts w:ascii="EYInterstate Light" w:hAnsi="EYInterstate Light"/>
                <w:b/>
                <w:sz w:val="16"/>
              </w:rPr>
              <w:t xml:space="preserve">Cu toate acestea, </w:t>
            </w:r>
            <w:r>
              <w:rPr>
                <w:rFonts w:ascii="EYInterstate Light" w:hAnsi="EYInterstate Light"/>
                <w:sz w:val="16"/>
              </w:rPr>
              <w:t xml:space="preserve">nu toate aceste acţiuni vizează în </w:t>
            </w:r>
            <w:r w:rsidR="00B258EC">
              <w:rPr>
                <w:rFonts w:ascii="EYInterstate Light" w:hAnsi="EYInterstate Light"/>
                <w:sz w:val="16"/>
              </w:rPr>
              <w:t>special</w:t>
            </w:r>
            <w:r>
              <w:rPr>
                <w:rFonts w:ascii="EYInterstate Light" w:hAnsi="EYInterstate Light"/>
                <w:sz w:val="16"/>
              </w:rPr>
              <w:t xml:space="preserve"> populaţia tânără.</w:t>
            </w:r>
          </w:p>
        </w:tc>
      </w:tr>
      <w:tr w:rsidR="00B97A56" w:rsidRPr="00A77FD8" w:rsidTr="003E2242">
        <w:trPr>
          <w:cantSplit/>
          <w:trHeight w:val="289"/>
          <w:jc w:val="center"/>
        </w:trPr>
        <w:tc>
          <w:tcPr>
            <w:tcW w:w="1311" w:type="pct"/>
            <w:shd w:val="clear" w:color="auto" w:fill="D9D9D9" w:themeFill="background1" w:themeFillShade="D9"/>
          </w:tcPr>
          <w:p w:rsidR="00B97A56" w:rsidRPr="00A77FD8" w:rsidRDefault="00B97A56" w:rsidP="00736EB2">
            <w:pPr>
              <w:pStyle w:val="Default"/>
              <w:spacing w:before="60" w:after="60" w:line="276" w:lineRule="auto"/>
              <w:rPr>
                <w:rFonts w:ascii="EYInterstate Light" w:hAnsi="EYInterstate Light" w:cs="Arial"/>
                <w:b/>
                <w:color w:val="auto"/>
                <w:kern w:val="12"/>
                <w:sz w:val="16"/>
                <w:szCs w:val="16"/>
              </w:rPr>
            </w:pPr>
            <w:r>
              <w:rPr>
                <w:rFonts w:ascii="EYInterstate Light" w:hAnsi="EYInterstate Light"/>
                <w:b/>
                <w:color w:val="auto"/>
                <w:kern w:val="12"/>
                <w:sz w:val="16"/>
              </w:rPr>
              <w:t>Creşterea durabilă</w:t>
            </w:r>
          </w:p>
        </w:tc>
        <w:tc>
          <w:tcPr>
            <w:tcW w:w="1025" w:type="pct"/>
            <w:shd w:val="clear" w:color="auto" w:fill="D9D9D9" w:themeFill="background1" w:themeFillShade="D9"/>
          </w:tcPr>
          <w:p w:rsidR="00B97A56" w:rsidRPr="00A77FD8" w:rsidRDefault="00B97A56" w:rsidP="00736EB2">
            <w:pPr>
              <w:pStyle w:val="Default"/>
              <w:spacing w:before="60" w:after="60" w:line="276" w:lineRule="auto"/>
              <w:rPr>
                <w:rFonts w:ascii="EYInterstate Light" w:hAnsi="EYInterstate Light" w:cs="Arial"/>
                <w:sz w:val="16"/>
                <w:szCs w:val="16"/>
              </w:rPr>
            </w:pPr>
          </w:p>
        </w:tc>
        <w:tc>
          <w:tcPr>
            <w:tcW w:w="2664" w:type="pct"/>
            <w:shd w:val="clear" w:color="auto" w:fill="D9D9D9" w:themeFill="background1" w:themeFillShade="D9"/>
          </w:tcPr>
          <w:p w:rsidR="00B97A56" w:rsidRPr="00A77FD8" w:rsidRDefault="00B97A56" w:rsidP="00736EB2">
            <w:pPr>
              <w:pStyle w:val="Default"/>
              <w:spacing w:before="60" w:after="60" w:line="276" w:lineRule="auto"/>
              <w:rPr>
                <w:rFonts w:ascii="EYInterstate Light" w:hAnsi="EYInterstate Light" w:cs="Arial"/>
                <w:b/>
                <w:sz w:val="16"/>
                <w:szCs w:val="16"/>
              </w:rPr>
            </w:pPr>
          </w:p>
        </w:tc>
      </w:tr>
      <w:tr w:rsidR="00B97A56" w:rsidRPr="00A77FD8" w:rsidTr="003E2242">
        <w:trPr>
          <w:cantSplit/>
          <w:trHeight w:val="289"/>
          <w:jc w:val="center"/>
        </w:trPr>
        <w:tc>
          <w:tcPr>
            <w:tcW w:w="1311" w:type="pct"/>
            <w:shd w:val="clear" w:color="auto" w:fill="F2F2F2" w:themeFill="background1" w:themeFillShade="F2"/>
          </w:tcPr>
          <w:p w:rsidR="00B97A56" w:rsidRPr="00A77FD8" w:rsidRDefault="00B97A56" w:rsidP="007F5535">
            <w:pPr>
              <w:pStyle w:val="Default"/>
              <w:numPr>
                <w:ilvl w:val="0"/>
                <w:numId w:val="10"/>
              </w:numPr>
              <w:spacing w:before="60" w:after="60" w:line="276" w:lineRule="auto"/>
              <w:ind w:left="348"/>
              <w:rPr>
                <w:rFonts w:ascii="EYInterstate Light" w:hAnsi="EYInterstate Light" w:cs="Arial"/>
                <w:color w:val="auto"/>
                <w:kern w:val="12"/>
                <w:sz w:val="16"/>
                <w:szCs w:val="16"/>
              </w:rPr>
            </w:pPr>
            <w:r>
              <w:rPr>
                <w:rFonts w:ascii="EYInterstate Light" w:hAnsi="EYInterstate Light"/>
                <w:b/>
                <w:color w:val="auto"/>
                <w:kern w:val="12"/>
                <w:sz w:val="16"/>
              </w:rPr>
              <w:t xml:space="preserve">O Europă eficientă </w:t>
            </w:r>
            <w:r w:rsidR="007F5535">
              <w:rPr>
                <w:rFonts w:ascii="EYInterstate Light" w:hAnsi="EYInterstate Light"/>
                <w:b/>
                <w:color w:val="auto"/>
                <w:kern w:val="12"/>
                <w:sz w:val="16"/>
              </w:rPr>
              <w:t xml:space="preserve">din punctul de vedere al utilizării </w:t>
            </w:r>
            <w:r>
              <w:rPr>
                <w:rFonts w:ascii="EYInterstate Light" w:hAnsi="EYInterstate Light"/>
                <w:b/>
                <w:color w:val="auto"/>
                <w:kern w:val="12"/>
                <w:sz w:val="16"/>
              </w:rPr>
              <w:t>resurse</w:t>
            </w:r>
            <w:r w:rsidR="007F5535">
              <w:rPr>
                <w:rFonts w:ascii="EYInterstate Light" w:hAnsi="EYInterstate Light"/>
                <w:b/>
                <w:color w:val="auto"/>
                <w:kern w:val="12"/>
                <w:sz w:val="16"/>
              </w:rPr>
              <w:t>lor</w:t>
            </w:r>
            <w:r>
              <w:rPr>
                <w:rFonts w:ascii="EYInterstate Light" w:hAnsi="EYInterstate Light"/>
                <w:color w:val="auto"/>
                <w:kern w:val="12"/>
                <w:sz w:val="16"/>
              </w:rPr>
              <w:t>: pentru a susţine trecerea la eficienţa resurselor, o economie cu emisii reduse de carbon, creşterea noastră economică trebuie să fie decuplată de la utilizarea resurselor şi a surselor energetice prin reducerea emisiilor de CO2, promovarea unei securităţi energetice mai mari, reducerea intensităţii resurselor în uzul şi consumul nostru</w:t>
            </w:r>
          </w:p>
        </w:tc>
        <w:tc>
          <w:tcPr>
            <w:tcW w:w="1025" w:type="pct"/>
          </w:tcPr>
          <w:p w:rsidR="00B97A56" w:rsidRDefault="008E67B9" w:rsidP="008E67B9">
            <w:pPr>
              <w:pStyle w:val="Default"/>
              <w:tabs>
                <w:tab w:val="left" w:pos="735"/>
              </w:tabs>
              <w:spacing w:before="60" w:after="60" w:line="276" w:lineRule="auto"/>
              <w:rPr>
                <w:rFonts w:ascii="EYInterstate Light" w:eastAsiaTheme="minorHAnsi" w:hAnsi="EYInterstate Light" w:cs="EYInterstate Light"/>
                <w:sz w:val="16"/>
                <w:szCs w:val="16"/>
              </w:rPr>
            </w:pPr>
            <w:r>
              <w:rPr>
                <w:rFonts w:ascii="EYInterstate Light" w:eastAsiaTheme="minorHAnsi" w:hAnsi="EYInterstate Light"/>
                <w:b/>
                <w:sz w:val="16"/>
              </w:rPr>
              <w:t>Domeniul strategic 3</w:t>
            </w:r>
            <w:r>
              <w:rPr>
                <w:rFonts w:ascii="EYInterstate Light" w:eastAsiaTheme="minorHAnsi" w:hAnsi="EYInterstate Light"/>
                <w:sz w:val="16"/>
              </w:rPr>
              <w:t xml:space="preserve">. </w:t>
            </w:r>
            <w:r w:rsidR="00843A95">
              <w:rPr>
                <w:rFonts w:ascii="EYInterstate Light" w:eastAsiaTheme="minorHAnsi" w:hAnsi="EYInterstate Light"/>
                <w:sz w:val="16"/>
              </w:rPr>
              <w:t>Protecţia mediului înconjurător, creșterea eficienței energetice, stimularea utilizării surselor alternative de energie</w:t>
            </w:r>
          </w:p>
          <w:p w:rsidR="00653572" w:rsidRDefault="00653572" w:rsidP="008E67B9">
            <w:pPr>
              <w:pStyle w:val="Default"/>
              <w:tabs>
                <w:tab w:val="left" w:pos="735"/>
              </w:tabs>
              <w:spacing w:before="60" w:after="60" w:line="276" w:lineRule="auto"/>
              <w:rPr>
                <w:rFonts w:ascii="EYInterstate Light" w:eastAsiaTheme="minorHAnsi" w:hAnsi="EYInterstate Light" w:cs="EYInterstate Light"/>
                <w:sz w:val="16"/>
                <w:szCs w:val="16"/>
              </w:rPr>
            </w:pPr>
          </w:p>
          <w:p w:rsidR="00653572" w:rsidRPr="00A77FD8" w:rsidRDefault="00653572">
            <w:pPr>
              <w:pStyle w:val="Default"/>
              <w:tabs>
                <w:tab w:val="left" w:pos="735"/>
              </w:tabs>
              <w:spacing w:before="60" w:after="60" w:line="276" w:lineRule="auto"/>
              <w:rPr>
                <w:rFonts w:ascii="EYInterstate Light" w:eastAsiaTheme="minorHAnsi" w:hAnsi="EYInterstate Light" w:cs="EYInterstate Light"/>
                <w:sz w:val="16"/>
                <w:szCs w:val="16"/>
              </w:rPr>
            </w:pPr>
            <w:r>
              <w:rPr>
                <w:rFonts w:ascii="EYInterstate Light" w:hAnsi="EYInterstate Light"/>
                <w:b/>
                <w:sz w:val="16"/>
              </w:rPr>
              <w:t xml:space="preserve">Domeniul strategic 4:  </w:t>
            </w:r>
            <w:r>
              <w:rPr>
                <w:rFonts w:ascii="EYInterstate Light" w:eastAsiaTheme="minorHAnsi" w:hAnsi="EYInterstate Light"/>
                <w:sz w:val="16"/>
              </w:rPr>
              <w:t xml:space="preserve">Dezvoltarea zonelor rurale, susţinerea agriculturii şi </w:t>
            </w:r>
            <w:r w:rsidR="00D33976">
              <w:rPr>
                <w:rFonts w:ascii="EYInterstate Light" w:eastAsiaTheme="minorHAnsi" w:hAnsi="EYInterstate Light"/>
                <w:sz w:val="16"/>
              </w:rPr>
              <w:t>silviculturii</w:t>
            </w:r>
          </w:p>
        </w:tc>
        <w:tc>
          <w:tcPr>
            <w:tcW w:w="2664" w:type="pct"/>
          </w:tcPr>
          <w:p w:rsidR="00B97A56" w:rsidRPr="00A77FD8" w:rsidRDefault="00B97A56" w:rsidP="00736EB2">
            <w:pPr>
              <w:pStyle w:val="Default"/>
              <w:spacing w:line="276" w:lineRule="auto"/>
              <w:rPr>
                <w:rFonts w:ascii="EYInterstate Light" w:hAnsi="EYInterstate Light" w:cs="Arial"/>
                <w:b/>
                <w:sz w:val="16"/>
                <w:szCs w:val="16"/>
              </w:rPr>
            </w:pPr>
            <w:r>
              <w:rPr>
                <w:rFonts w:ascii="EYInterstate Light" w:hAnsi="EYInterstate Light"/>
                <w:b/>
                <w:sz w:val="16"/>
              </w:rPr>
              <w:t>DA</w:t>
            </w:r>
          </w:p>
          <w:p w:rsidR="00B97A56" w:rsidRPr="00A77FD8" w:rsidRDefault="00B97A56" w:rsidP="00736EB2">
            <w:pPr>
              <w:pStyle w:val="Default"/>
              <w:spacing w:line="276" w:lineRule="auto"/>
              <w:rPr>
                <w:rFonts w:ascii="EYInterstate Light" w:hAnsi="EYInterstate Light" w:cs="Arial"/>
                <w:sz w:val="16"/>
                <w:szCs w:val="16"/>
              </w:rPr>
            </w:pPr>
          </w:p>
          <w:p w:rsidR="008E67B9" w:rsidRPr="00A77FD8" w:rsidRDefault="008E67B9" w:rsidP="008E67B9">
            <w:pPr>
              <w:pStyle w:val="Default"/>
              <w:rPr>
                <w:rFonts w:ascii="EYInterstate Light" w:hAnsi="EYInterstate Light" w:cs="Arial"/>
                <w:sz w:val="16"/>
                <w:szCs w:val="16"/>
              </w:rPr>
            </w:pPr>
            <w:r>
              <w:rPr>
                <w:rFonts w:ascii="EYInterstate Light" w:hAnsi="EYInterstate Light"/>
                <w:sz w:val="16"/>
              </w:rPr>
              <w:t>Prioritatea 3.4 include măsuri care vizează creşterea utilizării resurselor energetice regenerabile:</w:t>
            </w:r>
          </w:p>
          <w:p w:rsidR="003D1B4D" w:rsidRPr="003D1B4D" w:rsidRDefault="003D1B4D" w:rsidP="006022B8">
            <w:pPr>
              <w:pStyle w:val="Default"/>
              <w:numPr>
                <w:ilvl w:val="0"/>
                <w:numId w:val="12"/>
              </w:numPr>
              <w:rPr>
                <w:rFonts w:ascii="EYInterstate Light" w:hAnsi="EYInterstate Light" w:cs="Arial"/>
                <w:sz w:val="16"/>
                <w:szCs w:val="16"/>
              </w:rPr>
            </w:pPr>
            <w:r>
              <w:rPr>
                <w:rFonts w:ascii="EYInterstate Light" w:hAnsi="EYInterstate Light"/>
                <w:sz w:val="16"/>
              </w:rPr>
              <w:t xml:space="preserve">3.4.1. Producerea şi creşterea utilizării resurselor regenerabile </w:t>
            </w:r>
            <w:r w:rsidR="003723FC">
              <w:rPr>
                <w:rFonts w:ascii="EYInterstate Light" w:hAnsi="EYInterstate Light"/>
                <w:sz w:val="16"/>
              </w:rPr>
              <w:t xml:space="preserve">de energie </w:t>
            </w:r>
            <w:r>
              <w:rPr>
                <w:rFonts w:ascii="EYInterstate Light" w:hAnsi="EYInterstate Light"/>
                <w:sz w:val="16"/>
              </w:rPr>
              <w:t>prin promovarea potenţialului de resurse alternative</w:t>
            </w:r>
            <w:r w:rsidR="003723FC">
              <w:rPr>
                <w:rFonts w:ascii="EYInterstate Light" w:hAnsi="EYInterstate Light"/>
                <w:sz w:val="16"/>
              </w:rPr>
              <w:t xml:space="preserve"> de energie</w:t>
            </w:r>
          </w:p>
          <w:p w:rsidR="008E67B9" w:rsidRDefault="003D1B4D" w:rsidP="006022B8">
            <w:pPr>
              <w:pStyle w:val="Default"/>
              <w:numPr>
                <w:ilvl w:val="0"/>
                <w:numId w:val="12"/>
              </w:numPr>
              <w:rPr>
                <w:rFonts w:ascii="EYInterstate Light" w:hAnsi="EYInterstate Light" w:cs="Arial"/>
                <w:sz w:val="16"/>
                <w:szCs w:val="16"/>
              </w:rPr>
            </w:pPr>
            <w:r>
              <w:rPr>
                <w:rFonts w:ascii="EYInterstate Light" w:hAnsi="EYInterstate Light"/>
                <w:sz w:val="16"/>
              </w:rPr>
              <w:t xml:space="preserve">3.4.2. </w:t>
            </w:r>
            <w:r w:rsidR="003723FC" w:rsidRPr="001B1285">
              <w:rPr>
                <w:rFonts w:ascii="EYInterstate Light" w:eastAsiaTheme="minorHAnsi" w:hAnsi="EYInterstate Light" w:cs="EYInterstate Light"/>
                <w:sz w:val="16"/>
                <w:szCs w:val="16"/>
                <w:lang w:bidi="ar-SA"/>
              </w:rPr>
              <w:t>Utilizarea surselor regenerabile de energie prin susținerea investițiilor în soluții energetice alternative pentru instituții publice, mediul privat și persoane fizice</w:t>
            </w:r>
          </w:p>
          <w:p w:rsidR="003D1B4D" w:rsidRPr="00A77FD8" w:rsidRDefault="003D1B4D" w:rsidP="003D1B4D">
            <w:pPr>
              <w:pStyle w:val="Default"/>
              <w:rPr>
                <w:rFonts w:ascii="EYInterstate Light" w:hAnsi="EYInterstate Light" w:cs="Arial"/>
                <w:sz w:val="16"/>
                <w:szCs w:val="16"/>
              </w:rPr>
            </w:pPr>
          </w:p>
          <w:p w:rsidR="008E67B9" w:rsidRPr="00A77FD8" w:rsidRDefault="008E67B9" w:rsidP="008E67B9">
            <w:pPr>
              <w:pStyle w:val="Default"/>
              <w:rPr>
                <w:rFonts w:ascii="EYInterstate Light" w:hAnsi="EYInterstate Light" w:cs="Arial"/>
                <w:sz w:val="16"/>
                <w:szCs w:val="16"/>
              </w:rPr>
            </w:pPr>
            <w:r>
              <w:rPr>
                <w:rFonts w:ascii="EYInterstate Light" w:hAnsi="EYInterstate Light"/>
                <w:sz w:val="16"/>
              </w:rPr>
              <w:t>Prioritatea 3.5 asigură dispoziţii pentru creşterea eficienţei energetice în perioada 2014-2020:</w:t>
            </w:r>
          </w:p>
          <w:p w:rsidR="003D1B4D" w:rsidRPr="003D1B4D" w:rsidRDefault="003D1B4D" w:rsidP="006022B8">
            <w:pPr>
              <w:pStyle w:val="Default"/>
              <w:numPr>
                <w:ilvl w:val="0"/>
                <w:numId w:val="12"/>
              </w:numPr>
              <w:rPr>
                <w:rFonts w:ascii="EYInterstate Light" w:hAnsi="EYInterstate Light" w:cs="Arial"/>
                <w:sz w:val="16"/>
                <w:szCs w:val="16"/>
              </w:rPr>
            </w:pPr>
            <w:r>
              <w:rPr>
                <w:rFonts w:ascii="EYInterstate Light" w:hAnsi="EYInterstate Light"/>
                <w:sz w:val="16"/>
              </w:rPr>
              <w:t xml:space="preserve">3.5.1. </w:t>
            </w:r>
            <w:r w:rsidR="003723FC" w:rsidRPr="001B1285">
              <w:rPr>
                <w:rFonts w:ascii="EYInterstate Light" w:eastAsiaTheme="minorHAnsi" w:hAnsi="EYInterstate Light" w:cs="EYInterstate Light"/>
                <w:sz w:val="16"/>
                <w:szCs w:val="16"/>
                <w:lang w:val="fr-FR" w:bidi="ar-SA"/>
              </w:rPr>
              <w:t>Îmbunătățirea eficienței energetice la operatorii industriali și economici prin achiziționarea de echipamente cu consum redus de energie</w:t>
            </w:r>
          </w:p>
          <w:p w:rsidR="003D1B4D" w:rsidRPr="003D1B4D" w:rsidRDefault="003D1B4D" w:rsidP="006022B8">
            <w:pPr>
              <w:pStyle w:val="Default"/>
              <w:numPr>
                <w:ilvl w:val="0"/>
                <w:numId w:val="12"/>
              </w:numPr>
              <w:rPr>
                <w:rFonts w:ascii="EYInterstate Light" w:hAnsi="EYInterstate Light" w:cs="Arial"/>
                <w:sz w:val="16"/>
                <w:szCs w:val="16"/>
              </w:rPr>
            </w:pPr>
            <w:r>
              <w:rPr>
                <w:rFonts w:ascii="EYInterstate Light" w:hAnsi="EYInterstate Light"/>
                <w:sz w:val="16"/>
              </w:rPr>
              <w:t xml:space="preserve">3.5.2. </w:t>
            </w:r>
            <w:r w:rsidR="003723FC" w:rsidRPr="001B1285">
              <w:rPr>
                <w:rFonts w:ascii="EYInterstate Light" w:eastAsiaTheme="minorHAnsi" w:hAnsi="EYInterstate Light" w:cs="EYInterstate Light"/>
                <w:sz w:val="16"/>
                <w:szCs w:val="16"/>
                <w:lang w:val="fr-FR" w:bidi="ar-SA"/>
              </w:rPr>
              <w:t>Îmbunătățirea eficienței energetice la sistemele de încălzire/răcire în locuințele individuale și instituții publice</w:t>
            </w:r>
          </w:p>
          <w:p w:rsidR="003D1B4D" w:rsidRPr="003D1B4D" w:rsidRDefault="003D1B4D" w:rsidP="006022B8">
            <w:pPr>
              <w:pStyle w:val="Default"/>
              <w:numPr>
                <w:ilvl w:val="0"/>
                <w:numId w:val="12"/>
              </w:numPr>
              <w:rPr>
                <w:rFonts w:ascii="EYInterstate Light" w:hAnsi="EYInterstate Light" w:cs="Arial"/>
                <w:sz w:val="16"/>
                <w:szCs w:val="16"/>
              </w:rPr>
            </w:pPr>
            <w:r>
              <w:rPr>
                <w:rFonts w:ascii="EYInterstate Light" w:hAnsi="EYInterstate Light"/>
                <w:sz w:val="16"/>
              </w:rPr>
              <w:t xml:space="preserve">3.5.3. </w:t>
            </w:r>
            <w:r w:rsidR="003723FC">
              <w:rPr>
                <w:rFonts w:ascii="EYInterstate Light" w:eastAsiaTheme="minorHAnsi" w:hAnsi="EYInterstate Light" w:cs="EYInterstate Light"/>
                <w:sz w:val="16"/>
                <w:szCs w:val="16"/>
                <w:lang w:val="en-US" w:bidi="ar-SA"/>
              </w:rPr>
              <w:t>Creșterea eficienței energetice prin reabilitarea termică a locuințelor și clădirilor publice</w:t>
            </w:r>
          </w:p>
          <w:p w:rsidR="003D1B4D" w:rsidRPr="003D1B4D" w:rsidRDefault="003D1B4D" w:rsidP="006022B8">
            <w:pPr>
              <w:pStyle w:val="Default"/>
              <w:numPr>
                <w:ilvl w:val="0"/>
                <w:numId w:val="12"/>
              </w:numPr>
              <w:rPr>
                <w:rFonts w:ascii="EYInterstate Light" w:hAnsi="EYInterstate Light" w:cs="Arial"/>
                <w:sz w:val="16"/>
                <w:szCs w:val="16"/>
              </w:rPr>
            </w:pPr>
            <w:r>
              <w:rPr>
                <w:rFonts w:ascii="EYInterstate Light" w:hAnsi="EYInterstate Light"/>
                <w:sz w:val="16"/>
              </w:rPr>
              <w:t xml:space="preserve">3.5.4. </w:t>
            </w:r>
            <w:r w:rsidR="003723FC">
              <w:rPr>
                <w:rFonts w:ascii="EYInterstate Light" w:eastAsiaTheme="minorHAnsi" w:hAnsi="EYInterstate Light" w:cs="EYInterstate Light"/>
                <w:sz w:val="16"/>
                <w:szCs w:val="16"/>
                <w:lang w:val="en-US" w:bidi="ar-SA"/>
              </w:rPr>
              <w:t>Eficientizarea iluminatului public în mediul urban și rural</w:t>
            </w:r>
          </w:p>
          <w:p w:rsidR="00B97A56" w:rsidRDefault="003D1B4D" w:rsidP="006022B8">
            <w:pPr>
              <w:pStyle w:val="Default"/>
              <w:numPr>
                <w:ilvl w:val="0"/>
                <w:numId w:val="12"/>
              </w:numPr>
              <w:rPr>
                <w:rFonts w:ascii="EYInterstate Light" w:hAnsi="EYInterstate Light" w:cs="Arial"/>
                <w:sz w:val="16"/>
                <w:szCs w:val="16"/>
              </w:rPr>
            </w:pPr>
            <w:r>
              <w:rPr>
                <w:rFonts w:ascii="EYInterstate Light" w:hAnsi="EYInterstate Light"/>
                <w:sz w:val="16"/>
              </w:rPr>
              <w:t xml:space="preserve">3.5.5. </w:t>
            </w:r>
            <w:r w:rsidR="003723FC">
              <w:rPr>
                <w:rFonts w:ascii="EYInterstate Light" w:eastAsiaTheme="minorHAnsi" w:hAnsi="EYInterstate Light" w:cs="EYInterstate Light"/>
                <w:sz w:val="16"/>
                <w:szCs w:val="16"/>
                <w:lang w:val="en-US" w:bidi="ar-SA"/>
              </w:rPr>
              <w:t>Eficientizarea transportului urban durabil</w:t>
            </w:r>
            <w:r w:rsidR="003723FC" w:rsidDel="003723FC">
              <w:rPr>
                <w:rFonts w:ascii="EYInterstate Light" w:hAnsi="EYInterstate Light"/>
                <w:sz w:val="16"/>
              </w:rPr>
              <w:t xml:space="preserve"> </w:t>
            </w:r>
            <w:r>
              <w:rPr>
                <w:rFonts w:ascii="EYInterstate Light" w:hAnsi="EYInterstate Light"/>
                <w:sz w:val="16"/>
              </w:rPr>
              <w:t>l</w:t>
            </w:r>
          </w:p>
          <w:p w:rsidR="00653572" w:rsidRDefault="00653572" w:rsidP="00653572">
            <w:pPr>
              <w:pStyle w:val="Default"/>
              <w:rPr>
                <w:rFonts w:ascii="EYInterstate Light" w:hAnsi="EYInterstate Light" w:cs="Arial"/>
                <w:sz w:val="16"/>
                <w:szCs w:val="16"/>
              </w:rPr>
            </w:pPr>
          </w:p>
          <w:p w:rsidR="00653572" w:rsidRDefault="00653572" w:rsidP="00653572">
            <w:pPr>
              <w:pStyle w:val="Default"/>
              <w:rPr>
                <w:rFonts w:ascii="EYInterstate Light" w:hAnsi="EYInterstate Light" w:cs="Arial"/>
                <w:sz w:val="16"/>
                <w:szCs w:val="16"/>
              </w:rPr>
            </w:pPr>
            <w:r>
              <w:rPr>
                <w:rFonts w:ascii="EYInterstate Light" w:hAnsi="EYInterstate Light"/>
                <w:sz w:val="16"/>
              </w:rPr>
              <w:t>Prioritatea 4.2 propune utilizarea deşeurilor în scopuri energetice:</w:t>
            </w:r>
          </w:p>
          <w:p w:rsidR="00653572" w:rsidRPr="00A77FD8" w:rsidRDefault="00653572" w:rsidP="006022B8">
            <w:pPr>
              <w:pStyle w:val="Default"/>
              <w:numPr>
                <w:ilvl w:val="0"/>
                <w:numId w:val="12"/>
              </w:numPr>
              <w:rPr>
                <w:rFonts w:ascii="EYInterstate Light" w:hAnsi="EYInterstate Light" w:cs="Arial"/>
                <w:sz w:val="16"/>
                <w:szCs w:val="16"/>
              </w:rPr>
            </w:pPr>
            <w:r>
              <w:rPr>
                <w:rFonts w:ascii="EYInterstate Light" w:hAnsi="EYInterstate Light"/>
                <w:sz w:val="16"/>
              </w:rPr>
              <w:t xml:space="preserve">4.2.3. </w:t>
            </w:r>
            <w:r w:rsidR="003723FC">
              <w:rPr>
                <w:rFonts w:ascii="EYInterstate Light" w:eastAsiaTheme="minorHAnsi" w:hAnsi="EYInterstate Light" w:cs="EYInterstate Light"/>
                <w:sz w:val="16"/>
                <w:szCs w:val="16"/>
                <w:lang w:val="en-US" w:bidi="ar-SA"/>
              </w:rPr>
              <w:t>Stimularea utilizării în scop energetic  a reziduurilor forestiere și agricole</w:t>
            </w:r>
          </w:p>
        </w:tc>
      </w:tr>
      <w:tr w:rsidR="00B97A56" w:rsidRPr="00A77FD8" w:rsidTr="003E2242">
        <w:trPr>
          <w:cantSplit/>
          <w:trHeight w:val="289"/>
          <w:jc w:val="center"/>
        </w:trPr>
        <w:tc>
          <w:tcPr>
            <w:tcW w:w="1311" w:type="pct"/>
            <w:shd w:val="clear" w:color="auto" w:fill="F2F2F2" w:themeFill="background1" w:themeFillShade="F2"/>
          </w:tcPr>
          <w:p w:rsidR="00B97A56" w:rsidRPr="00A77FD8" w:rsidRDefault="0070422A" w:rsidP="0070422A">
            <w:pPr>
              <w:pStyle w:val="Default"/>
              <w:numPr>
                <w:ilvl w:val="0"/>
                <w:numId w:val="10"/>
              </w:numPr>
              <w:spacing w:before="60" w:after="60" w:line="276" w:lineRule="auto"/>
              <w:ind w:left="348"/>
              <w:rPr>
                <w:rFonts w:ascii="EYInterstate Light" w:hAnsi="EYInterstate Light" w:cs="Arial"/>
                <w:b/>
                <w:color w:val="auto"/>
                <w:kern w:val="12"/>
                <w:sz w:val="16"/>
                <w:szCs w:val="16"/>
              </w:rPr>
            </w:pPr>
            <w:r w:rsidRPr="0070422A">
              <w:rPr>
                <w:rFonts w:ascii="EYInterstate Light" w:hAnsi="EYInterstate Light"/>
                <w:b/>
                <w:sz w:val="16"/>
                <w:szCs w:val="16"/>
              </w:rPr>
              <w:t>O politică industrială adaptată erei globalizării</w:t>
            </w:r>
            <w:r w:rsidR="00B97A56">
              <w:t>:</w:t>
            </w:r>
            <w:r w:rsidR="00B97A56">
              <w:rPr>
                <w:rFonts w:ascii="EYInterstate Light" w:hAnsi="EYInterstate Light"/>
              </w:rPr>
              <w:t xml:space="preserve"> </w:t>
            </w:r>
            <w:r w:rsidR="00B97A56">
              <w:rPr>
                <w:rFonts w:ascii="EYInterstate Light" w:hAnsi="EYInterstate Light"/>
                <w:color w:val="auto"/>
                <w:kern w:val="12"/>
                <w:sz w:val="16"/>
              </w:rPr>
              <w:t>UE are nevoie de o politică industrială care să sprijine întreprinderile – în special întreprinderile mici – deoarece acestea răspund globalizării, crizei economice şi trecerii la o economie cu emisii reduse de carbon, prin sprijinirea antreprenoriatului – pentru ca afacerile europene să fie mai adecvate şi mai competitive, şi care să acopere fiecare parte din lanţul de valoare tot mai internaţional – de la accesul la materiile prime la serviciile post-vânzare</w:t>
            </w:r>
          </w:p>
        </w:tc>
        <w:tc>
          <w:tcPr>
            <w:tcW w:w="1025" w:type="pct"/>
          </w:tcPr>
          <w:p w:rsidR="00680A68" w:rsidRPr="00A77FD8" w:rsidRDefault="00680A68" w:rsidP="00736EB2">
            <w:pPr>
              <w:pStyle w:val="Default"/>
              <w:spacing w:before="60" w:after="60" w:line="276" w:lineRule="auto"/>
              <w:rPr>
                <w:rFonts w:ascii="EYInterstate Light" w:eastAsiaTheme="minorHAnsi" w:hAnsi="EYInterstate Light" w:cs="EYInterstate Light"/>
                <w:b/>
                <w:sz w:val="16"/>
                <w:szCs w:val="16"/>
              </w:rPr>
            </w:pPr>
            <w:r>
              <w:rPr>
                <w:rFonts w:ascii="EYInterstate Light" w:eastAsiaTheme="minorHAnsi" w:hAnsi="EYInterstate Light"/>
                <w:b/>
                <w:sz w:val="16"/>
              </w:rPr>
              <w:t xml:space="preserve">Domeniul strategic 2. </w:t>
            </w:r>
            <w:r>
              <w:rPr>
                <w:rFonts w:ascii="EYInterstate Light" w:eastAsiaTheme="minorHAnsi" w:hAnsi="EYInterstate Light"/>
                <w:sz w:val="16"/>
              </w:rPr>
              <w:t xml:space="preserve">Creşterea competitivităţii economice, stimularea cercetării şi </w:t>
            </w:r>
            <w:r w:rsidR="00D33976">
              <w:rPr>
                <w:rFonts w:ascii="EYInterstate Light" w:eastAsiaTheme="minorHAnsi" w:hAnsi="EYInterstate Light"/>
                <w:sz w:val="16"/>
              </w:rPr>
              <w:t>inovării</w:t>
            </w:r>
          </w:p>
          <w:p w:rsidR="00680A68" w:rsidRPr="00A77FD8" w:rsidRDefault="00680A68" w:rsidP="00736EB2">
            <w:pPr>
              <w:pStyle w:val="Default"/>
              <w:spacing w:before="60" w:after="60" w:line="276" w:lineRule="auto"/>
              <w:rPr>
                <w:rFonts w:ascii="EYInterstate Light" w:eastAsiaTheme="minorHAnsi" w:hAnsi="EYInterstate Light" w:cs="EYInterstate Light"/>
                <w:b/>
                <w:sz w:val="16"/>
                <w:szCs w:val="16"/>
              </w:rPr>
            </w:pPr>
          </w:p>
          <w:p w:rsidR="00B97A56" w:rsidRPr="00A77FD8" w:rsidRDefault="00680A68" w:rsidP="00736EB2">
            <w:pPr>
              <w:pStyle w:val="Default"/>
              <w:spacing w:before="60" w:after="60" w:line="276" w:lineRule="auto"/>
              <w:rPr>
                <w:rFonts w:ascii="EYInterstate Light" w:hAnsi="EYInterstate Light" w:cs="Arial"/>
                <w:sz w:val="16"/>
                <w:szCs w:val="16"/>
              </w:rPr>
            </w:pPr>
            <w:r>
              <w:rPr>
                <w:rFonts w:ascii="EYInterstate Light" w:eastAsiaTheme="minorHAnsi" w:hAnsi="EYInterstate Light"/>
                <w:b/>
                <w:sz w:val="16"/>
              </w:rPr>
              <w:t>Domeniul strategic 3</w:t>
            </w:r>
            <w:r>
              <w:rPr>
                <w:rFonts w:ascii="EYInterstate Light" w:eastAsiaTheme="minorHAnsi" w:hAnsi="EYInterstate Light"/>
                <w:sz w:val="16"/>
              </w:rPr>
              <w:t xml:space="preserve">. </w:t>
            </w:r>
            <w:r w:rsidR="00843A95">
              <w:rPr>
                <w:rFonts w:ascii="EYInterstate Light" w:eastAsiaTheme="minorHAnsi" w:hAnsi="EYInterstate Light"/>
                <w:sz w:val="16"/>
              </w:rPr>
              <w:t>Protecţia mediului înconjurător, creșterea eficienței energetice, stimularea utilizării surselor alternative de energie</w:t>
            </w:r>
          </w:p>
        </w:tc>
        <w:tc>
          <w:tcPr>
            <w:tcW w:w="2664" w:type="pct"/>
          </w:tcPr>
          <w:p w:rsidR="00B97A56" w:rsidRPr="00A77FD8" w:rsidRDefault="00B97A56" w:rsidP="00736EB2">
            <w:pPr>
              <w:pStyle w:val="Default"/>
              <w:spacing w:before="60" w:after="60" w:line="276" w:lineRule="auto"/>
              <w:rPr>
                <w:rFonts w:ascii="EYInterstate Light" w:hAnsi="EYInterstate Light" w:cs="Arial"/>
                <w:b/>
                <w:sz w:val="16"/>
                <w:szCs w:val="16"/>
              </w:rPr>
            </w:pPr>
            <w:r>
              <w:rPr>
                <w:rFonts w:ascii="EYInterstate Light" w:hAnsi="EYInterstate Light"/>
                <w:b/>
                <w:sz w:val="16"/>
              </w:rPr>
              <w:t>DA</w:t>
            </w:r>
          </w:p>
          <w:p w:rsidR="00680A68" w:rsidRPr="00A77FD8" w:rsidRDefault="00D05B98" w:rsidP="00680A68">
            <w:pPr>
              <w:pStyle w:val="Default"/>
              <w:rPr>
                <w:rFonts w:ascii="EYInterstate Light" w:hAnsi="EYInterstate Light" w:cs="Arial"/>
                <w:sz w:val="16"/>
                <w:szCs w:val="16"/>
              </w:rPr>
            </w:pPr>
            <w:r>
              <w:rPr>
                <w:rFonts w:ascii="EYInterstate Light" w:hAnsi="EYInterstate Light"/>
                <w:sz w:val="16"/>
              </w:rPr>
              <w:t>Prioritatea 2.1 propune mai multe măsuri care vizează susţinerea IMM-urilor:</w:t>
            </w:r>
          </w:p>
          <w:p w:rsidR="00680A68" w:rsidRPr="00A77FD8" w:rsidRDefault="00680A68" w:rsidP="006022B8">
            <w:pPr>
              <w:pStyle w:val="Default"/>
              <w:numPr>
                <w:ilvl w:val="0"/>
                <w:numId w:val="12"/>
              </w:numPr>
              <w:rPr>
                <w:rFonts w:ascii="EYInterstate Light" w:hAnsi="EYInterstate Light" w:cs="Arial"/>
                <w:sz w:val="16"/>
                <w:szCs w:val="16"/>
              </w:rPr>
            </w:pPr>
            <w:r>
              <w:rPr>
                <w:rFonts w:ascii="EYInterstate Light" w:hAnsi="EYInterstate Light"/>
                <w:sz w:val="16"/>
              </w:rPr>
              <w:t xml:space="preserve">2.1.1. </w:t>
            </w:r>
            <w:r w:rsidR="003723FC">
              <w:rPr>
                <w:rFonts w:ascii="EYInterstate Light" w:eastAsiaTheme="minorHAnsi" w:hAnsi="EYInterstate Light" w:cs="EYInterstate Light"/>
                <w:sz w:val="16"/>
                <w:szCs w:val="16"/>
                <w:lang w:val="en-US" w:bidi="ar-SA"/>
              </w:rPr>
              <w:t>Sprijinirea activităților de inovare și modernizare ale IMM-urilor</w:t>
            </w:r>
          </w:p>
          <w:p w:rsidR="00680A68" w:rsidRPr="00A77FD8" w:rsidRDefault="00680A68" w:rsidP="006022B8">
            <w:pPr>
              <w:pStyle w:val="Default"/>
              <w:numPr>
                <w:ilvl w:val="0"/>
                <w:numId w:val="12"/>
              </w:numPr>
              <w:rPr>
                <w:rFonts w:ascii="EYInterstate Light" w:hAnsi="EYInterstate Light" w:cs="Arial"/>
                <w:sz w:val="16"/>
                <w:szCs w:val="16"/>
              </w:rPr>
            </w:pPr>
            <w:r>
              <w:rPr>
                <w:rFonts w:ascii="EYInterstate Light" w:hAnsi="EYInterstate Light"/>
                <w:sz w:val="16"/>
              </w:rPr>
              <w:t xml:space="preserve">2.1.2. </w:t>
            </w:r>
            <w:r w:rsidR="003723FC" w:rsidRPr="001B1285">
              <w:rPr>
                <w:rFonts w:ascii="EYInterstate Light" w:eastAsiaTheme="minorHAnsi" w:hAnsi="EYInterstate Light" w:cs="EYInterstate Light"/>
                <w:sz w:val="16"/>
                <w:szCs w:val="16"/>
                <w:lang w:val="fr-FR" w:bidi="ar-SA"/>
              </w:rPr>
              <w:t>Sprijinirea participării IMM-urilor la diverse rețele internaționale de cooperare economică</w:t>
            </w:r>
          </w:p>
          <w:p w:rsidR="00680A68" w:rsidRPr="00A77FD8" w:rsidRDefault="00680A68" w:rsidP="006022B8">
            <w:pPr>
              <w:pStyle w:val="Default"/>
              <w:numPr>
                <w:ilvl w:val="0"/>
                <w:numId w:val="12"/>
              </w:numPr>
              <w:rPr>
                <w:rFonts w:ascii="EYInterstate Light" w:hAnsi="EYInterstate Light" w:cs="Arial"/>
                <w:sz w:val="16"/>
                <w:szCs w:val="16"/>
              </w:rPr>
            </w:pPr>
            <w:r>
              <w:rPr>
                <w:rFonts w:ascii="EYInterstate Light" w:hAnsi="EYInterstate Light"/>
                <w:sz w:val="16"/>
              </w:rPr>
              <w:t xml:space="preserve">2.1.3. </w:t>
            </w:r>
            <w:r w:rsidR="003723FC">
              <w:rPr>
                <w:rFonts w:ascii="EYInterstate Light" w:eastAsiaTheme="minorHAnsi" w:hAnsi="EYInterstate Light" w:cs="EYInterstate Light"/>
                <w:sz w:val="16"/>
                <w:szCs w:val="16"/>
                <w:lang w:val="en-US" w:bidi="ar-SA"/>
              </w:rPr>
              <w:t>Sprijinirea IMM-urilor în vederea utilizării instrumentelor de finanțare europeană</w:t>
            </w:r>
          </w:p>
          <w:p w:rsidR="00680A68" w:rsidRPr="00A77FD8" w:rsidRDefault="00D05B98" w:rsidP="00680A68">
            <w:pPr>
              <w:pStyle w:val="Default"/>
              <w:rPr>
                <w:rFonts w:ascii="EYInterstate Light" w:hAnsi="EYInterstate Light" w:cs="Arial"/>
                <w:sz w:val="16"/>
                <w:szCs w:val="16"/>
              </w:rPr>
            </w:pPr>
            <w:r>
              <w:rPr>
                <w:rFonts w:ascii="EYInterstate Light" w:hAnsi="EYInterstate Light"/>
                <w:sz w:val="16"/>
              </w:rPr>
              <w:t xml:space="preserve">Prioritatea 3.4.2 include o măsură care vizează susţinerea investiţiilor în </w:t>
            </w:r>
            <w:r w:rsidR="003C0A02">
              <w:rPr>
                <w:rFonts w:ascii="EYInterstate Light" w:hAnsi="EYInterstate Light"/>
                <w:sz w:val="16"/>
              </w:rPr>
              <w:t xml:space="preserve">resurse </w:t>
            </w:r>
            <w:r>
              <w:rPr>
                <w:rFonts w:ascii="EYInterstate Light" w:hAnsi="EYInterstate Light"/>
                <w:sz w:val="16"/>
              </w:rPr>
              <w:t>alternative</w:t>
            </w:r>
            <w:r w:rsidR="003723FC">
              <w:rPr>
                <w:rFonts w:ascii="EYInterstate Light" w:hAnsi="EYInterstate Light"/>
                <w:sz w:val="16"/>
              </w:rPr>
              <w:t xml:space="preserve"> de energie</w:t>
            </w:r>
            <w:r>
              <w:rPr>
                <w:rFonts w:ascii="EYInterstate Light" w:hAnsi="EYInterstate Light"/>
                <w:sz w:val="16"/>
              </w:rPr>
              <w:t xml:space="preserve"> pentru mediul de afaceri:</w:t>
            </w:r>
          </w:p>
          <w:p w:rsidR="00B97A56" w:rsidRPr="00A77FD8" w:rsidRDefault="00680A68" w:rsidP="006022B8">
            <w:pPr>
              <w:pStyle w:val="Default"/>
              <w:numPr>
                <w:ilvl w:val="0"/>
                <w:numId w:val="12"/>
              </w:numPr>
              <w:rPr>
                <w:rFonts w:ascii="EYInterstate Light" w:hAnsi="EYInterstate Light" w:cs="Arial"/>
                <w:sz w:val="16"/>
                <w:szCs w:val="16"/>
              </w:rPr>
            </w:pPr>
            <w:r>
              <w:rPr>
                <w:rFonts w:ascii="EYInterstate Light" w:hAnsi="EYInterstate Light"/>
                <w:sz w:val="16"/>
              </w:rPr>
              <w:t xml:space="preserve">3.4.2. </w:t>
            </w:r>
            <w:r w:rsidR="003723FC" w:rsidRPr="001B1285">
              <w:rPr>
                <w:rFonts w:ascii="EYInterstate Light" w:eastAsiaTheme="minorHAnsi" w:hAnsi="EYInterstate Light" w:cs="EYInterstate Light"/>
                <w:sz w:val="16"/>
                <w:szCs w:val="16"/>
                <w:lang w:bidi="ar-SA"/>
              </w:rPr>
              <w:t>Utilizarea surselor regenerabile de energie prin susținerea investițiilor în soluții energetice alternative pentru instituții publice, mediul privat și persoane fizice</w:t>
            </w:r>
          </w:p>
        </w:tc>
      </w:tr>
      <w:tr w:rsidR="00B97A56" w:rsidRPr="00A77FD8" w:rsidTr="003E2242">
        <w:trPr>
          <w:cantSplit/>
          <w:trHeight w:val="294"/>
          <w:jc w:val="center"/>
        </w:trPr>
        <w:tc>
          <w:tcPr>
            <w:tcW w:w="1311" w:type="pct"/>
            <w:shd w:val="clear" w:color="auto" w:fill="D9D9D9" w:themeFill="background1" w:themeFillShade="D9"/>
          </w:tcPr>
          <w:p w:rsidR="00B97A56" w:rsidRPr="00A77FD8" w:rsidRDefault="00B97A56" w:rsidP="00736EB2">
            <w:pPr>
              <w:pStyle w:val="Default"/>
              <w:spacing w:before="60" w:after="60" w:line="276" w:lineRule="auto"/>
              <w:rPr>
                <w:rFonts w:ascii="EYInterstate Light" w:hAnsi="EYInterstate Light" w:cs="Arial"/>
                <w:b/>
                <w:color w:val="auto"/>
                <w:kern w:val="12"/>
                <w:sz w:val="16"/>
                <w:szCs w:val="16"/>
              </w:rPr>
            </w:pPr>
            <w:r>
              <w:rPr>
                <w:rFonts w:ascii="EYInterstate Light" w:hAnsi="EYInterstate Light"/>
                <w:b/>
                <w:color w:val="auto"/>
                <w:kern w:val="12"/>
                <w:sz w:val="16"/>
              </w:rPr>
              <w:t xml:space="preserve">Creştere favorabilă incluziunii </w:t>
            </w:r>
          </w:p>
        </w:tc>
        <w:tc>
          <w:tcPr>
            <w:tcW w:w="1025" w:type="pct"/>
            <w:shd w:val="clear" w:color="auto" w:fill="D9D9D9" w:themeFill="background1" w:themeFillShade="D9"/>
          </w:tcPr>
          <w:p w:rsidR="00B97A56" w:rsidRPr="00A77FD8" w:rsidRDefault="00B97A56" w:rsidP="00736EB2">
            <w:pPr>
              <w:pStyle w:val="Default"/>
              <w:spacing w:before="60" w:after="60" w:line="276" w:lineRule="auto"/>
              <w:rPr>
                <w:rFonts w:ascii="EYInterstate Light" w:hAnsi="EYInterstate Light" w:cs="Arial"/>
                <w:sz w:val="16"/>
                <w:szCs w:val="16"/>
              </w:rPr>
            </w:pPr>
          </w:p>
        </w:tc>
        <w:tc>
          <w:tcPr>
            <w:tcW w:w="2664" w:type="pct"/>
            <w:shd w:val="clear" w:color="auto" w:fill="D9D9D9" w:themeFill="background1" w:themeFillShade="D9"/>
          </w:tcPr>
          <w:p w:rsidR="00B97A56" w:rsidRPr="00A77FD8" w:rsidRDefault="00B97A56" w:rsidP="00736EB2">
            <w:pPr>
              <w:pStyle w:val="Default"/>
              <w:spacing w:before="60" w:after="60" w:line="276" w:lineRule="auto"/>
              <w:rPr>
                <w:rFonts w:ascii="EYInterstate Light" w:hAnsi="EYInterstate Light" w:cs="Arial"/>
                <w:b/>
                <w:sz w:val="16"/>
                <w:szCs w:val="16"/>
              </w:rPr>
            </w:pPr>
          </w:p>
        </w:tc>
      </w:tr>
      <w:tr w:rsidR="00B97A56" w:rsidRPr="00A77FD8" w:rsidTr="003E2242">
        <w:trPr>
          <w:cantSplit/>
          <w:trHeight w:val="294"/>
          <w:jc w:val="center"/>
        </w:trPr>
        <w:tc>
          <w:tcPr>
            <w:tcW w:w="1311" w:type="pct"/>
            <w:shd w:val="clear" w:color="auto" w:fill="F2F2F2" w:themeFill="background1" w:themeFillShade="F2"/>
          </w:tcPr>
          <w:p w:rsidR="00B97A56" w:rsidRPr="00A77FD8" w:rsidRDefault="00B97A56" w:rsidP="006022B8">
            <w:pPr>
              <w:pStyle w:val="Default"/>
              <w:numPr>
                <w:ilvl w:val="0"/>
                <w:numId w:val="11"/>
              </w:numPr>
              <w:spacing w:before="60" w:after="60" w:line="276" w:lineRule="auto"/>
              <w:ind w:left="348"/>
              <w:rPr>
                <w:rFonts w:ascii="EYInterstate Light" w:hAnsi="EYInterstate Light" w:cs="Arial"/>
                <w:color w:val="auto"/>
                <w:kern w:val="12"/>
                <w:sz w:val="16"/>
                <w:szCs w:val="16"/>
              </w:rPr>
            </w:pPr>
            <w:r>
              <w:rPr>
                <w:rFonts w:ascii="EYInterstate Light" w:hAnsi="EYInterstate Light"/>
                <w:b/>
                <w:color w:val="auto"/>
                <w:kern w:val="12"/>
                <w:sz w:val="16"/>
              </w:rPr>
              <w:t>O agendă pentru noi competenţe şi noi locuri de muncă:</w:t>
            </w:r>
            <w:r>
              <w:rPr>
                <w:rFonts w:ascii="EYInterstate Light" w:hAnsi="EYInterstate Light"/>
                <w:color w:val="auto"/>
                <w:kern w:val="12"/>
                <w:sz w:val="16"/>
              </w:rPr>
              <w:t xml:space="preserve"> pentru persoanele fizice – ajutarea oamenilor să dobândească noi competenţe, să se adapteze la o piaţa a forţei de muncă în schimbare şi să facă schimbări de carieră de succes, şi colectiv – modernizarea pieţelor muncii pentru a ridica nivelul de ocupare a forţei de muncă, reducerea şomajului, creşterea productivităţii muncii şi asigurarea sustenabilităţii  modelelor noastre sociale</w:t>
            </w:r>
          </w:p>
        </w:tc>
        <w:tc>
          <w:tcPr>
            <w:tcW w:w="1025" w:type="pct"/>
          </w:tcPr>
          <w:p w:rsidR="00B97A56" w:rsidRPr="00A77FD8" w:rsidRDefault="00FF3765" w:rsidP="00D06ED2">
            <w:pPr>
              <w:pStyle w:val="Default"/>
              <w:spacing w:before="60" w:after="60" w:line="276" w:lineRule="auto"/>
              <w:rPr>
                <w:rFonts w:ascii="EYInterstate Light" w:hAnsi="EYInterstate Light" w:cs="Arial"/>
                <w:sz w:val="16"/>
                <w:szCs w:val="16"/>
              </w:rPr>
            </w:pPr>
            <w:r>
              <w:rPr>
                <w:rFonts w:ascii="EYInterstate Light" w:eastAsiaTheme="minorHAnsi" w:hAnsi="EYInterstate Light"/>
                <w:b/>
                <w:sz w:val="16"/>
              </w:rPr>
              <w:t>Domeniul strategic 6</w:t>
            </w:r>
            <w:r>
              <w:rPr>
                <w:rFonts w:ascii="EYInterstate Light" w:eastAsiaTheme="minorHAnsi" w:hAnsi="EYInterstate Light"/>
                <w:sz w:val="16"/>
              </w:rPr>
              <w:t xml:space="preserve">. Dezvoltarea resurselor umane, creşterea </w:t>
            </w:r>
            <w:r w:rsidR="00D06ED2">
              <w:rPr>
                <w:rFonts w:ascii="EYInterstate Light" w:eastAsiaTheme="minorHAnsi" w:hAnsi="EYInterstate Light"/>
                <w:sz w:val="16"/>
              </w:rPr>
              <w:t xml:space="preserve">incluziunii </w:t>
            </w:r>
            <w:r>
              <w:rPr>
                <w:rFonts w:ascii="EYInterstate Light" w:eastAsiaTheme="minorHAnsi" w:hAnsi="EYInterstate Light"/>
                <w:sz w:val="16"/>
              </w:rPr>
              <w:t xml:space="preserve">sociale </w:t>
            </w:r>
          </w:p>
        </w:tc>
        <w:tc>
          <w:tcPr>
            <w:tcW w:w="2664" w:type="pct"/>
          </w:tcPr>
          <w:p w:rsidR="00B97A56" w:rsidRPr="00A77FD8" w:rsidRDefault="00B97A56" w:rsidP="00736EB2">
            <w:pPr>
              <w:pStyle w:val="Default"/>
              <w:spacing w:before="60" w:after="60" w:line="276" w:lineRule="auto"/>
              <w:rPr>
                <w:rFonts w:ascii="EYInterstate Light" w:hAnsi="EYInterstate Light" w:cs="Arial"/>
                <w:b/>
                <w:sz w:val="16"/>
                <w:szCs w:val="16"/>
              </w:rPr>
            </w:pPr>
            <w:r>
              <w:rPr>
                <w:rFonts w:ascii="EYInterstate Light" w:hAnsi="EYInterstate Light"/>
                <w:b/>
                <w:sz w:val="16"/>
              </w:rPr>
              <w:t>DA</w:t>
            </w:r>
          </w:p>
          <w:p w:rsidR="00FF3765" w:rsidRPr="00A77FD8" w:rsidRDefault="00FF3765" w:rsidP="00FF3765">
            <w:pPr>
              <w:pStyle w:val="Default"/>
              <w:rPr>
                <w:rFonts w:ascii="EYInterstate Light" w:hAnsi="EYInterstate Light" w:cs="Arial"/>
                <w:sz w:val="16"/>
                <w:szCs w:val="16"/>
              </w:rPr>
            </w:pPr>
            <w:r>
              <w:rPr>
                <w:rFonts w:ascii="EYInterstate Light" w:hAnsi="EYInterstate Light"/>
                <w:sz w:val="16"/>
              </w:rPr>
              <w:t xml:space="preserve">Priorităţile 6.1 şi 6.2 vizează </w:t>
            </w:r>
            <w:r w:rsidR="00B258EC">
              <w:rPr>
                <w:rFonts w:ascii="EYInterstate Light" w:hAnsi="EYInterstate Light"/>
                <w:sz w:val="16"/>
              </w:rPr>
              <w:t>în mod direct</w:t>
            </w:r>
            <w:r>
              <w:rPr>
                <w:rFonts w:ascii="EYInterstate Light" w:hAnsi="EYInterstate Light"/>
                <w:sz w:val="16"/>
              </w:rPr>
              <w:t xml:space="preserve"> creşterea nivelului de abilităţi şi competenţe al forţei de muncă pentru adaptabilitatea la schimbările pieţei muncii şi asigură dispoziţii privind creşterea ocupării forţei de muncă:</w:t>
            </w:r>
          </w:p>
          <w:p w:rsidR="003D1B4D" w:rsidRPr="003D1B4D" w:rsidRDefault="003D1B4D" w:rsidP="006022B8">
            <w:pPr>
              <w:pStyle w:val="Default"/>
              <w:numPr>
                <w:ilvl w:val="0"/>
                <w:numId w:val="12"/>
              </w:numPr>
              <w:rPr>
                <w:rFonts w:ascii="EYInterstate Light" w:hAnsi="EYInterstate Light" w:cs="Arial"/>
                <w:sz w:val="16"/>
                <w:szCs w:val="16"/>
              </w:rPr>
            </w:pPr>
            <w:r>
              <w:rPr>
                <w:rFonts w:ascii="EYInterstate Light" w:hAnsi="EYInterstate Light"/>
                <w:sz w:val="16"/>
              </w:rPr>
              <w:t xml:space="preserve">6.1.1. </w:t>
            </w:r>
            <w:r w:rsidR="00310A54" w:rsidRPr="001B1285">
              <w:rPr>
                <w:rFonts w:ascii="EYInterstate Light" w:eastAsiaTheme="minorHAnsi" w:hAnsi="EYInterstate Light" w:cs="EYInterstate Light"/>
                <w:sz w:val="16"/>
                <w:szCs w:val="16"/>
                <w:lang w:bidi="ar-SA"/>
              </w:rPr>
              <w:t>Facilitatea accesului la educație, perfecționare profesională și calificare a persoanelor care activează în special în  domeniile:  educație, cercetare, social, sănătate, administrație publică, economie și antreprenoriat</w:t>
            </w:r>
          </w:p>
          <w:p w:rsidR="003D1B4D" w:rsidRPr="003D1B4D" w:rsidRDefault="003D1B4D" w:rsidP="006022B8">
            <w:pPr>
              <w:pStyle w:val="Default"/>
              <w:numPr>
                <w:ilvl w:val="0"/>
                <w:numId w:val="12"/>
              </w:numPr>
              <w:rPr>
                <w:rFonts w:ascii="EYInterstate Light" w:hAnsi="EYInterstate Light" w:cs="Arial"/>
                <w:sz w:val="16"/>
                <w:szCs w:val="16"/>
              </w:rPr>
            </w:pPr>
            <w:r>
              <w:rPr>
                <w:rFonts w:ascii="EYInterstate Light" w:hAnsi="EYInterstate Light"/>
                <w:sz w:val="16"/>
              </w:rPr>
              <w:t xml:space="preserve">6.1.2. </w:t>
            </w:r>
            <w:r w:rsidR="00310A54" w:rsidRPr="001B1285">
              <w:rPr>
                <w:rFonts w:ascii="EYInterstate Light" w:eastAsiaTheme="minorHAnsi" w:hAnsi="EYInterstate Light" w:cs="EYInterstate Light"/>
                <w:sz w:val="16"/>
                <w:szCs w:val="16"/>
                <w:lang w:bidi="ar-SA"/>
              </w:rPr>
              <w:t>Încurajarea și susținerea populației active în îmbunătățirea competențelor prin acces la formare profesională și învățare pe tot parcursul vieții</w:t>
            </w:r>
          </w:p>
          <w:p w:rsidR="003D1B4D" w:rsidRPr="003D1B4D" w:rsidRDefault="003D1B4D" w:rsidP="006022B8">
            <w:pPr>
              <w:pStyle w:val="Default"/>
              <w:numPr>
                <w:ilvl w:val="0"/>
                <w:numId w:val="12"/>
              </w:numPr>
              <w:rPr>
                <w:rFonts w:ascii="EYInterstate Light" w:hAnsi="EYInterstate Light" w:cs="Arial"/>
                <w:sz w:val="16"/>
                <w:szCs w:val="16"/>
              </w:rPr>
            </w:pPr>
            <w:r>
              <w:rPr>
                <w:rFonts w:ascii="EYInterstate Light" w:hAnsi="EYInterstate Light"/>
                <w:sz w:val="16"/>
              </w:rPr>
              <w:t xml:space="preserve">6.2.1. </w:t>
            </w:r>
            <w:r w:rsidR="00310A54" w:rsidRPr="001B1285">
              <w:rPr>
                <w:rFonts w:ascii="EYInterstate Light" w:eastAsiaTheme="minorHAnsi" w:hAnsi="EYInterstate Light" w:cs="EYInterstate Light"/>
                <w:sz w:val="16"/>
                <w:szCs w:val="16"/>
                <w:lang w:val="fr-FR" w:bidi="ar-SA"/>
              </w:rPr>
              <w:t>Sprijinirea mobilității profesionale și teritoriale a forței de muncă</w:t>
            </w:r>
          </w:p>
          <w:p w:rsidR="003D1B4D" w:rsidRPr="003D1B4D" w:rsidRDefault="003D1B4D" w:rsidP="006022B8">
            <w:pPr>
              <w:pStyle w:val="Default"/>
              <w:numPr>
                <w:ilvl w:val="0"/>
                <w:numId w:val="12"/>
              </w:numPr>
              <w:rPr>
                <w:rFonts w:ascii="EYInterstate Light" w:hAnsi="EYInterstate Light" w:cs="Arial"/>
                <w:sz w:val="16"/>
                <w:szCs w:val="16"/>
              </w:rPr>
            </w:pPr>
            <w:r>
              <w:rPr>
                <w:rFonts w:ascii="EYInterstate Light" w:hAnsi="EYInterstate Light"/>
                <w:sz w:val="16"/>
              </w:rPr>
              <w:t xml:space="preserve">6.2.2 </w:t>
            </w:r>
            <w:r w:rsidR="00310A54" w:rsidRPr="001B1285">
              <w:rPr>
                <w:rFonts w:ascii="EYInterstate Light" w:eastAsiaTheme="minorHAnsi" w:hAnsi="EYInterstate Light" w:cs="EYInterstate Light"/>
                <w:sz w:val="16"/>
                <w:szCs w:val="16"/>
                <w:lang w:val="fr-FR" w:bidi="ar-SA"/>
              </w:rPr>
              <w:t>Dezvoltarea și diversificarea ofertei de muncă prin încurajarea și sprijinirea creării de noi locuri de muncă</w:t>
            </w:r>
          </w:p>
          <w:p w:rsidR="00B97A56" w:rsidRPr="00A77FD8" w:rsidRDefault="003D1B4D" w:rsidP="006022B8">
            <w:pPr>
              <w:pStyle w:val="Default"/>
              <w:numPr>
                <w:ilvl w:val="0"/>
                <w:numId w:val="12"/>
              </w:numPr>
              <w:rPr>
                <w:rFonts w:ascii="EYInterstate Light" w:hAnsi="EYInterstate Light" w:cs="Arial"/>
                <w:b/>
                <w:sz w:val="16"/>
                <w:szCs w:val="16"/>
              </w:rPr>
            </w:pPr>
            <w:r>
              <w:rPr>
                <w:rFonts w:ascii="EYInterstate Light" w:hAnsi="EYInterstate Light"/>
                <w:sz w:val="16"/>
              </w:rPr>
              <w:t>6.2.3 Facilitarea accesului la locuri de muncă</w:t>
            </w:r>
          </w:p>
        </w:tc>
      </w:tr>
      <w:tr w:rsidR="00B97A56" w:rsidRPr="00A77FD8" w:rsidTr="003E2242">
        <w:trPr>
          <w:cantSplit/>
          <w:trHeight w:val="294"/>
          <w:jc w:val="center"/>
        </w:trPr>
        <w:tc>
          <w:tcPr>
            <w:tcW w:w="1311" w:type="pct"/>
            <w:shd w:val="clear" w:color="auto" w:fill="F2F2F2" w:themeFill="background1" w:themeFillShade="F2"/>
          </w:tcPr>
          <w:p w:rsidR="00B97A56" w:rsidRPr="00A77FD8" w:rsidRDefault="00F629FB" w:rsidP="001B1285">
            <w:pPr>
              <w:pStyle w:val="Default"/>
              <w:numPr>
                <w:ilvl w:val="0"/>
                <w:numId w:val="11"/>
              </w:numPr>
              <w:spacing w:before="60" w:after="60" w:line="276" w:lineRule="auto"/>
              <w:ind w:left="348"/>
              <w:rPr>
                <w:rFonts w:ascii="EYInterstate Light" w:hAnsi="EYInterstate Light" w:cs="Arial"/>
                <w:color w:val="auto"/>
                <w:kern w:val="12"/>
                <w:sz w:val="16"/>
                <w:szCs w:val="16"/>
              </w:rPr>
            </w:pPr>
            <w:r>
              <w:rPr>
                <w:rFonts w:ascii="EYInterstate Light" w:hAnsi="EYInterstate Light"/>
                <w:b/>
                <w:color w:val="auto"/>
                <w:kern w:val="12"/>
                <w:sz w:val="16"/>
              </w:rPr>
              <w:t>O p</w:t>
            </w:r>
            <w:r w:rsidR="00B97A56">
              <w:rPr>
                <w:rFonts w:ascii="EYInterstate Light" w:hAnsi="EYInterstate Light"/>
                <w:b/>
                <w:color w:val="auto"/>
                <w:kern w:val="12"/>
                <w:sz w:val="16"/>
              </w:rPr>
              <w:t>latform</w:t>
            </w:r>
            <w:r>
              <w:rPr>
                <w:rFonts w:ascii="EYInterstate Light" w:hAnsi="EYInterstate Light"/>
                <w:b/>
                <w:color w:val="auto"/>
                <w:kern w:val="12"/>
                <w:sz w:val="16"/>
              </w:rPr>
              <w:t>ă</w:t>
            </w:r>
            <w:r w:rsidR="00B97A56">
              <w:rPr>
                <w:rFonts w:ascii="EYInterstate Light" w:hAnsi="EYInterstate Light"/>
                <w:b/>
                <w:color w:val="auto"/>
                <w:kern w:val="12"/>
                <w:sz w:val="16"/>
              </w:rPr>
              <w:t xml:space="preserve"> </w:t>
            </w:r>
            <w:r>
              <w:rPr>
                <w:rFonts w:ascii="EYInterstate Light" w:hAnsi="EYInterstate Light"/>
                <w:b/>
                <w:color w:val="auto"/>
                <w:kern w:val="12"/>
                <w:sz w:val="16"/>
              </w:rPr>
              <w:t>europeană de combatere a sărăciei</w:t>
            </w:r>
            <w:r w:rsidR="00B97A56">
              <w:rPr>
                <w:rFonts w:ascii="EYInterstate Light" w:hAnsi="EYInterstate Light"/>
                <w:b/>
                <w:color w:val="auto"/>
                <w:kern w:val="12"/>
                <w:sz w:val="16"/>
              </w:rPr>
              <w:t>:</w:t>
            </w:r>
            <w:r w:rsidR="00B97A56">
              <w:rPr>
                <w:rFonts w:ascii="EYInterstate Light" w:hAnsi="EYInterstate Light"/>
                <w:color w:val="auto"/>
                <w:kern w:val="12"/>
                <w:sz w:val="16"/>
              </w:rPr>
              <w:t xml:space="preserve"> asigurarea coeziunii economice, sociale şi teritoriale, garantarea respectării drepturilor fundamentale a persoanelor care se confruntă cu sărăcia şi excluziunea socială, şi acordarea posibilităţii acestora de a trăi cu demnitate şi de a participa activ la societate, precum şi mobilizarea acţiunilor de sprijin pentru a ajuta oamenii să se integreze în comunităţile în care trăiesc, să obţină instruire şi să îşi găsească un loc de muncă, precum şi să aibă acces la beneficii sociale</w:t>
            </w:r>
          </w:p>
        </w:tc>
        <w:tc>
          <w:tcPr>
            <w:tcW w:w="1025" w:type="pct"/>
          </w:tcPr>
          <w:p w:rsidR="00B97A56" w:rsidRPr="00A77FD8" w:rsidRDefault="00FF3765" w:rsidP="00D06ED2">
            <w:pPr>
              <w:pStyle w:val="Default"/>
              <w:spacing w:before="60" w:after="60" w:line="276" w:lineRule="auto"/>
              <w:rPr>
                <w:rFonts w:ascii="EYInterstate Light" w:hAnsi="EYInterstate Light" w:cs="Arial"/>
                <w:sz w:val="16"/>
                <w:szCs w:val="16"/>
              </w:rPr>
            </w:pPr>
            <w:r>
              <w:rPr>
                <w:rFonts w:ascii="EYInterstate Light" w:eastAsiaTheme="minorHAnsi" w:hAnsi="EYInterstate Light"/>
                <w:b/>
                <w:sz w:val="16"/>
              </w:rPr>
              <w:t>Domeniul strategic 6</w:t>
            </w:r>
            <w:r>
              <w:rPr>
                <w:rFonts w:ascii="EYInterstate Light" w:eastAsiaTheme="minorHAnsi" w:hAnsi="EYInterstate Light"/>
                <w:sz w:val="16"/>
              </w:rPr>
              <w:t xml:space="preserve">. Dezvoltarea resurselor umane, creşterea </w:t>
            </w:r>
            <w:r w:rsidR="00D06ED2">
              <w:rPr>
                <w:rFonts w:ascii="EYInterstate Light" w:eastAsiaTheme="minorHAnsi" w:hAnsi="EYInterstate Light"/>
                <w:sz w:val="16"/>
              </w:rPr>
              <w:t xml:space="preserve">incluziunii </w:t>
            </w:r>
            <w:r>
              <w:rPr>
                <w:rFonts w:ascii="EYInterstate Light" w:eastAsiaTheme="minorHAnsi" w:hAnsi="EYInterstate Light"/>
                <w:sz w:val="16"/>
              </w:rPr>
              <w:t xml:space="preserve">sociale </w:t>
            </w:r>
          </w:p>
        </w:tc>
        <w:tc>
          <w:tcPr>
            <w:tcW w:w="2664" w:type="pct"/>
          </w:tcPr>
          <w:p w:rsidR="00B97A56" w:rsidRPr="00A77FD8" w:rsidRDefault="00B97A56" w:rsidP="00736EB2">
            <w:pPr>
              <w:pStyle w:val="Default"/>
              <w:spacing w:before="60" w:after="60" w:line="276" w:lineRule="auto"/>
              <w:rPr>
                <w:rFonts w:ascii="EYInterstate Light" w:hAnsi="EYInterstate Light" w:cs="Arial"/>
                <w:b/>
                <w:sz w:val="16"/>
                <w:szCs w:val="16"/>
              </w:rPr>
            </w:pPr>
            <w:r>
              <w:rPr>
                <w:rFonts w:ascii="EYInterstate Light" w:hAnsi="EYInterstate Light"/>
                <w:b/>
                <w:sz w:val="16"/>
              </w:rPr>
              <w:t>DA</w:t>
            </w:r>
          </w:p>
          <w:p w:rsidR="00FF3765" w:rsidRPr="00A77FD8" w:rsidRDefault="001C42BA" w:rsidP="00FF3765">
            <w:pPr>
              <w:pStyle w:val="Default"/>
              <w:rPr>
                <w:rFonts w:ascii="EYInterstate Light" w:hAnsi="EYInterstate Light" w:cs="Arial"/>
                <w:sz w:val="16"/>
                <w:szCs w:val="16"/>
              </w:rPr>
            </w:pPr>
            <w:r>
              <w:rPr>
                <w:rFonts w:ascii="EYInterstate Light" w:hAnsi="EYInterstate Light"/>
                <w:sz w:val="16"/>
              </w:rPr>
              <w:t>Prioritatea 6.3 include măsuri care vizează creşterea coeziunii sociale, combaterea sărăciei şi consolidarea drepturilor fundamentale:</w:t>
            </w:r>
          </w:p>
          <w:p w:rsidR="003D1B4D" w:rsidRPr="003D1B4D" w:rsidRDefault="003D1B4D" w:rsidP="006022B8">
            <w:pPr>
              <w:pStyle w:val="Default"/>
              <w:numPr>
                <w:ilvl w:val="0"/>
                <w:numId w:val="12"/>
              </w:numPr>
              <w:spacing w:line="276" w:lineRule="auto"/>
              <w:rPr>
                <w:rFonts w:ascii="EYInterstate Light" w:hAnsi="EYInterstate Light" w:cs="Arial"/>
                <w:sz w:val="16"/>
                <w:szCs w:val="16"/>
              </w:rPr>
            </w:pPr>
            <w:r>
              <w:rPr>
                <w:rFonts w:ascii="EYInterstate Light" w:hAnsi="EYInterstate Light"/>
                <w:sz w:val="16"/>
              </w:rPr>
              <w:t xml:space="preserve">6.3.1 </w:t>
            </w:r>
            <w:r w:rsidR="00310A54" w:rsidRPr="001B1285">
              <w:rPr>
                <w:rFonts w:ascii="EYInterstate Light" w:eastAsiaTheme="minorHAnsi" w:hAnsi="EYInterstate Light" w:cs="EYInterstate Light"/>
                <w:sz w:val="16"/>
                <w:szCs w:val="16"/>
                <w:lang w:bidi="ar-SA"/>
              </w:rPr>
              <w:t>Promovarea și sprijinirea respectării drepturilor fundamentale, combaterea discriminării, excluderii și a prejudecăților în rândul grupurilor vulnerabile și a comunităților defavorizate</w:t>
            </w:r>
          </w:p>
          <w:p w:rsidR="003D1B4D" w:rsidRPr="003D1B4D" w:rsidRDefault="003D1B4D" w:rsidP="006022B8">
            <w:pPr>
              <w:pStyle w:val="Default"/>
              <w:numPr>
                <w:ilvl w:val="0"/>
                <w:numId w:val="12"/>
              </w:numPr>
              <w:spacing w:line="276" w:lineRule="auto"/>
              <w:rPr>
                <w:rFonts w:ascii="EYInterstate Light" w:hAnsi="EYInterstate Light" w:cs="Arial"/>
                <w:sz w:val="16"/>
                <w:szCs w:val="16"/>
              </w:rPr>
            </w:pPr>
            <w:r>
              <w:rPr>
                <w:rFonts w:ascii="EYInterstate Light" w:hAnsi="EYInterstate Light"/>
                <w:sz w:val="16"/>
              </w:rPr>
              <w:t xml:space="preserve">6.3.2. </w:t>
            </w:r>
            <w:r w:rsidR="00310A54" w:rsidRPr="001B1285">
              <w:rPr>
                <w:rFonts w:ascii="EYInterstate Light" w:eastAsiaTheme="minorHAnsi" w:hAnsi="EYInterstate Light" w:cs="EYInterstate Light"/>
                <w:sz w:val="16"/>
                <w:szCs w:val="16"/>
                <w:lang w:bidi="ar-SA"/>
              </w:rPr>
              <w:t>Creșterea ocupării prin sprijinirea creării de noi locuri de muncă și facilitarea accesului pe piața muncii în rândul persoanelor vulnerabile sau dezavantajate social</w:t>
            </w:r>
          </w:p>
          <w:p w:rsidR="003D1B4D" w:rsidRPr="003D1B4D" w:rsidRDefault="003D1B4D" w:rsidP="006022B8">
            <w:pPr>
              <w:pStyle w:val="Default"/>
              <w:numPr>
                <w:ilvl w:val="0"/>
                <w:numId w:val="12"/>
              </w:numPr>
              <w:spacing w:line="276" w:lineRule="auto"/>
              <w:rPr>
                <w:rFonts w:ascii="EYInterstate Light" w:hAnsi="EYInterstate Light" w:cs="Arial"/>
                <w:sz w:val="16"/>
                <w:szCs w:val="16"/>
              </w:rPr>
            </w:pPr>
            <w:r>
              <w:rPr>
                <w:rFonts w:ascii="EYInterstate Light" w:hAnsi="EYInterstate Light"/>
                <w:sz w:val="16"/>
              </w:rPr>
              <w:t xml:space="preserve">6.3.3. </w:t>
            </w:r>
            <w:r w:rsidR="00310A54" w:rsidRPr="001B1285">
              <w:rPr>
                <w:rFonts w:ascii="EYInterstate Light" w:eastAsiaTheme="minorHAnsi" w:hAnsi="EYInterstate Light" w:cs="EYInterstate Light"/>
                <w:sz w:val="16"/>
                <w:szCs w:val="16"/>
                <w:lang w:bidi="ar-SA"/>
              </w:rPr>
              <w:t>Creșterea calității vieții grupurilor vulnerabile și dezavantajate social prin facilitarea accesului la programe de educație, formare profesională, calificare și recalificare, în special pentru populația de etnie romă</w:t>
            </w:r>
          </w:p>
          <w:p w:rsidR="00B97A56" w:rsidRPr="00A77FD8" w:rsidRDefault="003D1B4D" w:rsidP="006022B8">
            <w:pPr>
              <w:pStyle w:val="Default"/>
              <w:numPr>
                <w:ilvl w:val="0"/>
                <w:numId w:val="12"/>
              </w:numPr>
              <w:spacing w:line="276" w:lineRule="auto"/>
              <w:rPr>
                <w:rFonts w:ascii="EYInterstate Light" w:hAnsi="EYInterstate Light" w:cs="Arial"/>
                <w:b/>
                <w:sz w:val="16"/>
                <w:szCs w:val="16"/>
              </w:rPr>
            </w:pPr>
            <w:r>
              <w:rPr>
                <w:rFonts w:ascii="EYInterstate Light" w:hAnsi="EYInterstate Light"/>
                <w:sz w:val="16"/>
              </w:rPr>
              <w:t>6.3.4. Promovarea şi susţinerea economiei sociale şi a întreprinderilor sociale</w:t>
            </w:r>
          </w:p>
        </w:tc>
      </w:tr>
    </w:tbl>
    <w:p w:rsidR="00B97A56" w:rsidRPr="00A77FD8" w:rsidRDefault="00B97A56" w:rsidP="00B97A56">
      <w:pPr>
        <w:rPr>
          <w:rFonts w:ascii="EYInterstate Light" w:hAnsi="EYInterstate Light"/>
        </w:rPr>
      </w:pPr>
    </w:p>
    <w:p w:rsidR="00B97A56" w:rsidRPr="00A77FD8" w:rsidRDefault="00B97A56" w:rsidP="00B97A56">
      <w:pPr>
        <w:overflowPunct/>
        <w:autoSpaceDE/>
        <w:autoSpaceDN/>
        <w:adjustRightInd/>
        <w:spacing w:after="200" w:line="276" w:lineRule="auto"/>
        <w:jc w:val="left"/>
        <w:textAlignment w:val="auto"/>
        <w:rPr>
          <w:rFonts w:ascii="EYInterstate Light" w:hAnsi="EYInterstate Light"/>
        </w:rPr>
      </w:pPr>
      <w:r>
        <w:br w:type="page"/>
      </w:r>
    </w:p>
    <w:p w:rsidR="00B97A56" w:rsidRPr="00A77FD8" w:rsidRDefault="00B97A56" w:rsidP="006022B8">
      <w:pPr>
        <w:pStyle w:val="Heading2"/>
        <w:numPr>
          <w:ilvl w:val="0"/>
          <w:numId w:val="60"/>
        </w:numPr>
        <w:tabs>
          <w:tab w:val="clear" w:pos="1620"/>
          <w:tab w:val="left" w:pos="1134"/>
        </w:tabs>
        <w:spacing w:before="360" w:after="360" w:line="276" w:lineRule="auto"/>
        <w:rPr>
          <w:rFonts w:ascii="EYInterstate Light" w:hAnsi="EYInterstate Light"/>
          <w:sz w:val="32"/>
        </w:rPr>
      </w:pPr>
      <w:bookmarkStart w:id="208" w:name="_Annex_2:_Consistency"/>
      <w:bookmarkStart w:id="209" w:name="_Toc378692319"/>
      <w:bookmarkStart w:id="210" w:name="_Toc379559503"/>
      <w:bookmarkStart w:id="211" w:name="_Ref390127075"/>
      <w:bookmarkStart w:id="212" w:name="_Toc390854445"/>
      <w:bookmarkStart w:id="213" w:name="_Toc395272800"/>
      <w:bookmarkEnd w:id="208"/>
      <w:r>
        <w:rPr>
          <w:rFonts w:ascii="EYInterstate Light" w:hAnsi="EYInterstate Light"/>
          <w:sz w:val="32"/>
        </w:rPr>
        <w:t>Coerenţa dintre PDR şi Programul Naţional de Reformă</w:t>
      </w:r>
      <w:bookmarkEnd w:id="209"/>
      <w:bookmarkEnd w:id="210"/>
      <w:bookmarkEnd w:id="211"/>
      <w:bookmarkEnd w:id="212"/>
      <w:bookmarkEnd w:id="213"/>
    </w:p>
    <w:tbl>
      <w:tblPr>
        <w:tblStyle w:val="TableGrid"/>
        <w:tblW w:w="4953" w:type="pct"/>
        <w:tblInd w:w="108" w:type="dxa"/>
        <w:tblBorders>
          <w:top w:val="single" w:sz="12" w:space="0" w:color="808080"/>
          <w:left w:val="single" w:sz="4" w:space="0" w:color="auto"/>
          <w:bottom w:val="single" w:sz="12" w:space="0" w:color="808080"/>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
        <w:gridCol w:w="2876"/>
        <w:gridCol w:w="3235"/>
        <w:gridCol w:w="7122"/>
      </w:tblGrid>
      <w:tr w:rsidR="00B97A56" w:rsidRPr="00A77FD8" w:rsidTr="003E2242">
        <w:trPr>
          <w:cnfStyle w:val="100000000000" w:firstRow="1" w:lastRow="0" w:firstColumn="0" w:lastColumn="0" w:oddVBand="0" w:evenVBand="0" w:oddHBand="0" w:evenHBand="0" w:firstRowFirstColumn="0" w:firstRowLastColumn="0" w:lastRowFirstColumn="0" w:lastRowLastColumn="0"/>
          <w:tblHeader/>
        </w:trPr>
        <w:tc>
          <w:tcPr>
            <w:tcW w:w="1312" w:type="pct"/>
            <w:gridSpan w:val="2"/>
            <w:shd w:val="clear" w:color="auto" w:fill="FFC000"/>
            <w:hideMark/>
          </w:tcPr>
          <w:p w:rsidR="00B97A56" w:rsidRPr="00A77FD8" w:rsidRDefault="00B97A56" w:rsidP="00736EB2">
            <w:pPr>
              <w:pStyle w:val="Default"/>
              <w:spacing w:before="60" w:after="60" w:line="276" w:lineRule="auto"/>
              <w:rPr>
                <w:rFonts w:ascii="EYInterstate Light" w:hAnsi="EYInterstate Light" w:cs="Arial"/>
                <w:b/>
                <w:i/>
                <w:color w:val="auto"/>
                <w:kern w:val="12"/>
                <w:sz w:val="16"/>
                <w:szCs w:val="16"/>
              </w:rPr>
            </w:pPr>
            <w:r>
              <w:rPr>
                <w:rFonts w:ascii="EYInterstate Light" w:hAnsi="EYInterstate Light"/>
                <w:b/>
                <w:color w:val="auto"/>
                <w:kern w:val="12"/>
                <w:sz w:val="16"/>
              </w:rPr>
              <w:t xml:space="preserve">Programul Naţional de Reformă </w:t>
            </w:r>
          </w:p>
          <w:p w:rsidR="00B97A56" w:rsidRPr="00A77FD8" w:rsidRDefault="00B97A56" w:rsidP="00736EB2">
            <w:pPr>
              <w:pStyle w:val="Default"/>
              <w:spacing w:before="60" w:after="60" w:line="276" w:lineRule="auto"/>
              <w:rPr>
                <w:rFonts w:ascii="EYInterstate Light" w:hAnsi="EYInterstate Light" w:cs="Arial"/>
                <w:b/>
                <w:i/>
                <w:color w:val="auto"/>
                <w:kern w:val="12"/>
                <w:sz w:val="16"/>
                <w:szCs w:val="16"/>
              </w:rPr>
            </w:pPr>
            <w:r>
              <w:rPr>
                <w:rFonts w:ascii="EYInterstate Light" w:hAnsi="EYInterstate Light"/>
                <w:b/>
                <w:i/>
                <w:color w:val="auto"/>
                <w:kern w:val="12"/>
                <w:sz w:val="16"/>
              </w:rPr>
              <w:t>Obiective şi măsuri</w:t>
            </w:r>
          </w:p>
        </w:tc>
        <w:tc>
          <w:tcPr>
            <w:tcW w:w="1152" w:type="pct"/>
            <w:shd w:val="clear" w:color="auto" w:fill="FFC000"/>
            <w:hideMark/>
          </w:tcPr>
          <w:p w:rsidR="00B97A56" w:rsidRPr="00A77FD8" w:rsidRDefault="00B97A56" w:rsidP="00736EB2">
            <w:pPr>
              <w:pStyle w:val="Default"/>
              <w:spacing w:before="60" w:after="60" w:line="276" w:lineRule="auto"/>
              <w:rPr>
                <w:rFonts w:ascii="EYInterstate Light" w:hAnsi="EYInterstate Light" w:cs="Arial"/>
                <w:b/>
                <w:color w:val="auto"/>
                <w:kern w:val="12"/>
                <w:sz w:val="16"/>
                <w:szCs w:val="16"/>
              </w:rPr>
            </w:pPr>
            <w:r>
              <w:rPr>
                <w:rFonts w:ascii="EYInterstate Light" w:hAnsi="EYInterstate Light"/>
                <w:b/>
                <w:color w:val="auto"/>
                <w:kern w:val="12"/>
                <w:sz w:val="16"/>
              </w:rPr>
              <w:t>Domenii</w:t>
            </w:r>
          </w:p>
          <w:p w:rsidR="00B97A56" w:rsidRPr="00A77FD8" w:rsidRDefault="00A32F71" w:rsidP="00A32F71">
            <w:pPr>
              <w:pStyle w:val="Default"/>
              <w:spacing w:before="60" w:after="60" w:line="276" w:lineRule="auto"/>
              <w:rPr>
                <w:rFonts w:ascii="EYInterstate Light" w:hAnsi="EYInterstate Light" w:cs="Arial"/>
                <w:b/>
                <w:i/>
                <w:color w:val="auto"/>
                <w:kern w:val="12"/>
                <w:sz w:val="16"/>
                <w:szCs w:val="16"/>
              </w:rPr>
            </w:pPr>
            <w:r>
              <w:rPr>
                <w:rFonts w:ascii="EYInterstate Light" w:hAnsi="EYInterstate Light"/>
                <w:b/>
                <w:i/>
                <w:color w:val="auto"/>
                <w:kern w:val="12"/>
                <w:sz w:val="16"/>
              </w:rPr>
              <w:t>strategice PDR aferente</w:t>
            </w:r>
          </w:p>
        </w:tc>
        <w:tc>
          <w:tcPr>
            <w:tcW w:w="2536" w:type="pct"/>
            <w:shd w:val="clear" w:color="auto" w:fill="FFC000"/>
            <w:hideMark/>
          </w:tcPr>
          <w:p w:rsidR="00B97A56" w:rsidRPr="00A77FD8" w:rsidRDefault="00B97A56" w:rsidP="00736EB2">
            <w:pPr>
              <w:pStyle w:val="Default"/>
              <w:spacing w:before="60" w:after="60" w:line="276" w:lineRule="auto"/>
              <w:rPr>
                <w:rFonts w:ascii="EYInterstate Light" w:hAnsi="EYInterstate Light" w:cs="Arial"/>
                <w:b/>
                <w:color w:val="auto"/>
                <w:kern w:val="12"/>
                <w:sz w:val="16"/>
                <w:szCs w:val="16"/>
              </w:rPr>
            </w:pPr>
            <w:r>
              <w:rPr>
                <w:rFonts w:ascii="EYInterstate Light" w:hAnsi="EYInterstate Light"/>
                <w:b/>
                <w:color w:val="auto"/>
                <w:kern w:val="12"/>
                <w:sz w:val="16"/>
              </w:rPr>
              <w:t>Evaluarea coerenţei</w:t>
            </w:r>
          </w:p>
          <w:p w:rsidR="00B97A56" w:rsidRPr="00A77FD8" w:rsidRDefault="00B97A56" w:rsidP="00736EB2">
            <w:pPr>
              <w:pStyle w:val="Default"/>
              <w:spacing w:before="60" w:after="60" w:line="276" w:lineRule="auto"/>
              <w:rPr>
                <w:rFonts w:ascii="EYInterstate Light" w:hAnsi="EYInterstate Light" w:cs="Arial"/>
                <w:b/>
                <w:color w:val="auto"/>
                <w:kern w:val="12"/>
                <w:sz w:val="16"/>
                <w:szCs w:val="16"/>
              </w:rPr>
            </w:pPr>
          </w:p>
        </w:tc>
      </w:tr>
      <w:tr w:rsidR="00B97A56" w:rsidRPr="00A77FD8" w:rsidTr="003E2242">
        <w:trPr>
          <w:trHeight w:val="54"/>
        </w:trPr>
        <w:tc>
          <w:tcPr>
            <w:tcW w:w="288" w:type="pct"/>
            <w:shd w:val="clear" w:color="auto" w:fill="D9D9D9" w:themeFill="background1" w:themeFillShade="D9"/>
            <w:hideMark/>
          </w:tcPr>
          <w:p w:rsidR="00B97A56" w:rsidRPr="00A77FD8" w:rsidRDefault="00B97A56" w:rsidP="00736EB2">
            <w:pPr>
              <w:pStyle w:val="Default"/>
              <w:tabs>
                <w:tab w:val="left" w:pos="1125"/>
                <w:tab w:val="center" w:pos="1328"/>
              </w:tabs>
              <w:spacing w:before="60" w:after="60" w:line="276" w:lineRule="auto"/>
              <w:jc w:val="both"/>
              <w:rPr>
                <w:rFonts w:ascii="EYInterstate Light" w:hAnsi="EYInterstate Light" w:cs="Arial"/>
                <w:b/>
                <w:color w:val="auto"/>
                <w:kern w:val="12"/>
                <w:sz w:val="16"/>
                <w:szCs w:val="16"/>
              </w:rPr>
            </w:pPr>
            <w:r>
              <w:rPr>
                <w:rFonts w:ascii="EYInterstate Light" w:hAnsi="EYInterstate Light"/>
                <w:b/>
                <w:color w:val="auto"/>
                <w:kern w:val="12"/>
                <w:sz w:val="16"/>
              </w:rPr>
              <w:t>Obiectiv</w:t>
            </w:r>
          </w:p>
        </w:tc>
        <w:tc>
          <w:tcPr>
            <w:tcW w:w="1024" w:type="pct"/>
            <w:shd w:val="clear" w:color="auto" w:fill="D9D9D9" w:themeFill="background1" w:themeFillShade="D9"/>
            <w:hideMark/>
          </w:tcPr>
          <w:p w:rsidR="00B97A56" w:rsidRPr="00A77FD8" w:rsidRDefault="00B97A56" w:rsidP="00736EB2">
            <w:pPr>
              <w:pStyle w:val="Default"/>
              <w:tabs>
                <w:tab w:val="left" w:pos="1125"/>
                <w:tab w:val="center" w:pos="1328"/>
              </w:tabs>
              <w:spacing w:before="60" w:after="60" w:line="276" w:lineRule="auto"/>
              <w:jc w:val="both"/>
              <w:rPr>
                <w:rFonts w:ascii="EYInterstate Light" w:hAnsi="EYInterstate Light" w:cs="Arial"/>
                <w:b/>
                <w:color w:val="auto"/>
                <w:kern w:val="12"/>
                <w:sz w:val="16"/>
                <w:szCs w:val="16"/>
              </w:rPr>
            </w:pPr>
            <w:r>
              <w:rPr>
                <w:rFonts w:ascii="EYInterstate Light" w:hAnsi="EYInterstate Light"/>
                <w:b/>
                <w:color w:val="auto"/>
                <w:kern w:val="12"/>
                <w:sz w:val="16"/>
              </w:rPr>
              <w:t>Măsuri</w:t>
            </w:r>
            <w:r>
              <w:tab/>
            </w:r>
          </w:p>
        </w:tc>
        <w:tc>
          <w:tcPr>
            <w:tcW w:w="1152" w:type="pct"/>
            <w:shd w:val="clear" w:color="auto" w:fill="D9D9D9" w:themeFill="background1" w:themeFillShade="D9"/>
          </w:tcPr>
          <w:p w:rsidR="00B97A56" w:rsidRPr="00A77FD8" w:rsidRDefault="00B97A56" w:rsidP="00736EB2">
            <w:pPr>
              <w:pStyle w:val="Default"/>
              <w:spacing w:before="60" w:after="60" w:line="276" w:lineRule="auto"/>
              <w:jc w:val="both"/>
              <w:rPr>
                <w:rFonts w:ascii="EYInterstate Light" w:hAnsi="EYInterstate Light" w:cs="Arial"/>
                <w:sz w:val="16"/>
                <w:szCs w:val="16"/>
              </w:rPr>
            </w:pPr>
          </w:p>
        </w:tc>
        <w:tc>
          <w:tcPr>
            <w:tcW w:w="2536" w:type="pct"/>
            <w:shd w:val="clear" w:color="auto" w:fill="D9D9D9" w:themeFill="background1" w:themeFillShade="D9"/>
          </w:tcPr>
          <w:p w:rsidR="00B97A56" w:rsidRPr="00A77FD8" w:rsidRDefault="00B97A56" w:rsidP="00736EB2">
            <w:pPr>
              <w:pStyle w:val="Default"/>
              <w:spacing w:before="60" w:after="60" w:line="276" w:lineRule="auto"/>
              <w:jc w:val="both"/>
              <w:rPr>
                <w:rFonts w:ascii="EYInterstate Light" w:hAnsi="EYInterstate Light" w:cs="Arial"/>
                <w:sz w:val="16"/>
                <w:szCs w:val="16"/>
              </w:rPr>
            </w:pPr>
          </w:p>
        </w:tc>
      </w:tr>
      <w:tr w:rsidR="00B97A56" w:rsidRPr="00A77FD8" w:rsidTr="003E2242">
        <w:trPr>
          <w:trHeight w:val="641"/>
        </w:trPr>
        <w:tc>
          <w:tcPr>
            <w:tcW w:w="288" w:type="pct"/>
            <w:vMerge w:val="restart"/>
            <w:shd w:val="clear" w:color="auto" w:fill="F2F2F2" w:themeFill="background1" w:themeFillShade="F2"/>
            <w:textDirection w:val="btLr"/>
            <w:vAlign w:val="center"/>
            <w:hideMark/>
          </w:tcPr>
          <w:p w:rsidR="00B97A56" w:rsidRPr="00A77FD8" w:rsidRDefault="00B97A56" w:rsidP="00736EB2">
            <w:pPr>
              <w:pStyle w:val="Default"/>
              <w:spacing w:before="60" w:after="60" w:line="276" w:lineRule="auto"/>
              <w:ind w:left="113" w:right="113"/>
              <w:jc w:val="center"/>
              <w:rPr>
                <w:rFonts w:ascii="EYInterstate Light" w:hAnsi="EYInterstate Light" w:cs="Arial"/>
                <w:b/>
                <w:color w:val="auto"/>
                <w:kern w:val="12"/>
                <w:sz w:val="16"/>
                <w:szCs w:val="16"/>
              </w:rPr>
            </w:pPr>
            <w:r>
              <w:rPr>
                <w:rFonts w:ascii="EYInterstate Light" w:hAnsi="EYInterstate Light"/>
                <w:b/>
                <w:color w:val="auto"/>
                <w:kern w:val="12"/>
                <w:sz w:val="16"/>
              </w:rPr>
              <w:t>Ocuparea forţei de muncă</w:t>
            </w:r>
          </w:p>
        </w:tc>
        <w:tc>
          <w:tcPr>
            <w:tcW w:w="1024" w:type="pct"/>
            <w:shd w:val="clear" w:color="auto" w:fill="F2F2F2" w:themeFill="background1" w:themeFillShade="F2"/>
            <w:hideMark/>
          </w:tcPr>
          <w:p w:rsidR="00B97A56" w:rsidRPr="00A77FD8" w:rsidRDefault="00B97A56" w:rsidP="00736EB2">
            <w:pPr>
              <w:pStyle w:val="Default"/>
              <w:spacing w:before="60" w:after="60" w:line="276" w:lineRule="auto"/>
              <w:rPr>
                <w:rFonts w:ascii="EYInterstate Light" w:hAnsi="EYInterstate Light" w:cs="Arial"/>
                <w:b/>
                <w:sz w:val="16"/>
                <w:szCs w:val="16"/>
              </w:rPr>
            </w:pPr>
            <w:r>
              <w:rPr>
                <w:rFonts w:ascii="EYInterstate Light" w:hAnsi="EYInterstate Light"/>
                <w:b/>
                <w:sz w:val="16"/>
              </w:rPr>
              <w:t>Îmbunătăţirea funcţionării pieţei muncii:</w:t>
            </w:r>
          </w:p>
          <w:p w:rsidR="00B97A56" w:rsidRPr="00A77FD8" w:rsidRDefault="00B97A56" w:rsidP="00736EB2">
            <w:pPr>
              <w:pStyle w:val="Default"/>
              <w:spacing w:before="60" w:after="60" w:line="276" w:lineRule="auto"/>
              <w:rPr>
                <w:rFonts w:ascii="EYInterstate Light" w:hAnsi="EYInterstate Light" w:cs="Arial"/>
                <w:sz w:val="16"/>
                <w:szCs w:val="16"/>
              </w:rPr>
            </w:pPr>
            <w:r>
              <w:rPr>
                <w:rFonts w:ascii="EYInterstate Light" w:hAnsi="EYInterstate Light"/>
                <w:sz w:val="16"/>
              </w:rPr>
              <w:t>a) Reforma legislaţiei privind relaţiile de muncă</w:t>
            </w:r>
          </w:p>
          <w:p w:rsidR="00B97A56" w:rsidRPr="00A77FD8" w:rsidRDefault="00B97A56" w:rsidP="00736EB2">
            <w:pPr>
              <w:pStyle w:val="Default"/>
              <w:spacing w:before="60" w:after="60" w:line="276" w:lineRule="auto"/>
              <w:rPr>
                <w:rFonts w:ascii="EYInterstate Light" w:hAnsi="EYInterstate Light" w:cs="Arial"/>
                <w:sz w:val="16"/>
                <w:szCs w:val="16"/>
              </w:rPr>
            </w:pPr>
            <w:r>
              <w:rPr>
                <w:rFonts w:ascii="EYInterstate Light" w:hAnsi="EYInterstate Light"/>
                <w:sz w:val="16"/>
              </w:rPr>
              <w:t>b) Reforma legislaţiei privind dialogul social</w:t>
            </w:r>
          </w:p>
          <w:p w:rsidR="00B97A56" w:rsidRPr="00A77FD8" w:rsidRDefault="00B97A56" w:rsidP="00736EB2">
            <w:pPr>
              <w:pStyle w:val="Default"/>
              <w:spacing w:before="60" w:after="60" w:line="276" w:lineRule="auto"/>
              <w:rPr>
                <w:rFonts w:ascii="EYInterstate Light" w:hAnsi="EYInterstate Light" w:cs="Arial"/>
                <w:sz w:val="16"/>
                <w:szCs w:val="16"/>
              </w:rPr>
            </w:pPr>
            <w:r>
              <w:rPr>
                <w:rFonts w:ascii="EYInterstate Light" w:hAnsi="EYInterstate Light"/>
                <w:sz w:val="16"/>
              </w:rPr>
              <w:t>c) Combaterea muncii nedeclarate</w:t>
            </w:r>
          </w:p>
          <w:p w:rsidR="00B97A56" w:rsidRPr="00A77FD8" w:rsidRDefault="00B97A56" w:rsidP="00736EB2">
            <w:pPr>
              <w:pStyle w:val="Default"/>
              <w:spacing w:before="60" w:after="60" w:line="276" w:lineRule="auto"/>
              <w:rPr>
                <w:rFonts w:ascii="EYInterstate Light" w:hAnsi="EYInterstate Light" w:cs="Arial"/>
                <w:sz w:val="16"/>
                <w:szCs w:val="16"/>
              </w:rPr>
            </w:pPr>
            <w:r>
              <w:rPr>
                <w:rFonts w:ascii="EYInterstate Light" w:hAnsi="EYInterstate Light"/>
                <w:sz w:val="16"/>
              </w:rPr>
              <w:t>d) Prelungirea vieţii active</w:t>
            </w:r>
          </w:p>
          <w:p w:rsidR="00B97A56" w:rsidRPr="00A77FD8" w:rsidRDefault="00B97A56" w:rsidP="00736EB2">
            <w:pPr>
              <w:pStyle w:val="Default"/>
              <w:spacing w:before="60" w:after="60" w:line="276" w:lineRule="auto"/>
              <w:rPr>
                <w:rFonts w:ascii="EYInterstate Light" w:hAnsi="EYInterstate Light" w:cs="Arial"/>
                <w:b/>
                <w:sz w:val="16"/>
                <w:szCs w:val="16"/>
              </w:rPr>
            </w:pPr>
            <w:r>
              <w:rPr>
                <w:rFonts w:ascii="EYInterstate Light" w:hAnsi="EYInterstate Light"/>
                <w:sz w:val="16"/>
              </w:rPr>
              <w:t>e) Promovarea egalităţii de şanse între femei şi bărbaţi</w:t>
            </w:r>
          </w:p>
        </w:tc>
        <w:tc>
          <w:tcPr>
            <w:tcW w:w="1152" w:type="pct"/>
            <w:hideMark/>
          </w:tcPr>
          <w:p w:rsidR="00B97A56" w:rsidRPr="00A77FD8" w:rsidRDefault="00CA6CE8" w:rsidP="00D06ED2">
            <w:pPr>
              <w:pStyle w:val="Default"/>
              <w:spacing w:before="60" w:after="60" w:line="276" w:lineRule="auto"/>
              <w:rPr>
                <w:rFonts w:ascii="EYInterstate Light" w:hAnsi="EYInterstate Light" w:cs="Arial"/>
                <w:sz w:val="16"/>
                <w:szCs w:val="16"/>
              </w:rPr>
            </w:pPr>
            <w:r>
              <w:rPr>
                <w:rFonts w:ascii="EYInterstate Light" w:eastAsiaTheme="minorHAnsi" w:hAnsi="EYInterstate Light"/>
                <w:b/>
                <w:sz w:val="16"/>
              </w:rPr>
              <w:t>Domeniul strategic 6</w:t>
            </w:r>
            <w:r>
              <w:rPr>
                <w:rFonts w:ascii="EYInterstate Light" w:eastAsiaTheme="minorHAnsi" w:hAnsi="EYInterstate Light"/>
                <w:sz w:val="16"/>
              </w:rPr>
              <w:t xml:space="preserve">. Dezvoltarea resurselor umane, creşterea </w:t>
            </w:r>
            <w:r w:rsidR="00D06ED2">
              <w:rPr>
                <w:rFonts w:ascii="EYInterstate Light" w:eastAsiaTheme="minorHAnsi" w:hAnsi="EYInterstate Light"/>
                <w:sz w:val="16"/>
              </w:rPr>
              <w:t xml:space="preserve">incluziunii </w:t>
            </w:r>
            <w:r>
              <w:rPr>
                <w:rFonts w:ascii="EYInterstate Light" w:eastAsiaTheme="minorHAnsi" w:hAnsi="EYInterstate Light"/>
                <w:sz w:val="16"/>
              </w:rPr>
              <w:t>sociale</w:t>
            </w:r>
          </w:p>
        </w:tc>
        <w:tc>
          <w:tcPr>
            <w:tcW w:w="2536" w:type="pct"/>
          </w:tcPr>
          <w:p w:rsidR="00B97A56" w:rsidRPr="00A77FD8" w:rsidRDefault="00B97A56" w:rsidP="00736EB2">
            <w:pPr>
              <w:pStyle w:val="Default"/>
              <w:spacing w:before="60" w:after="60" w:line="276" w:lineRule="auto"/>
              <w:rPr>
                <w:rFonts w:ascii="EYInterstate Light" w:hAnsi="EYInterstate Light" w:cs="Arial"/>
                <w:b/>
                <w:sz w:val="16"/>
                <w:szCs w:val="16"/>
              </w:rPr>
            </w:pPr>
            <w:r>
              <w:rPr>
                <w:rFonts w:ascii="EYInterstate Light" w:hAnsi="EYInterstate Light"/>
                <w:b/>
                <w:sz w:val="16"/>
              </w:rPr>
              <w:t>DA</w:t>
            </w:r>
          </w:p>
          <w:p w:rsidR="00B97A56" w:rsidRPr="00A77FD8" w:rsidRDefault="00B97A56" w:rsidP="00736EB2">
            <w:pPr>
              <w:pStyle w:val="Default"/>
              <w:spacing w:before="60" w:after="60" w:line="276" w:lineRule="auto"/>
              <w:rPr>
                <w:rFonts w:ascii="EYInterstate Light" w:hAnsi="EYInterstate Light" w:cs="Arial"/>
                <w:sz w:val="16"/>
                <w:szCs w:val="16"/>
              </w:rPr>
            </w:pPr>
            <w:r>
              <w:rPr>
                <w:rFonts w:ascii="EYInterstate Light" w:hAnsi="EYInterstate Light"/>
                <w:sz w:val="16"/>
              </w:rPr>
              <w:t>a) Nu este cazul la nivel regional.</w:t>
            </w:r>
          </w:p>
          <w:p w:rsidR="00B97A56" w:rsidRPr="00A77FD8" w:rsidRDefault="00B97A56" w:rsidP="00736EB2">
            <w:pPr>
              <w:pStyle w:val="Default"/>
              <w:spacing w:before="60" w:after="60" w:line="276" w:lineRule="auto"/>
              <w:rPr>
                <w:rFonts w:ascii="EYInterstate Light" w:hAnsi="EYInterstate Light" w:cs="Arial"/>
                <w:sz w:val="16"/>
                <w:szCs w:val="16"/>
              </w:rPr>
            </w:pPr>
            <w:r>
              <w:rPr>
                <w:rFonts w:ascii="EYInterstate Light" w:hAnsi="EYInterstate Light"/>
                <w:sz w:val="16"/>
              </w:rPr>
              <w:t>b) Nu este cazul la nivel regional.</w:t>
            </w:r>
          </w:p>
          <w:p w:rsidR="00B97A56" w:rsidRPr="00A77FD8" w:rsidRDefault="00B97A56" w:rsidP="00736EB2">
            <w:pPr>
              <w:pStyle w:val="Default"/>
              <w:spacing w:before="60" w:after="60" w:line="276" w:lineRule="auto"/>
              <w:rPr>
                <w:rFonts w:ascii="EYInterstate Light" w:hAnsi="EYInterstate Light" w:cs="Arial"/>
                <w:sz w:val="16"/>
                <w:szCs w:val="16"/>
              </w:rPr>
            </w:pPr>
            <w:r>
              <w:rPr>
                <w:rFonts w:ascii="EYInterstate Light" w:hAnsi="EYInterstate Light"/>
                <w:sz w:val="16"/>
              </w:rPr>
              <w:t>c) Nu este cazul la nivel regional.</w:t>
            </w:r>
          </w:p>
          <w:p w:rsidR="00B97A56" w:rsidRPr="00A77FD8" w:rsidRDefault="00B97A56" w:rsidP="00736EB2">
            <w:pPr>
              <w:pStyle w:val="Default"/>
              <w:spacing w:before="60" w:after="60" w:line="276" w:lineRule="auto"/>
              <w:rPr>
                <w:rFonts w:ascii="EYInterstate Light" w:hAnsi="EYInterstate Light" w:cs="Arial"/>
                <w:sz w:val="16"/>
                <w:szCs w:val="16"/>
              </w:rPr>
            </w:pPr>
            <w:r>
              <w:rPr>
                <w:rFonts w:ascii="EYInterstate Light" w:hAnsi="EYInterstate Light"/>
                <w:sz w:val="16"/>
              </w:rPr>
              <w:t>d) Nu este cazul la nivel regional.</w:t>
            </w:r>
          </w:p>
          <w:p w:rsidR="00B97A56" w:rsidRPr="00A77FD8" w:rsidRDefault="00B97A56">
            <w:pPr>
              <w:pStyle w:val="Default"/>
              <w:spacing w:before="60" w:after="60" w:line="276" w:lineRule="auto"/>
              <w:rPr>
                <w:rFonts w:ascii="EYInterstate Light" w:hAnsi="EYInterstate Light" w:cs="Arial"/>
                <w:sz w:val="16"/>
                <w:szCs w:val="16"/>
              </w:rPr>
            </w:pPr>
            <w:r>
              <w:rPr>
                <w:rFonts w:ascii="EYInterstate Light" w:hAnsi="EYInterstate Light"/>
                <w:sz w:val="16"/>
              </w:rPr>
              <w:t xml:space="preserve">e) Prioritatea 6.3, prin Măsura 6.3.1 </w:t>
            </w:r>
            <w:r>
              <w:rPr>
                <w:rFonts w:ascii="EYInterstate Light" w:hAnsi="EYInterstate Light"/>
                <w:i/>
                <w:sz w:val="16"/>
              </w:rPr>
              <w:t>“</w:t>
            </w:r>
            <w:r w:rsidR="00310A54">
              <w:t xml:space="preserve"> </w:t>
            </w:r>
            <w:r w:rsidR="00310A54" w:rsidRPr="00310A54">
              <w:rPr>
                <w:rFonts w:ascii="EYInterstate Light" w:hAnsi="EYInterstate Light"/>
                <w:i/>
                <w:sz w:val="16"/>
              </w:rPr>
              <w:t>Promovarea și sprijinirea respectării drepturilor fundamentale, combaterea discriminării, excluderii și a prejudecăților în rândul grupurilor vulnerabile și a comunităților defavorizate</w:t>
            </w:r>
            <w:r>
              <w:rPr>
                <w:rFonts w:ascii="EYInterstate Light" w:hAnsi="EYInterstate Light"/>
                <w:i/>
                <w:sz w:val="16"/>
              </w:rPr>
              <w:t xml:space="preserve">” </w:t>
            </w:r>
            <w:r>
              <w:rPr>
                <w:rFonts w:ascii="EYInterstate Light" w:hAnsi="EYInterstate Light"/>
                <w:sz w:val="16"/>
              </w:rPr>
              <w:t xml:space="preserve">respectă indirect promovarea egalităţii de şanse dintre bărbaţi şi femei, deşi nu se menţionează </w:t>
            </w:r>
            <w:r w:rsidR="00B258EC">
              <w:rPr>
                <w:rFonts w:ascii="EYInterstate Light" w:hAnsi="EYInterstate Light"/>
                <w:sz w:val="16"/>
              </w:rPr>
              <w:t>clar</w:t>
            </w:r>
            <w:r>
              <w:rPr>
                <w:rFonts w:ascii="EYInterstate Light" w:hAnsi="EYInterstate Light"/>
                <w:sz w:val="16"/>
              </w:rPr>
              <w:t xml:space="preserve"> aceste două grupuri.</w:t>
            </w:r>
          </w:p>
        </w:tc>
      </w:tr>
      <w:tr w:rsidR="009E10D2" w:rsidRPr="00A77FD8" w:rsidTr="003E2242">
        <w:tc>
          <w:tcPr>
            <w:tcW w:w="288" w:type="pct"/>
            <w:vMerge/>
            <w:shd w:val="clear" w:color="auto" w:fill="F2F2F2" w:themeFill="background1" w:themeFillShade="F2"/>
            <w:noWrap w:val="0"/>
            <w:vAlign w:val="center"/>
            <w:hideMark/>
          </w:tcPr>
          <w:p w:rsidR="009E10D2" w:rsidRPr="00A77FD8" w:rsidRDefault="009E10D2" w:rsidP="00736EB2">
            <w:pPr>
              <w:overflowPunct/>
              <w:autoSpaceDE/>
              <w:autoSpaceDN/>
              <w:adjustRightInd/>
              <w:spacing w:before="60" w:after="60" w:line="276" w:lineRule="auto"/>
              <w:jc w:val="left"/>
              <w:rPr>
                <w:rFonts w:ascii="EYInterstate Light" w:hAnsi="EYInterstate Light" w:cs="Arial"/>
                <w:b/>
                <w:sz w:val="16"/>
                <w:szCs w:val="16"/>
              </w:rPr>
            </w:pPr>
          </w:p>
        </w:tc>
        <w:tc>
          <w:tcPr>
            <w:tcW w:w="1024" w:type="pct"/>
            <w:shd w:val="clear" w:color="auto" w:fill="F2F2F2" w:themeFill="background1" w:themeFillShade="F2"/>
            <w:hideMark/>
          </w:tcPr>
          <w:p w:rsidR="009E10D2" w:rsidRPr="00A77FD8" w:rsidRDefault="009E10D2" w:rsidP="00761034">
            <w:pPr>
              <w:pStyle w:val="Default"/>
              <w:spacing w:before="60" w:after="60" w:line="276" w:lineRule="auto"/>
              <w:rPr>
                <w:rFonts w:ascii="EYInterstate Light" w:hAnsi="EYInterstate Light" w:cs="Arial"/>
                <w:b/>
                <w:sz w:val="16"/>
                <w:szCs w:val="16"/>
              </w:rPr>
            </w:pPr>
            <w:r>
              <w:rPr>
                <w:rFonts w:ascii="EYInterstate Light" w:hAnsi="EYInterstate Light"/>
                <w:b/>
                <w:sz w:val="16"/>
              </w:rPr>
              <w:t>Facilitarea tranziţiei de la şomaj sau inactivitate către ocupare</w:t>
            </w:r>
          </w:p>
          <w:p w:rsidR="009E10D2" w:rsidRPr="00A77FD8" w:rsidRDefault="009E10D2" w:rsidP="00761034">
            <w:pPr>
              <w:pStyle w:val="Default"/>
              <w:spacing w:before="60" w:after="60" w:line="276" w:lineRule="auto"/>
              <w:rPr>
                <w:rFonts w:ascii="EYInterstate Light" w:hAnsi="EYInterstate Light" w:cs="Arial"/>
                <w:sz w:val="16"/>
                <w:szCs w:val="16"/>
              </w:rPr>
            </w:pPr>
            <w:r>
              <w:rPr>
                <w:rFonts w:ascii="EYInterstate Light" w:hAnsi="EYInterstate Light"/>
                <w:sz w:val="16"/>
              </w:rPr>
              <w:t xml:space="preserve">a) </w:t>
            </w:r>
            <w:r w:rsidRPr="001B1285">
              <w:rPr>
                <w:rFonts w:ascii="EYInterstate Light" w:hAnsi="EYInterstate Light"/>
                <w:bCs/>
                <w:iCs/>
                <w:sz w:val="16"/>
                <w:lang w:val="fr-FR"/>
              </w:rPr>
              <w:t>Modificarea cadrului legal în domeniul stimul</w:t>
            </w:r>
            <w:r w:rsidRPr="001B1285">
              <w:rPr>
                <w:rFonts w:ascii="EYInterstate Light" w:hAnsi="EYInterstate Light"/>
                <w:sz w:val="16"/>
                <w:lang w:val="fr-FR"/>
              </w:rPr>
              <w:t>ă</w:t>
            </w:r>
            <w:r w:rsidRPr="001B1285">
              <w:rPr>
                <w:rFonts w:ascii="EYInterstate Light" w:hAnsi="EYInterstate Light"/>
                <w:bCs/>
                <w:iCs/>
                <w:sz w:val="16"/>
                <w:lang w:val="fr-FR"/>
              </w:rPr>
              <w:t>rii ocup</w:t>
            </w:r>
            <w:r w:rsidRPr="001B1285">
              <w:rPr>
                <w:rFonts w:ascii="EYInterstate Light" w:hAnsi="EYInterstate Light"/>
                <w:sz w:val="16"/>
                <w:lang w:val="fr-FR"/>
              </w:rPr>
              <w:t>ă</w:t>
            </w:r>
            <w:r w:rsidRPr="001B1285">
              <w:rPr>
                <w:rFonts w:ascii="EYInterstate Light" w:hAnsi="EYInterstate Light"/>
                <w:bCs/>
                <w:iCs/>
                <w:sz w:val="16"/>
                <w:lang w:val="fr-FR"/>
              </w:rPr>
              <w:t>rii for</w:t>
            </w:r>
            <w:r w:rsidRPr="001B1285">
              <w:rPr>
                <w:rFonts w:ascii="EYInterstate Light" w:hAnsi="EYInterstate Light"/>
                <w:sz w:val="16"/>
                <w:lang w:val="fr-FR"/>
              </w:rPr>
              <w:t>ţ</w:t>
            </w:r>
            <w:r w:rsidRPr="001B1285">
              <w:rPr>
                <w:rFonts w:ascii="EYInterstate Light" w:hAnsi="EYInterstate Light"/>
                <w:bCs/>
                <w:iCs/>
                <w:sz w:val="16"/>
                <w:lang w:val="fr-FR"/>
              </w:rPr>
              <w:t>ei de munc</w:t>
            </w:r>
            <w:r w:rsidRPr="001B1285">
              <w:rPr>
                <w:rFonts w:ascii="EYInterstate Light" w:hAnsi="EYInterstate Light"/>
                <w:sz w:val="16"/>
                <w:lang w:val="fr-FR"/>
              </w:rPr>
              <w:t>ă</w:t>
            </w:r>
          </w:p>
          <w:p w:rsidR="009E10D2" w:rsidRPr="007623F5" w:rsidRDefault="009E10D2" w:rsidP="00761034">
            <w:pPr>
              <w:pStyle w:val="Default"/>
              <w:spacing w:before="60" w:after="60" w:line="276" w:lineRule="auto"/>
              <w:rPr>
                <w:rFonts w:ascii="EYInterstate Light" w:hAnsi="EYInterstate Light" w:cs="Arial"/>
                <w:sz w:val="16"/>
                <w:szCs w:val="16"/>
              </w:rPr>
            </w:pPr>
            <w:r>
              <w:rPr>
                <w:rFonts w:ascii="EYInterstate Light" w:hAnsi="EYInterstate Light"/>
                <w:sz w:val="16"/>
              </w:rPr>
              <w:t xml:space="preserve">b) </w:t>
            </w:r>
            <w:r w:rsidRPr="001B1285">
              <w:rPr>
                <w:rFonts w:ascii="EYInterstate Light" w:hAnsi="EYInterstate Light"/>
                <w:bCs/>
                <w:iCs/>
                <w:sz w:val="16"/>
                <w:lang w:val="fr-FR"/>
              </w:rPr>
              <w:t>M</w:t>
            </w:r>
            <w:r w:rsidRPr="001B1285">
              <w:rPr>
                <w:rFonts w:ascii="EYInterstate Light" w:hAnsi="EYInterstate Light"/>
                <w:sz w:val="16"/>
                <w:lang w:val="fr-FR"/>
              </w:rPr>
              <w:t>ă</w:t>
            </w:r>
            <w:r w:rsidRPr="001B1285">
              <w:rPr>
                <w:rFonts w:ascii="EYInterstate Light" w:hAnsi="EYInterstate Light"/>
                <w:bCs/>
                <w:iCs/>
                <w:sz w:val="16"/>
                <w:lang w:val="fr-FR"/>
              </w:rPr>
              <w:t>suri active de ocupare</w:t>
            </w:r>
          </w:p>
          <w:p w:rsidR="009E10D2" w:rsidRPr="00A77FD8" w:rsidRDefault="009E10D2" w:rsidP="00761034">
            <w:pPr>
              <w:pStyle w:val="Default"/>
              <w:tabs>
                <w:tab w:val="left" w:pos="317"/>
              </w:tabs>
              <w:spacing w:before="60" w:after="60" w:line="276" w:lineRule="auto"/>
              <w:rPr>
                <w:rFonts w:ascii="EYInterstate Light" w:hAnsi="EYInterstate Light" w:cs="Arial"/>
                <w:sz w:val="16"/>
                <w:szCs w:val="16"/>
              </w:rPr>
            </w:pPr>
            <w:r w:rsidRPr="007623F5">
              <w:rPr>
                <w:rFonts w:ascii="EYInterstate Light" w:hAnsi="EYInterstate Light"/>
                <w:sz w:val="16"/>
              </w:rPr>
              <w:t xml:space="preserve">c) </w:t>
            </w:r>
            <w:r w:rsidRPr="001B1285">
              <w:rPr>
                <w:rFonts w:ascii="EYInterstate Light" w:hAnsi="EYInterstate Light"/>
                <w:bCs/>
                <w:iCs/>
                <w:sz w:val="16"/>
                <w:lang w:val="fr-FR"/>
              </w:rPr>
              <w:t>Dezvoltarea capacit</w:t>
            </w:r>
            <w:r w:rsidRPr="001B1285">
              <w:rPr>
                <w:rFonts w:ascii="EYInterstate Light" w:hAnsi="EYInterstate Light"/>
                <w:sz w:val="16"/>
                <w:lang w:val="fr-FR"/>
              </w:rPr>
              <w:t>ăţ</w:t>
            </w:r>
            <w:r w:rsidRPr="001B1285">
              <w:rPr>
                <w:rFonts w:ascii="EYInterstate Light" w:hAnsi="EYInterstate Light"/>
                <w:bCs/>
                <w:iCs/>
                <w:sz w:val="16"/>
                <w:lang w:val="fr-FR"/>
              </w:rPr>
              <w:t>ii institu</w:t>
            </w:r>
            <w:r w:rsidRPr="001B1285">
              <w:rPr>
                <w:rFonts w:ascii="EYInterstate Light" w:hAnsi="EYInterstate Light"/>
                <w:sz w:val="16"/>
                <w:lang w:val="fr-FR"/>
              </w:rPr>
              <w:t>ţ</w:t>
            </w:r>
            <w:r w:rsidRPr="001B1285">
              <w:rPr>
                <w:rFonts w:ascii="EYInterstate Light" w:hAnsi="EYInterstate Light"/>
                <w:bCs/>
                <w:iCs/>
                <w:sz w:val="16"/>
                <w:lang w:val="fr-FR"/>
              </w:rPr>
              <w:t>ionale a Serviciului Public de Ocupare - la nivel na</w:t>
            </w:r>
            <w:r w:rsidRPr="001B1285">
              <w:rPr>
                <w:rFonts w:ascii="EYInterstate Light" w:hAnsi="EYInterstate Light"/>
                <w:sz w:val="16"/>
                <w:lang w:val="fr-FR"/>
              </w:rPr>
              <w:t>ţ</w:t>
            </w:r>
            <w:r w:rsidRPr="001B1285">
              <w:rPr>
                <w:rFonts w:ascii="EYInterstate Light" w:hAnsi="EYInterstate Light"/>
                <w:bCs/>
                <w:iCs/>
                <w:sz w:val="16"/>
                <w:lang w:val="fr-FR"/>
              </w:rPr>
              <w:t xml:space="preserve">ional, regional </w:t>
            </w:r>
            <w:r w:rsidRPr="001B1285">
              <w:rPr>
                <w:rFonts w:ascii="EYInterstate Light" w:hAnsi="EYInterstate Light"/>
                <w:sz w:val="16"/>
                <w:lang w:val="fr-FR"/>
              </w:rPr>
              <w:t>ş</w:t>
            </w:r>
            <w:r w:rsidRPr="001B1285">
              <w:rPr>
                <w:rFonts w:ascii="EYInterstate Light" w:hAnsi="EYInterstate Light"/>
                <w:bCs/>
                <w:iCs/>
                <w:sz w:val="16"/>
                <w:lang w:val="fr-FR"/>
              </w:rPr>
              <w:t>i local</w:t>
            </w:r>
          </w:p>
          <w:p w:rsidR="009E10D2" w:rsidRPr="00A77FD8" w:rsidRDefault="009E10D2" w:rsidP="00736EB2">
            <w:pPr>
              <w:pStyle w:val="Default"/>
              <w:tabs>
                <w:tab w:val="left" w:pos="317"/>
              </w:tabs>
              <w:spacing w:before="60" w:after="60" w:line="276" w:lineRule="auto"/>
              <w:rPr>
                <w:rFonts w:ascii="EYInterstate Light" w:hAnsi="EYInterstate Light" w:cs="Arial"/>
                <w:b/>
                <w:sz w:val="16"/>
                <w:szCs w:val="16"/>
              </w:rPr>
            </w:pPr>
            <w:r>
              <w:rPr>
                <w:rFonts w:ascii="EYInterstate Light" w:hAnsi="EYInterstate Light"/>
                <w:sz w:val="16"/>
              </w:rPr>
              <w:t xml:space="preserve">d) </w:t>
            </w:r>
            <w:r w:rsidRPr="00DC51FB">
              <w:rPr>
                <w:rFonts w:ascii="EYInterstate Light" w:hAnsi="EYInterstate Light"/>
                <w:bCs/>
                <w:iCs/>
                <w:sz w:val="16"/>
                <w:lang w:val="en-US"/>
              </w:rPr>
              <w:t>Anticiparea schimb</w:t>
            </w:r>
            <w:r w:rsidRPr="007623F5">
              <w:rPr>
                <w:rFonts w:ascii="EYInterstate Light" w:hAnsi="EYInterstate Light"/>
                <w:sz w:val="16"/>
                <w:lang w:val="en-US"/>
              </w:rPr>
              <w:t>ă</w:t>
            </w:r>
            <w:r w:rsidRPr="00DC51FB">
              <w:rPr>
                <w:rFonts w:ascii="EYInterstate Light" w:hAnsi="EYInterstate Light"/>
                <w:bCs/>
                <w:iCs/>
                <w:sz w:val="16"/>
                <w:lang w:val="en-US"/>
              </w:rPr>
              <w:t>rilor pe pia</w:t>
            </w:r>
            <w:r w:rsidRPr="007623F5">
              <w:rPr>
                <w:rFonts w:ascii="EYInterstate Light" w:hAnsi="EYInterstate Light"/>
                <w:sz w:val="16"/>
                <w:lang w:val="en-US"/>
              </w:rPr>
              <w:t>ţ</w:t>
            </w:r>
            <w:r w:rsidRPr="00DC51FB">
              <w:rPr>
                <w:rFonts w:ascii="EYInterstate Light" w:hAnsi="EYInterstate Light"/>
                <w:bCs/>
                <w:iCs/>
                <w:sz w:val="16"/>
                <w:lang w:val="en-US"/>
              </w:rPr>
              <w:t xml:space="preserve">a muncii </w:t>
            </w:r>
            <w:r w:rsidRPr="007623F5">
              <w:rPr>
                <w:rFonts w:ascii="EYInterstate Light" w:hAnsi="EYInterstate Light"/>
                <w:sz w:val="16"/>
                <w:lang w:val="en-US"/>
              </w:rPr>
              <w:t>ş</w:t>
            </w:r>
            <w:r w:rsidRPr="00DC51FB">
              <w:rPr>
                <w:rFonts w:ascii="EYInterstate Light" w:hAnsi="EYInterstate Light"/>
                <w:bCs/>
                <w:iCs/>
                <w:sz w:val="16"/>
                <w:lang w:val="en-US"/>
              </w:rPr>
              <w:t>i adecvarea interven</w:t>
            </w:r>
            <w:r w:rsidRPr="007623F5">
              <w:rPr>
                <w:rFonts w:ascii="EYInterstate Light" w:hAnsi="EYInterstate Light"/>
                <w:sz w:val="16"/>
                <w:lang w:val="en-US"/>
              </w:rPr>
              <w:t>ţ</w:t>
            </w:r>
            <w:r w:rsidRPr="00DC51FB">
              <w:rPr>
                <w:rFonts w:ascii="EYInterstate Light" w:hAnsi="EYInterstate Light"/>
                <w:bCs/>
                <w:iCs/>
                <w:sz w:val="16"/>
                <w:lang w:val="en-US"/>
              </w:rPr>
              <w:t>iilor publice pentru</w:t>
            </w:r>
            <w:r>
              <w:rPr>
                <w:rFonts w:ascii="EYInterstate Light" w:hAnsi="EYInterstate Light"/>
                <w:bCs/>
                <w:iCs/>
                <w:sz w:val="16"/>
                <w:lang w:val="en-US"/>
              </w:rPr>
              <w:t xml:space="preserve"> </w:t>
            </w:r>
            <w:r w:rsidRPr="00DC51FB">
              <w:rPr>
                <w:rFonts w:ascii="EYInterstate Light" w:hAnsi="EYInterstate Light"/>
                <w:bCs/>
                <w:iCs/>
                <w:sz w:val="16"/>
                <w:lang w:val="en-US"/>
              </w:rPr>
              <w:t>îmbun</w:t>
            </w:r>
            <w:r w:rsidRPr="007623F5">
              <w:rPr>
                <w:rFonts w:ascii="EYInterstate Light" w:hAnsi="EYInterstate Light"/>
                <w:sz w:val="16"/>
                <w:lang w:val="en-US"/>
              </w:rPr>
              <w:t>ă</w:t>
            </w:r>
            <w:r w:rsidRPr="00DC51FB">
              <w:rPr>
                <w:rFonts w:ascii="EYInterstate Light" w:hAnsi="EYInterstate Light"/>
                <w:bCs/>
                <w:iCs/>
                <w:sz w:val="16"/>
                <w:lang w:val="en-US"/>
              </w:rPr>
              <w:t>t</w:t>
            </w:r>
            <w:r w:rsidRPr="007623F5">
              <w:rPr>
                <w:rFonts w:ascii="EYInterstate Light" w:hAnsi="EYInterstate Light"/>
                <w:sz w:val="16"/>
                <w:lang w:val="en-US"/>
              </w:rPr>
              <w:t>ăţ</w:t>
            </w:r>
            <w:r w:rsidRPr="00DC51FB">
              <w:rPr>
                <w:rFonts w:ascii="EYInterstate Light" w:hAnsi="EYInterstate Light"/>
                <w:bCs/>
                <w:iCs/>
                <w:sz w:val="16"/>
                <w:lang w:val="en-US"/>
              </w:rPr>
              <w:t>irea ocup</w:t>
            </w:r>
            <w:r w:rsidRPr="007623F5">
              <w:rPr>
                <w:rFonts w:ascii="EYInterstate Light" w:hAnsi="EYInterstate Light"/>
                <w:sz w:val="16"/>
                <w:lang w:val="en-US"/>
              </w:rPr>
              <w:t>ă</w:t>
            </w:r>
            <w:r w:rsidRPr="00DC51FB">
              <w:rPr>
                <w:rFonts w:ascii="EYInterstate Light" w:hAnsi="EYInterstate Light"/>
                <w:bCs/>
                <w:iCs/>
                <w:sz w:val="16"/>
                <w:lang w:val="en-US"/>
              </w:rPr>
              <w:t>rii</w:t>
            </w:r>
          </w:p>
        </w:tc>
        <w:tc>
          <w:tcPr>
            <w:tcW w:w="1152" w:type="pct"/>
            <w:hideMark/>
          </w:tcPr>
          <w:p w:rsidR="009E10D2" w:rsidRPr="00A77FD8" w:rsidRDefault="009E10D2" w:rsidP="00D06ED2">
            <w:pPr>
              <w:pStyle w:val="Default"/>
              <w:spacing w:before="60" w:after="60" w:line="276" w:lineRule="auto"/>
              <w:rPr>
                <w:rFonts w:ascii="EYInterstate Light" w:hAnsi="EYInterstate Light" w:cs="Arial"/>
                <w:sz w:val="16"/>
                <w:szCs w:val="16"/>
              </w:rPr>
            </w:pPr>
            <w:r>
              <w:rPr>
                <w:rFonts w:ascii="EYInterstate Light" w:eastAsiaTheme="minorHAnsi" w:hAnsi="EYInterstate Light"/>
                <w:b/>
                <w:sz w:val="16"/>
              </w:rPr>
              <w:t>Domeniul strategic 6</w:t>
            </w:r>
            <w:r>
              <w:rPr>
                <w:rFonts w:ascii="EYInterstate Light" w:eastAsiaTheme="minorHAnsi" w:hAnsi="EYInterstate Light"/>
                <w:sz w:val="16"/>
              </w:rPr>
              <w:t xml:space="preserve">. Dezvoltarea resurselor umane, creşterea incluziunii sociale </w:t>
            </w:r>
          </w:p>
        </w:tc>
        <w:tc>
          <w:tcPr>
            <w:tcW w:w="2536" w:type="pct"/>
          </w:tcPr>
          <w:p w:rsidR="009E10D2" w:rsidRPr="00A77FD8" w:rsidRDefault="009E10D2" w:rsidP="00736EB2">
            <w:pPr>
              <w:pStyle w:val="Default"/>
              <w:spacing w:before="60" w:after="60" w:line="276" w:lineRule="auto"/>
              <w:rPr>
                <w:rFonts w:ascii="EYInterstate Light" w:hAnsi="EYInterstate Light" w:cs="Arial"/>
                <w:b/>
                <w:sz w:val="16"/>
                <w:szCs w:val="16"/>
              </w:rPr>
            </w:pPr>
            <w:r>
              <w:rPr>
                <w:rFonts w:ascii="EYInterstate Light" w:hAnsi="EYInterstate Light"/>
                <w:b/>
                <w:sz w:val="16"/>
              </w:rPr>
              <w:t>DA</w:t>
            </w:r>
          </w:p>
          <w:p w:rsidR="009E10D2" w:rsidRPr="00A77FD8" w:rsidRDefault="009E10D2" w:rsidP="00736EB2">
            <w:pPr>
              <w:pStyle w:val="Default"/>
              <w:spacing w:before="60" w:after="60" w:line="276" w:lineRule="auto"/>
              <w:rPr>
                <w:rFonts w:ascii="EYInterstate Light" w:hAnsi="EYInterstate Light" w:cs="Arial"/>
                <w:sz w:val="16"/>
                <w:szCs w:val="16"/>
              </w:rPr>
            </w:pPr>
            <w:r>
              <w:rPr>
                <w:rFonts w:ascii="EYInterstate Light" w:hAnsi="EYInterstate Light"/>
                <w:sz w:val="16"/>
              </w:rPr>
              <w:t>a) Nu este cazul la nivel regional.</w:t>
            </w:r>
          </w:p>
          <w:p w:rsidR="009E10D2" w:rsidRPr="00A77FD8" w:rsidRDefault="009E10D2" w:rsidP="00CA6CE8">
            <w:pPr>
              <w:pStyle w:val="Default"/>
              <w:rPr>
                <w:rFonts w:ascii="EYInterstate Light" w:hAnsi="EYInterstate Light" w:cs="Arial"/>
                <w:sz w:val="16"/>
                <w:szCs w:val="20"/>
              </w:rPr>
            </w:pPr>
            <w:r>
              <w:rPr>
                <w:rFonts w:ascii="EYInterstate Light" w:hAnsi="EYInterstate Light"/>
                <w:sz w:val="16"/>
              </w:rPr>
              <w:t>b) Strategia propune următoarele măsuri active pentru ocuparea forţei de muncă:</w:t>
            </w:r>
          </w:p>
          <w:p w:rsidR="009E10D2" w:rsidRPr="00134B0E" w:rsidRDefault="009E10D2" w:rsidP="006022B8">
            <w:pPr>
              <w:pStyle w:val="Default"/>
              <w:numPr>
                <w:ilvl w:val="0"/>
                <w:numId w:val="12"/>
              </w:numPr>
              <w:spacing w:line="276" w:lineRule="auto"/>
              <w:rPr>
                <w:rFonts w:ascii="EYInterstate Light" w:hAnsi="EYInterstate Light" w:cs="Arial"/>
                <w:sz w:val="16"/>
              </w:rPr>
            </w:pPr>
            <w:r>
              <w:rPr>
                <w:rFonts w:ascii="EYInterstate Light" w:hAnsi="EYInterstate Light"/>
                <w:sz w:val="16"/>
              </w:rPr>
              <w:t xml:space="preserve">6.1.1 </w:t>
            </w:r>
            <w:r w:rsidRPr="001B1285">
              <w:rPr>
                <w:rFonts w:ascii="EYInterstate Light" w:eastAsiaTheme="minorHAnsi" w:hAnsi="EYInterstate Light" w:cs="EYInterstate Light"/>
                <w:sz w:val="16"/>
                <w:szCs w:val="16"/>
                <w:lang w:bidi="ar-SA"/>
              </w:rPr>
              <w:t>Facilitarea accesului la educație, perfecționare profesională și calificare a persoanelor care activează în special în  domeniile:  educație, cercetare, social, sănătate, administrație publică, economie și antreprenoriat</w:t>
            </w:r>
          </w:p>
          <w:p w:rsidR="009E10D2" w:rsidRPr="00134B0E" w:rsidRDefault="009E10D2" w:rsidP="006022B8">
            <w:pPr>
              <w:pStyle w:val="Default"/>
              <w:numPr>
                <w:ilvl w:val="0"/>
                <w:numId w:val="12"/>
              </w:numPr>
              <w:spacing w:line="276" w:lineRule="auto"/>
              <w:rPr>
                <w:rFonts w:ascii="EYInterstate Light" w:hAnsi="EYInterstate Light" w:cs="Arial"/>
                <w:sz w:val="16"/>
              </w:rPr>
            </w:pPr>
            <w:r>
              <w:rPr>
                <w:rFonts w:ascii="EYInterstate Light" w:hAnsi="EYInterstate Light"/>
                <w:sz w:val="16"/>
              </w:rPr>
              <w:t xml:space="preserve">6.1.2 </w:t>
            </w:r>
            <w:r w:rsidRPr="001B1285">
              <w:rPr>
                <w:rFonts w:ascii="EYInterstate Light" w:eastAsiaTheme="minorHAnsi" w:hAnsi="EYInterstate Light" w:cs="EYInterstate Light"/>
                <w:sz w:val="16"/>
                <w:szCs w:val="16"/>
                <w:lang w:bidi="ar-SA"/>
              </w:rPr>
              <w:t>Încurajarea și susținerea populației active în îmbunătățirea competențelor prin acces la formare profesională și învățare pe tot parcursul vieții</w:t>
            </w:r>
          </w:p>
          <w:p w:rsidR="009E10D2" w:rsidRPr="00134B0E" w:rsidRDefault="009E10D2" w:rsidP="006022B8">
            <w:pPr>
              <w:pStyle w:val="Default"/>
              <w:numPr>
                <w:ilvl w:val="0"/>
                <w:numId w:val="12"/>
              </w:numPr>
              <w:spacing w:line="276" w:lineRule="auto"/>
              <w:rPr>
                <w:rFonts w:ascii="EYInterstate Light" w:hAnsi="EYInterstate Light" w:cs="Arial"/>
                <w:sz w:val="16"/>
              </w:rPr>
            </w:pPr>
            <w:r>
              <w:rPr>
                <w:rFonts w:ascii="EYInterstate Light" w:hAnsi="EYInterstate Light"/>
                <w:sz w:val="16"/>
              </w:rPr>
              <w:t>6.2.1 Susţinerea mobilităţii profesionale şi teritoriale a forţei de muncă</w:t>
            </w:r>
          </w:p>
          <w:p w:rsidR="009E10D2" w:rsidRPr="00134B0E" w:rsidRDefault="009E10D2" w:rsidP="006022B8">
            <w:pPr>
              <w:pStyle w:val="Default"/>
              <w:numPr>
                <w:ilvl w:val="0"/>
                <w:numId w:val="12"/>
              </w:numPr>
              <w:spacing w:line="276" w:lineRule="auto"/>
              <w:rPr>
                <w:rFonts w:ascii="EYInterstate Light" w:hAnsi="EYInterstate Light" w:cs="Arial"/>
                <w:sz w:val="16"/>
              </w:rPr>
            </w:pPr>
            <w:r>
              <w:rPr>
                <w:rFonts w:ascii="EYInterstate Light" w:hAnsi="EYInterstate Light"/>
                <w:sz w:val="16"/>
              </w:rPr>
              <w:t xml:space="preserve">6.2.3 </w:t>
            </w:r>
            <w:r w:rsidRPr="001B1285">
              <w:rPr>
                <w:rFonts w:ascii="EYInterstate Light" w:eastAsiaTheme="minorHAnsi" w:hAnsi="EYInterstate Light" w:cs="EYInterstate Light"/>
                <w:sz w:val="16"/>
                <w:szCs w:val="16"/>
                <w:lang w:val="fr-FR" w:bidi="ar-SA"/>
              </w:rPr>
              <w:t>Facilitarea accesului la oferta de locuri de muncă</w:t>
            </w:r>
          </w:p>
          <w:p w:rsidR="009E10D2" w:rsidRPr="00A77FD8" w:rsidRDefault="009E10D2" w:rsidP="00736EB2">
            <w:pPr>
              <w:pStyle w:val="Default"/>
              <w:spacing w:before="60" w:after="60" w:line="276" w:lineRule="auto"/>
              <w:rPr>
                <w:rFonts w:ascii="EYInterstate Light" w:hAnsi="EYInterstate Light" w:cs="Arial"/>
                <w:b/>
                <w:sz w:val="16"/>
                <w:szCs w:val="16"/>
              </w:rPr>
            </w:pPr>
            <w:r>
              <w:rPr>
                <w:rFonts w:ascii="EYInterstate Light" w:hAnsi="EYInterstate Light"/>
                <w:sz w:val="16"/>
              </w:rPr>
              <w:t>c) Nu este cazul la nivel regional.</w:t>
            </w:r>
          </w:p>
          <w:p w:rsidR="009E10D2" w:rsidRPr="00A77FD8" w:rsidRDefault="009E10D2" w:rsidP="00CA6CE8">
            <w:pPr>
              <w:pStyle w:val="Default"/>
              <w:spacing w:before="60" w:after="60" w:line="276" w:lineRule="auto"/>
              <w:rPr>
                <w:rFonts w:ascii="EYInterstate Light" w:hAnsi="EYInterstate Light" w:cs="Arial"/>
                <w:sz w:val="16"/>
                <w:szCs w:val="16"/>
              </w:rPr>
            </w:pPr>
            <w:r>
              <w:rPr>
                <w:rFonts w:ascii="EYInterstate Light" w:hAnsi="EYInterstate Light"/>
                <w:sz w:val="16"/>
              </w:rPr>
              <w:t>d) Strategia nu include acţiuni cu privire la îmbunătăţirea capacităţii de anticipare a schimbărilor pe piaţa muncii</w:t>
            </w:r>
          </w:p>
        </w:tc>
      </w:tr>
      <w:tr w:rsidR="009E10D2" w:rsidRPr="00A77FD8" w:rsidTr="003E2242">
        <w:tc>
          <w:tcPr>
            <w:tcW w:w="288" w:type="pct"/>
            <w:vMerge/>
            <w:shd w:val="clear" w:color="auto" w:fill="F2F2F2" w:themeFill="background1" w:themeFillShade="F2"/>
            <w:noWrap w:val="0"/>
            <w:vAlign w:val="center"/>
            <w:hideMark/>
          </w:tcPr>
          <w:p w:rsidR="009E10D2" w:rsidRPr="00A77FD8" w:rsidRDefault="009E10D2" w:rsidP="00736EB2">
            <w:pPr>
              <w:overflowPunct/>
              <w:autoSpaceDE/>
              <w:autoSpaceDN/>
              <w:adjustRightInd/>
              <w:spacing w:before="60" w:after="60" w:line="276" w:lineRule="auto"/>
              <w:jc w:val="left"/>
              <w:rPr>
                <w:rFonts w:ascii="EYInterstate Light" w:hAnsi="EYInterstate Light" w:cs="Arial"/>
                <w:b/>
                <w:sz w:val="16"/>
                <w:szCs w:val="16"/>
              </w:rPr>
            </w:pPr>
          </w:p>
        </w:tc>
        <w:tc>
          <w:tcPr>
            <w:tcW w:w="1024" w:type="pct"/>
            <w:shd w:val="clear" w:color="auto" w:fill="F2F2F2" w:themeFill="background1" w:themeFillShade="F2"/>
            <w:hideMark/>
          </w:tcPr>
          <w:p w:rsidR="009E10D2" w:rsidRDefault="009E10D2" w:rsidP="00761034">
            <w:pPr>
              <w:pStyle w:val="Default"/>
              <w:spacing w:before="60" w:after="60" w:line="276" w:lineRule="auto"/>
              <w:rPr>
                <w:rFonts w:ascii="EYInterstate Light" w:hAnsi="EYInterstate Light"/>
                <w:sz w:val="16"/>
              </w:rPr>
            </w:pPr>
            <w:r w:rsidRPr="001B1285">
              <w:rPr>
                <w:rFonts w:ascii="EYInterstate Light" w:hAnsi="EYInterstate Light"/>
                <w:b/>
                <w:bCs/>
                <w:sz w:val="16"/>
                <w:lang w:val="fr-FR"/>
              </w:rPr>
              <w:t>Consolidarea competen</w:t>
            </w:r>
            <w:r w:rsidRPr="001B1285">
              <w:rPr>
                <w:rFonts w:ascii="EYInterstate Light" w:hAnsi="EYInterstate Light"/>
                <w:b/>
                <w:sz w:val="16"/>
                <w:lang w:val="fr-FR"/>
              </w:rPr>
              <w:t>ţ</w:t>
            </w:r>
            <w:r w:rsidRPr="001B1285">
              <w:rPr>
                <w:rFonts w:ascii="EYInterstate Light" w:hAnsi="EYInterstate Light"/>
                <w:b/>
                <w:bCs/>
                <w:sz w:val="16"/>
                <w:lang w:val="fr-FR"/>
              </w:rPr>
              <w:t>elor profesionale ale for</w:t>
            </w:r>
            <w:r w:rsidRPr="001B1285">
              <w:rPr>
                <w:rFonts w:ascii="EYInterstate Light" w:hAnsi="EYInterstate Light"/>
                <w:b/>
                <w:sz w:val="16"/>
                <w:lang w:val="fr-FR"/>
              </w:rPr>
              <w:t>ţ</w:t>
            </w:r>
            <w:r w:rsidRPr="001B1285">
              <w:rPr>
                <w:rFonts w:ascii="EYInterstate Light" w:hAnsi="EYInterstate Light"/>
                <w:b/>
                <w:bCs/>
                <w:sz w:val="16"/>
                <w:lang w:val="fr-FR"/>
              </w:rPr>
              <w:t>ei de munc</w:t>
            </w:r>
            <w:r w:rsidRPr="001B1285">
              <w:rPr>
                <w:rFonts w:ascii="EYInterstate Light" w:hAnsi="EYInterstate Light"/>
                <w:b/>
                <w:sz w:val="16"/>
                <w:lang w:val="fr-FR"/>
              </w:rPr>
              <w:t>ă</w:t>
            </w:r>
          </w:p>
          <w:p w:rsidR="009E10D2" w:rsidRPr="00A77FD8" w:rsidRDefault="009E10D2" w:rsidP="00761034">
            <w:pPr>
              <w:pStyle w:val="Default"/>
              <w:spacing w:before="60" w:after="60" w:line="276" w:lineRule="auto"/>
              <w:rPr>
                <w:rFonts w:ascii="EYInterstate Light" w:hAnsi="EYInterstate Light" w:cs="Arial"/>
                <w:sz w:val="16"/>
                <w:szCs w:val="16"/>
              </w:rPr>
            </w:pPr>
            <w:r>
              <w:rPr>
                <w:rFonts w:ascii="EYInterstate Light" w:hAnsi="EYInterstate Light"/>
                <w:sz w:val="16"/>
              </w:rPr>
              <w:t xml:space="preserve">a) </w:t>
            </w:r>
            <w:r w:rsidRPr="00DC51FB">
              <w:rPr>
                <w:rFonts w:ascii="EYInterstate Light" w:hAnsi="EYInterstate Light"/>
                <w:bCs/>
                <w:iCs/>
                <w:sz w:val="16"/>
                <w:lang w:val="en-US"/>
              </w:rPr>
              <w:t>Reforma cadrului legal privind formarea profesional</w:t>
            </w:r>
            <w:r w:rsidRPr="007623F5">
              <w:rPr>
                <w:rFonts w:ascii="EYInterstate Light" w:hAnsi="EYInterstate Light"/>
                <w:sz w:val="16"/>
                <w:lang w:val="en-US"/>
              </w:rPr>
              <w:t xml:space="preserve">ă </w:t>
            </w:r>
            <w:r w:rsidRPr="00DC51FB">
              <w:rPr>
                <w:rFonts w:ascii="EYInterstate Light" w:hAnsi="EYInterstate Light"/>
                <w:bCs/>
                <w:iCs/>
                <w:sz w:val="16"/>
                <w:lang w:val="en-US"/>
              </w:rPr>
              <w:t>a adul</w:t>
            </w:r>
            <w:r w:rsidRPr="007623F5">
              <w:rPr>
                <w:rFonts w:ascii="EYInterstate Light" w:hAnsi="EYInterstate Light"/>
                <w:sz w:val="16"/>
                <w:lang w:val="en-US"/>
              </w:rPr>
              <w:t>ţ</w:t>
            </w:r>
            <w:r w:rsidRPr="00DC51FB">
              <w:rPr>
                <w:rFonts w:ascii="EYInterstate Light" w:hAnsi="EYInterstate Light"/>
                <w:bCs/>
                <w:iCs/>
                <w:sz w:val="16"/>
                <w:lang w:val="en-US"/>
              </w:rPr>
              <w:t>ilor</w:t>
            </w:r>
          </w:p>
          <w:p w:rsidR="009E10D2" w:rsidRPr="00A77FD8" w:rsidRDefault="009E10D2" w:rsidP="00761034">
            <w:pPr>
              <w:pStyle w:val="Default"/>
              <w:spacing w:before="60" w:after="60" w:line="276" w:lineRule="auto"/>
              <w:rPr>
                <w:rFonts w:ascii="EYInterstate Light" w:hAnsi="EYInterstate Light" w:cs="Arial"/>
                <w:sz w:val="16"/>
                <w:szCs w:val="16"/>
              </w:rPr>
            </w:pPr>
            <w:r>
              <w:rPr>
                <w:rFonts w:ascii="EYInterstate Light" w:hAnsi="EYInterstate Light"/>
                <w:sz w:val="16"/>
              </w:rPr>
              <w:t xml:space="preserve">b) </w:t>
            </w:r>
            <w:r w:rsidRPr="001B1285">
              <w:rPr>
                <w:rFonts w:ascii="EYInterstate Light" w:hAnsi="EYInterstate Light"/>
                <w:bCs/>
                <w:iCs/>
                <w:sz w:val="16"/>
              </w:rPr>
              <w:t>Formare profesional</w:t>
            </w:r>
            <w:r w:rsidRPr="001B1285">
              <w:rPr>
                <w:rFonts w:ascii="EYInterstate Light" w:hAnsi="EYInterstate Light"/>
                <w:sz w:val="16"/>
              </w:rPr>
              <w:t xml:space="preserve">ă </w:t>
            </w:r>
            <w:r w:rsidRPr="001B1285">
              <w:rPr>
                <w:rFonts w:ascii="EYInterstate Light" w:hAnsi="EYInterstate Light"/>
                <w:bCs/>
                <w:iCs/>
                <w:sz w:val="16"/>
              </w:rPr>
              <w:t>continu</w:t>
            </w:r>
            <w:r w:rsidRPr="001B1285">
              <w:rPr>
                <w:rFonts w:ascii="EYInterstate Light" w:hAnsi="EYInterstate Light"/>
                <w:sz w:val="16"/>
              </w:rPr>
              <w:t xml:space="preserve">ă </w:t>
            </w:r>
            <w:r w:rsidRPr="001B1285">
              <w:rPr>
                <w:rFonts w:ascii="EYInterstate Light" w:hAnsi="EYInterstate Light"/>
                <w:bCs/>
                <w:iCs/>
                <w:sz w:val="16"/>
              </w:rPr>
              <w:t>pentru persoanele aflate în c</w:t>
            </w:r>
            <w:r w:rsidRPr="001B1285">
              <w:rPr>
                <w:rFonts w:ascii="EYInterstate Light" w:hAnsi="EYInterstate Light"/>
                <w:sz w:val="16"/>
              </w:rPr>
              <w:t>ă</w:t>
            </w:r>
            <w:r w:rsidRPr="001B1285">
              <w:rPr>
                <w:rFonts w:ascii="EYInterstate Light" w:hAnsi="EYInterstate Light"/>
                <w:bCs/>
                <w:iCs/>
                <w:sz w:val="16"/>
              </w:rPr>
              <w:t>utarea unui loc de munc</w:t>
            </w:r>
            <w:r w:rsidRPr="001B1285">
              <w:rPr>
                <w:rFonts w:ascii="EYInterstate Light" w:hAnsi="EYInterstate Light"/>
                <w:sz w:val="16"/>
              </w:rPr>
              <w:t>ă</w:t>
            </w:r>
          </w:p>
          <w:p w:rsidR="009E10D2" w:rsidRPr="00A77FD8" w:rsidRDefault="009E10D2" w:rsidP="00761034">
            <w:pPr>
              <w:pStyle w:val="Default"/>
              <w:spacing w:before="60" w:after="60" w:line="276" w:lineRule="auto"/>
              <w:rPr>
                <w:rFonts w:ascii="EYInterstate Light" w:hAnsi="EYInterstate Light" w:cs="Arial"/>
                <w:sz w:val="16"/>
                <w:szCs w:val="16"/>
              </w:rPr>
            </w:pPr>
            <w:r>
              <w:rPr>
                <w:rFonts w:ascii="EYInterstate Light" w:hAnsi="EYInterstate Light"/>
                <w:sz w:val="16"/>
              </w:rPr>
              <w:t xml:space="preserve">c) </w:t>
            </w:r>
            <w:r w:rsidRPr="001B1285">
              <w:rPr>
                <w:rFonts w:ascii="EYInterstate Light" w:hAnsi="EYInterstate Light"/>
                <w:bCs/>
                <w:iCs/>
                <w:sz w:val="16"/>
              </w:rPr>
              <w:t>Formarea profesional</w:t>
            </w:r>
            <w:r w:rsidRPr="001B1285">
              <w:rPr>
                <w:rFonts w:ascii="EYInterstate Light" w:hAnsi="EYInterstate Light"/>
                <w:sz w:val="16"/>
              </w:rPr>
              <w:t xml:space="preserve">ă </w:t>
            </w:r>
            <w:r w:rsidRPr="001B1285">
              <w:rPr>
                <w:rFonts w:ascii="EYInterstate Light" w:hAnsi="EYInterstate Light"/>
                <w:bCs/>
                <w:iCs/>
                <w:sz w:val="16"/>
              </w:rPr>
              <w:t>continu</w:t>
            </w:r>
            <w:r w:rsidRPr="001B1285">
              <w:rPr>
                <w:rFonts w:ascii="EYInterstate Light" w:hAnsi="EYInterstate Light"/>
                <w:sz w:val="16"/>
              </w:rPr>
              <w:t xml:space="preserve">ă </w:t>
            </w:r>
            <w:r w:rsidRPr="001B1285">
              <w:rPr>
                <w:rFonts w:ascii="EYInterstate Light" w:hAnsi="EYInterstate Light"/>
                <w:bCs/>
                <w:iCs/>
                <w:sz w:val="16"/>
              </w:rPr>
              <w:t>a lucr</w:t>
            </w:r>
            <w:r w:rsidRPr="001B1285">
              <w:rPr>
                <w:rFonts w:ascii="EYInterstate Light" w:hAnsi="EYInterstate Light"/>
                <w:sz w:val="16"/>
              </w:rPr>
              <w:t>ă</w:t>
            </w:r>
            <w:r w:rsidRPr="001B1285">
              <w:rPr>
                <w:rFonts w:ascii="EYInterstate Light" w:hAnsi="EYInterstate Light"/>
                <w:bCs/>
                <w:iCs/>
                <w:sz w:val="16"/>
              </w:rPr>
              <w:t>torilor</w:t>
            </w:r>
          </w:p>
          <w:p w:rsidR="009E10D2" w:rsidRDefault="009E10D2" w:rsidP="00761034">
            <w:pPr>
              <w:pStyle w:val="Default"/>
              <w:spacing w:before="60" w:after="60" w:line="276" w:lineRule="auto"/>
              <w:rPr>
                <w:rFonts w:ascii="EYInterstate Light" w:hAnsi="EYInterstate Light"/>
                <w:sz w:val="16"/>
              </w:rPr>
            </w:pPr>
          </w:p>
          <w:p w:rsidR="009E10D2" w:rsidRDefault="009E10D2" w:rsidP="00761034">
            <w:pPr>
              <w:pStyle w:val="Default"/>
              <w:spacing w:before="60" w:after="60" w:line="276" w:lineRule="auto"/>
              <w:rPr>
                <w:rFonts w:ascii="EYInterstate Light" w:hAnsi="EYInterstate Light"/>
                <w:sz w:val="16"/>
              </w:rPr>
            </w:pPr>
          </w:p>
          <w:p w:rsidR="009E10D2" w:rsidRDefault="009E10D2" w:rsidP="00761034">
            <w:pPr>
              <w:pStyle w:val="Default"/>
              <w:spacing w:before="60" w:after="60" w:line="276" w:lineRule="auto"/>
              <w:rPr>
                <w:rFonts w:ascii="EYInterstate Light" w:hAnsi="EYInterstate Light"/>
                <w:sz w:val="16"/>
              </w:rPr>
            </w:pPr>
          </w:p>
          <w:p w:rsidR="009E10D2" w:rsidRDefault="009E10D2" w:rsidP="00761034">
            <w:pPr>
              <w:pStyle w:val="Default"/>
              <w:spacing w:before="60" w:after="60" w:line="276" w:lineRule="auto"/>
              <w:rPr>
                <w:rFonts w:ascii="EYInterstate Light" w:hAnsi="EYInterstate Light"/>
                <w:sz w:val="16"/>
              </w:rPr>
            </w:pPr>
          </w:p>
          <w:p w:rsidR="009E10D2" w:rsidRPr="001B1285" w:rsidRDefault="009E10D2" w:rsidP="00761034">
            <w:pPr>
              <w:pStyle w:val="Default"/>
              <w:spacing w:before="60" w:after="60" w:line="276" w:lineRule="auto"/>
              <w:rPr>
                <w:rFonts w:ascii="EYInterstate Light" w:hAnsi="EYInterstate Light"/>
                <w:b/>
                <w:bCs/>
                <w:sz w:val="16"/>
              </w:rPr>
            </w:pPr>
            <w:r w:rsidRPr="001B1285">
              <w:rPr>
                <w:rFonts w:ascii="EYInterstate Light" w:hAnsi="EYInterstate Light"/>
                <w:b/>
                <w:bCs/>
                <w:sz w:val="16"/>
              </w:rPr>
              <w:t>Creşterea calităţii ocupării forţei de muncă pentru persoanele care locuiesc în zonele rurale, tineri şi femei</w:t>
            </w:r>
          </w:p>
          <w:p w:rsidR="009E10D2" w:rsidRPr="00A77FD8" w:rsidRDefault="009E10D2" w:rsidP="00736EB2">
            <w:pPr>
              <w:pStyle w:val="Default"/>
              <w:spacing w:before="60" w:after="60" w:line="276" w:lineRule="auto"/>
              <w:rPr>
                <w:rFonts w:ascii="EYInterstate Light" w:hAnsi="EYInterstate Light" w:cs="Arial"/>
                <w:b/>
                <w:sz w:val="16"/>
                <w:szCs w:val="16"/>
              </w:rPr>
            </w:pPr>
          </w:p>
        </w:tc>
        <w:tc>
          <w:tcPr>
            <w:tcW w:w="1152" w:type="pct"/>
            <w:hideMark/>
          </w:tcPr>
          <w:p w:rsidR="009E10D2" w:rsidRDefault="009E10D2" w:rsidP="00736EB2">
            <w:pPr>
              <w:pStyle w:val="Default"/>
              <w:spacing w:before="60" w:after="60" w:line="276" w:lineRule="auto"/>
              <w:rPr>
                <w:rFonts w:ascii="EYInterstate Light" w:eastAsiaTheme="minorHAnsi" w:hAnsi="EYInterstate Light" w:cs="EYInterstate Light"/>
                <w:sz w:val="16"/>
                <w:szCs w:val="16"/>
              </w:rPr>
            </w:pPr>
            <w:r>
              <w:rPr>
                <w:rFonts w:ascii="EYInterstate Light" w:eastAsiaTheme="minorHAnsi" w:hAnsi="EYInterstate Light"/>
                <w:b/>
                <w:sz w:val="16"/>
              </w:rPr>
              <w:t>Domeniul strategic 6</w:t>
            </w:r>
            <w:r>
              <w:rPr>
                <w:rFonts w:ascii="EYInterstate Light" w:eastAsiaTheme="minorHAnsi" w:hAnsi="EYInterstate Light"/>
                <w:sz w:val="16"/>
              </w:rPr>
              <w:t>. Dezvoltarea resurselor umane, creşterea incluziunii sociale</w:t>
            </w:r>
          </w:p>
          <w:p w:rsidR="009E10D2" w:rsidRDefault="009E10D2" w:rsidP="00736EB2">
            <w:pPr>
              <w:pStyle w:val="Default"/>
              <w:spacing w:before="60" w:after="60" w:line="276" w:lineRule="auto"/>
              <w:rPr>
                <w:rFonts w:ascii="EYInterstate Light" w:eastAsiaTheme="minorHAnsi" w:hAnsi="EYInterstate Light" w:cs="EYInterstate Light"/>
                <w:sz w:val="16"/>
                <w:szCs w:val="16"/>
              </w:rPr>
            </w:pPr>
          </w:p>
          <w:p w:rsidR="009E10D2" w:rsidRPr="00A77FD8" w:rsidRDefault="009E10D2" w:rsidP="00D06ED2">
            <w:pPr>
              <w:pStyle w:val="Default"/>
              <w:spacing w:before="60" w:after="60" w:line="276" w:lineRule="auto"/>
              <w:rPr>
                <w:rFonts w:ascii="EYInterstate Light" w:hAnsi="EYInterstate Light" w:cs="Arial"/>
                <w:sz w:val="16"/>
                <w:szCs w:val="16"/>
              </w:rPr>
            </w:pPr>
            <w:r>
              <w:rPr>
                <w:rFonts w:ascii="EYInterstate Light" w:hAnsi="EYInterstate Light"/>
                <w:b/>
                <w:sz w:val="16"/>
              </w:rPr>
              <w:t xml:space="preserve">Domeniul strategic 4:  </w:t>
            </w:r>
            <w:r>
              <w:rPr>
                <w:rFonts w:ascii="EYInterstate Light" w:eastAsiaTheme="minorHAnsi" w:hAnsi="EYInterstate Light"/>
                <w:sz w:val="16"/>
              </w:rPr>
              <w:t>Dezvoltarea zonelor rurale, susţinerea agriculturii şi silviculturii</w:t>
            </w:r>
          </w:p>
        </w:tc>
        <w:tc>
          <w:tcPr>
            <w:tcW w:w="2536" w:type="pct"/>
          </w:tcPr>
          <w:p w:rsidR="009E10D2" w:rsidRPr="00A77FD8" w:rsidRDefault="009E10D2" w:rsidP="00736EB2">
            <w:pPr>
              <w:pStyle w:val="Default"/>
              <w:spacing w:before="60" w:after="60" w:line="276" w:lineRule="auto"/>
              <w:rPr>
                <w:rFonts w:ascii="EYInterstate Light" w:hAnsi="EYInterstate Light" w:cs="Arial"/>
                <w:b/>
                <w:sz w:val="16"/>
                <w:szCs w:val="16"/>
              </w:rPr>
            </w:pPr>
            <w:r>
              <w:rPr>
                <w:rFonts w:ascii="EYInterstate Light" w:hAnsi="EYInterstate Light"/>
                <w:b/>
                <w:sz w:val="16"/>
              </w:rPr>
              <w:t>DA</w:t>
            </w:r>
          </w:p>
          <w:p w:rsidR="009E10D2" w:rsidRPr="00A77FD8" w:rsidRDefault="009E10D2" w:rsidP="00736EB2">
            <w:pPr>
              <w:pStyle w:val="Default"/>
              <w:spacing w:before="60" w:after="60" w:line="276" w:lineRule="auto"/>
              <w:rPr>
                <w:rFonts w:ascii="EYInterstate Light" w:hAnsi="EYInterstate Light" w:cs="Arial"/>
                <w:sz w:val="16"/>
                <w:szCs w:val="16"/>
              </w:rPr>
            </w:pPr>
            <w:r>
              <w:rPr>
                <w:rFonts w:ascii="EYInterstate Light" w:hAnsi="EYInterstate Light"/>
                <w:sz w:val="16"/>
              </w:rPr>
              <w:t>a) Nu este cazul la nivel regional.</w:t>
            </w:r>
          </w:p>
          <w:p w:rsidR="009E10D2" w:rsidRPr="00134B0E" w:rsidRDefault="009E10D2" w:rsidP="00134B0E">
            <w:pPr>
              <w:pStyle w:val="Default"/>
              <w:spacing w:before="60" w:after="60" w:line="276" w:lineRule="auto"/>
              <w:rPr>
                <w:rFonts w:ascii="EYInterstate Light" w:hAnsi="EYInterstate Light" w:cs="Arial"/>
                <w:sz w:val="16"/>
                <w:szCs w:val="20"/>
              </w:rPr>
            </w:pPr>
            <w:r>
              <w:rPr>
                <w:rFonts w:ascii="EYInterstate Light" w:hAnsi="EYInterstate Light"/>
                <w:sz w:val="16"/>
              </w:rPr>
              <w:t>b) Strategia conţine următoarea măsură care vizează furnizarea de formare profesională pentru persoanele aflate în căutarea unui loc de muncă:</w:t>
            </w:r>
            <w:r>
              <w:tab/>
            </w:r>
          </w:p>
          <w:p w:rsidR="009E10D2" w:rsidRPr="00134B0E" w:rsidRDefault="009E10D2" w:rsidP="006022B8">
            <w:pPr>
              <w:pStyle w:val="Default"/>
              <w:numPr>
                <w:ilvl w:val="0"/>
                <w:numId w:val="12"/>
              </w:numPr>
              <w:spacing w:after="60"/>
              <w:rPr>
                <w:rFonts w:ascii="EYInterstate Light" w:hAnsi="EYInterstate Light" w:cs="Arial"/>
                <w:sz w:val="16"/>
                <w:szCs w:val="20"/>
              </w:rPr>
            </w:pPr>
            <w:r>
              <w:rPr>
                <w:rFonts w:ascii="EYInterstate Light" w:hAnsi="EYInterstate Light"/>
                <w:sz w:val="16"/>
              </w:rPr>
              <w:t xml:space="preserve">6.1.2. </w:t>
            </w:r>
            <w:r w:rsidRPr="001B1285">
              <w:rPr>
                <w:rFonts w:ascii="EYInterstate Light" w:eastAsiaTheme="minorHAnsi" w:hAnsi="EYInterstate Light" w:cs="EYInterstate Light"/>
                <w:sz w:val="16"/>
                <w:szCs w:val="16"/>
                <w:lang w:bidi="ar-SA"/>
              </w:rPr>
              <w:t>Încurajarea și susținerea populației active în îmbunătățirea competențelor prin acces la formare profesională și învățare pe tot parcursul vieții</w:t>
            </w:r>
          </w:p>
          <w:p w:rsidR="009E10D2" w:rsidRDefault="009E10D2" w:rsidP="00134B0E">
            <w:pPr>
              <w:pStyle w:val="Default"/>
              <w:rPr>
                <w:rFonts w:ascii="EYInterstate Light" w:hAnsi="EYInterstate Light" w:cs="Arial"/>
                <w:sz w:val="16"/>
              </w:rPr>
            </w:pPr>
            <w:r>
              <w:rPr>
                <w:rFonts w:ascii="EYInterstate Light" w:hAnsi="EYInterstate Light"/>
                <w:sz w:val="16"/>
              </w:rPr>
              <w:t>c) Strategia propune următoarele măsuri în legătură cu formarea profesională a lucrătorilor</w:t>
            </w:r>
          </w:p>
          <w:p w:rsidR="009E10D2" w:rsidRPr="00134B0E" w:rsidRDefault="009E10D2" w:rsidP="006022B8">
            <w:pPr>
              <w:pStyle w:val="Default"/>
              <w:numPr>
                <w:ilvl w:val="0"/>
                <w:numId w:val="12"/>
              </w:numPr>
              <w:spacing w:after="60"/>
              <w:rPr>
                <w:rFonts w:ascii="EYInterstate Light" w:hAnsi="EYInterstate Light" w:cs="Arial"/>
                <w:sz w:val="16"/>
              </w:rPr>
            </w:pPr>
            <w:r>
              <w:rPr>
                <w:rFonts w:ascii="EYInterstate Light" w:hAnsi="EYInterstate Light"/>
                <w:sz w:val="16"/>
              </w:rPr>
              <w:t xml:space="preserve">6.1.1. </w:t>
            </w:r>
            <w:r w:rsidRPr="001B1285">
              <w:rPr>
                <w:rFonts w:ascii="EYInterstate Light" w:eastAsiaTheme="minorHAnsi" w:hAnsi="EYInterstate Light" w:cs="EYInterstate Light"/>
                <w:sz w:val="16"/>
                <w:szCs w:val="16"/>
                <w:lang w:bidi="ar-SA"/>
              </w:rPr>
              <w:t>Facilitatea accesului la educație, perfecționare profesională și calificare a persoanelor care activează în special în  domeniile:  educație, cercetare, social, sănătate, administrație publică, economie și antreprenoriat</w:t>
            </w:r>
            <w:r>
              <w:rPr>
                <w:rFonts w:ascii="EYInterstate Light" w:hAnsi="EYInterstate Light"/>
                <w:sz w:val="16"/>
              </w:rPr>
              <w:t xml:space="preserve"> </w:t>
            </w:r>
          </w:p>
          <w:p w:rsidR="009E10D2" w:rsidRPr="00134B0E" w:rsidRDefault="009E10D2" w:rsidP="006022B8">
            <w:pPr>
              <w:pStyle w:val="Default"/>
              <w:numPr>
                <w:ilvl w:val="0"/>
                <w:numId w:val="12"/>
              </w:numPr>
              <w:spacing w:after="60"/>
              <w:rPr>
                <w:rFonts w:ascii="EYInterstate Light" w:hAnsi="EYInterstate Light" w:cs="Arial"/>
                <w:sz w:val="16"/>
                <w:szCs w:val="20"/>
              </w:rPr>
            </w:pPr>
            <w:r>
              <w:rPr>
                <w:rFonts w:ascii="EYInterstate Light" w:hAnsi="EYInterstate Light"/>
                <w:sz w:val="16"/>
              </w:rPr>
              <w:t xml:space="preserve">6.1.2. </w:t>
            </w:r>
            <w:r w:rsidRPr="001B1285">
              <w:rPr>
                <w:rFonts w:ascii="EYInterstate Light" w:eastAsiaTheme="minorHAnsi" w:hAnsi="EYInterstate Light" w:cs="EYInterstate Light"/>
                <w:sz w:val="16"/>
                <w:szCs w:val="16"/>
                <w:lang w:bidi="ar-SA"/>
              </w:rPr>
              <w:t>Încurajarea și susținerea populației active în îmbunătățirea competențelor prin acces la formare profesională și învățare pe tot parcursul vieții</w:t>
            </w:r>
          </w:p>
          <w:p w:rsidR="009E10D2" w:rsidRPr="00A77FD8" w:rsidRDefault="009E10D2" w:rsidP="00735076">
            <w:pPr>
              <w:pStyle w:val="Default"/>
              <w:rPr>
                <w:rFonts w:ascii="EYInterstate Light" w:hAnsi="EYInterstate Light" w:cs="Arial"/>
                <w:sz w:val="16"/>
                <w:szCs w:val="20"/>
              </w:rPr>
            </w:pPr>
            <w:r>
              <w:rPr>
                <w:rFonts w:ascii="EYInterstate Light" w:hAnsi="EYInterstate Light"/>
                <w:sz w:val="16"/>
              </w:rPr>
              <w:t>d) Deşi strategia nu specifică ca atare creşterea calităţii ocupării forţei de muncă în zonele rurale, aceasta este asociată cu următoarele măsuri:</w:t>
            </w:r>
          </w:p>
          <w:p w:rsidR="009E10D2" w:rsidRPr="00A77FD8" w:rsidRDefault="009E10D2" w:rsidP="006022B8">
            <w:pPr>
              <w:pStyle w:val="Default"/>
              <w:numPr>
                <w:ilvl w:val="0"/>
                <w:numId w:val="12"/>
              </w:numPr>
              <w:spacing w:line="276" w:lineRule="auto"/>
              <w:rPr>
                <w:sz w:val="16"/>
                <w:szCs w:val="16"/>
              </w:rPr>
            </w:pPr>
            <w:r>
              <w:rPr>
                <w:rFonts w:ascii="EYInterstate Light" w:hAnsi="EYInterstate Light"/>
                <w:sz w:val="16"/>
              </w:rPr>
              <w:t xml:space="preserve">4.1.1 </w:t>
            </w:r>
            <w:r>
              <w:rPr>
                <w:rFonts w:ascii="EYInterstate Light" w:eastAsiaTheme="minorHAnsi" w:hAnsi="EYInterstate Light" w:cs="EYInterstate Light"/>
                <w:sz w:val="16"/>
                <w:szCs w:val="16"/>
                <w:lang w:val="en-US" w:bidi="ar-SA"/>
              </w:rPr>
              <w:t>Modernizarea exploatațiilor agricole prin susținerea investițiilor în domeniu</w:t>
            </w:r>
          </w:p>
          <w:p w:rsidR="009E10D2" w:rsidRPr="00A77FD8" w:rsidRDefault="009E10D2" w:rsidP="006022B8">
            <w:pPr>
              <w:pStyle w:val="Default"/>
              <w:numPr>
                <w:ilvl w:val="0"/>
                <w:numId w:val="12"/>
              </w:numPr>
              <w:spacing w:line="276" w:lineRule="auto"/>
              <w:rPr>
                <w:rFonts w:ascii="EYInterstate Light" w:hAnsi="EYInterstate Light"/>
                <w:sz w:val="16"/>
                <w:szCs w:val="16"/>
              </w:rPr>
            </w:pPr>
            <w:r>
              <w:rPr>
                <w:rFonts w:ascii="EYInterstate Light" w:hAnsi="EYInterstate Light"/>
                <w:sz w:val="16"/>
              </w:rPr>
              <w:t>4.1.2 Sprijinirea dezvoltării sistemelor locale de irigaţii</w:t>
            </w:r>
          </w:p>
          <w:p w:rsidR="009E10D2" w:rsidRPr="00A77FD8" w:rsidRDefault="009E10D2" w:rsidP="006022B8">
            <w:pPr>
              <w:pStyle w:val="Default"/>
              <w:numPr>
                <w:ilvl w:val="0"/>
                <w:numId w:val="12"/>
              </w:numPr>
              <w:spacing w:line="276" w:lineRule="auto"/>
              <w:rPr>
                <w:rFonts w:ascii="EYInterstate Light" w:hAnsi="EYInterstate Light"/>
                <w:sz w:val="16"/>
                <w:szCs w:val="16"/>
              </w:rPr>
            </w:pPr>
            <w:r>
              <w:rPr>
                <w:rFonts w:ascii="EYInterstate Light" w:hAnsi="EYInterstate Light"/>
                <w:sz w:val="16"/>
              </w:rPr>
              <w:t>4.1.3 Crearea şi modernizarea centrelor logistice pentru agricultură</w:t>
            </w:r>
          </w:p>
          <w:p w:rsidR="009E10D2" w:rsidRDefault="009E10D2" w:rsidP="006022B8">
            <w:pPr>
              <w:pStyle w:val="Default"/>
              <w:numPr>
                <w:ilvl w:val="0"/>
                <w:numId w:val="12"/>
              </w:numPr>
              <w:spacing w:line="276" w:lineRule="auto"/>
              <w:rPr>
                <w:rFonts w:ascii="EYInterstate Light" w:hAnsi="EYInterstate Light"/>
                <w:sz w:val="16"/>
                <w:szCs w:val="16"/>
              </w:rPr>
            </w:pPr>
            <w:r>
              <w:rPr>
                <w:rFonts w:ascii="EYInterstate Light" w:hAnsi="EYInterstate Light"/>
                <w:sz w:val="16"/>
              </w:rPr>
              <w:t>4.1.4 Dezvoltarea centrelor de servicii pentru agricultură</w:t>
            </w:r>
          </w:p>
          <w:p w:rsidR="009E10D2" w:rsidRPr="00A77FD8" w:rsidRDefault="009E10D2" w:rsidP="006022B8">
            <w:pPr>
              <w:pStyle w:val="Default"/>
              <w:numPr>
                <w:ilvl w:val="0"/>
                <w:numId w:val="12"/>
              </w:numPr>
              <w:spacing w:line="276" w:lineRule="auto"/>
              <w:rPr>
                <w:rFonts w:ascii="EYInterstate Light" w:hAnsi="EYInterstate Light"/>
                <w:sz w:val="16"/>
                <w:szCs w:val="16"/>
              </w:rPr>
            </w:pPr>
            <w:r>
              <w:rPr>
                <w:rFonts w:ascii="EYInterstate Light" w:hAnsi="EYInterstate Light"/>
                <w:sz w:val="16"/>
              </w:rPr>
              <w:t>4.1.6 Susţinerea tinerilor fermieri şi a specialiştilor agricoli</w:t>
            </w:r>
          </w:p>
          <w:p w:rsidR="009E10D2" w:rsidRPr="00A77FD8" w:rsidRDefault="009E10D2" w:rsidP="006022B8">
            <w:pPr>
              <w:pStyle w:val="Default"/>
              <w:numPr>
                <w:ilvl w:val="0"/>
                <w:numId w:val="12"/>
              </w:numPr>
              <w:spacing w:line="276" w:lineRule="auto"/>
              <w:rPr>
                <w:rFonts w:ascii="EYInterstate Light" w:hAnsi="EYInterstate Light"/>
                <w:sz w:val="16"/>
                <w:szCs w:val="16"/>
              </w:rPr>
            </w:pPr>
            <w:r>
              <w:rPr>
                <w:rFonts w:ascii="EYInterstate Light" w:hAnsi="EYInterstate Light"/>
                <w:sz w:val="16"/>
              </w:rPr>
              <w:t>4.3.1 Susţinerea afacerilor în domenii economice neagricole</w:t>
            </w:r>
          </w:p>
          <w:p w:rsidR="009E10D2" w:rsidRPr="00A77FD8" w:rsidRDefault="009E10D2" w:rsidP="006022B8">
            <w:pPr>
              <w:pStyle w:val="Default"/>
              <w:numPr>
                <w:ilvl w:val="0"/>
                <w:numId w:val="12"/>
              </w:numPr>
              <w:spacing w:line="276" w:lineRule="auto"/>
              <w:rPr>
                <w:rFonts w:ascii="EYInterstate Light" w:hAnsi="EYInterstate Light"/>
                <w:sz w:val="16"/>
                <w:szCs w:val="16"/>
              </w:rPr>
            </w:pPr>
            <w:r>
              <w:rPr>
                <w:rFonts w:ascii="EYInterstate Light" w:hAnsi="EYInterstate Light"/>
                <w:sz w:val="16"/>
              </w:rPr>
              <w:t xml:space="preserve">4.3.2 </w:t>
            </w:r>
            <w:r>
              <w:rPr>
                <w:rFonts w:ascii="EYInterstate Light" w:eastAsiaTheme="minorHAnsi" w:hAnsi="EYInterstate Light" w:cs="EYInterstate Light"/>
                <w:sz w:val="16"/>
                <w:szCs w:val="16"/>
                <w:lang w:val="en-US" w:bidi="ar-SA"/>
              </w:rPr>
              <w:t>Îmbunătățirea cunoștințelor antreprenoriale ale locuitorilor din mediul rural</w:t>
            </w:r>
          </w:p>
        </w:tc>
      </w:tr>
      <w:tr w:rsidR="009E10D2" w:rsidRPr="00A77FD8" w:rsidTr="003E2242">
        <w:tc>
          <w:tcPr>
            <w:tcW w:w="288" w:type="pct"/>
            <w:vMerge w:val="restart"/>
            <w:shd w:val="clear" w:color="auto" w:fill="F2F2F2" w:themeFill="background1" w:themeFillShade="F2"/>
            <w:textDirection w:val="btLr"/>
            <w:vAlign w:val="center"/>
            <w:hideMark/>
          </w:tcPr>
          <w:p w:rsidR="009E10D2" w:rsidRPr="00A77FD8" w:rsidRDefault="009E10D2">
            <w:pPr>
              <w:pStyle w:val="Default"/>
              <w:spacing w:before="60" w:after="60" w:line="276" w:lineRule="auto"/>
              <w:ind w:left="113" w:right="113"/>
              <w:jc w:val="center"/>
              <w:rPr>
                <w:rFonts w:ascii="EYInterstate Light" w:hAnsi="EYInterstate Light" w:cs="Arial"/>
                <w:b/>
                <w:color w:val="auto"/>
                <w:kern w:val="12"/>
                <w:sz w:val="16"/>
                <w:szCs w:val="16"/>
              </w:rPr>
            </w:pPr>
            <w:r>
              <w:rPr>
                <w:rFonts w:ascii="EYInterstate Light" w:hAnsi="EYInterstate Light"/>
                <w:b/>
                <w:color w:val="auto"/>
                <w:kern w:val="12"/>
                <w:sz w:val="16"/>
              </w:rPr>
              <w:t>Cercetare, Dezvoltare, inovare</w:t>
            </w:r>
          </w:p>
        </w:tc>
        <w:tc>
          <w:tcPr>
            <w:tcW w:w="1024" w:type="pct"/>
            <w:shd w:val="clear" w:color="auto" w:fill="F2F2F2" w:themeFill="background1" w:themeFillShade="F2"/>
            <w:hideMark/>
          </w:tcPr>
          <w:p w:rsidR="009E10D2" w:rsidRPr="00DC51FB" w:rsidRDefault="009E10D2" w:rsidP="00761034">
            <w:pPr>
              <w:pStyle w:val="Default"/>
              <w:spacing w:before="60" w:after="60" w:line="276" w:lineRule="auto"/>
              <w:rPr>
                <w:rFonts w:ascii="EYInterstate Light" w:hAnsi="EYInterstate Light"/>
                <w:i/>
                <w:sz w:val="16"/>
              </w:rPr>
            </w:pPr>
            <w:r w:rsidRPr="001B1285">
              <w:rPr>
                <w:rFonts w:ascii="EYInterstate Light" w:hAnsi="EYInterstate Light"/>
                <w:b/>
                <w:bCs/>
                <w:sz w:val="16"/>
              </w:rPr>
              <w:t>Înt</w:t>
            </w:r>
            <w:r w:rsidRPr="001B1285">
              <w:rPr>
                <w:rFonts w:ascii="EYInterstate Light" w:hAnsi="EYInterstate Light"/>
                <w:b/>
                <w:sz w:val="16"/>
              </w:rPr>
              <w:t>ă</w:t>
            </w:r>
            <w:r w:rsidRPr="001B1285">
              <w:rPr>
                <w:rFonts w:ascii="EYInterstate Light" w:hAnsi="EYInterstate Light"/>
                <w:b/>
                <w:bCs/>
                <w:sz w:val="16"/>
              </w:rPr>
              <w:t>rirea capacit</w:t>
            </w:r>
            <w:r w:rsidRPr="001B1285">
              <w:rPr>
                <w:rFonts w:ascii="EYInterstate Light" w:hAnsi="EYInterstate Light"/>
                <w:b/>
                <w:sz w:val="16"/>
              </w:rPr>
              <w:t>ăţ</w:t>
            </w:r>
            <w:r w:rsidRPr="001B1285">
              <w:rPr>
                <w:rFonts w:ascii="EYInterstate Light" w:hAnsi="EYInterstate Light"/>
                <w:b/>
                <w:bCs/>
                <w:sz w:val="16"/>
              </w:rPr>
              <w:t xml:space="preserve">ii </w:t>
            </w:r>
            <w:r w:rsidRPr="001B1285">
              <w:rPr>
                <w:rFonts w:ascii="EYInterstate Light" w:hAnsi="EYInterstate Light"/>
                <w:b/>
                <w:sz w:val="16"/>
              </w:rPr>
              <w:t>ş</w:t>
            </w:r>
            <w:r w:rsidRPr="001B1285">
              <w:rPr>
                <w:rFonts w:ascii="EYInterstate Light" w:hAnsi="EYInterstate Light"/>
                <w:b/>
                <w:bCs/>
                <w:sz w:val="16"/>
              </w:rPr>
              <w:t>i cre</w:t>
            </w:r>
            <w:r w:rsidRPr="001B1285">
              <w:rPr>
                <w:rFonts w:ascii="EYInterstate Light" w:hAnsi="EYInterstate Light"/>
                <w:b/>
                <w:sz w:val="16"/>
              </w:rPr>
              <w:t>ş</w:t>
            </w:r>
            <w:r w:rsidRPr="001B1285">
              <w:rPr>
                <w:rFonts w:ascii="EYInterstate Light" w:hAnsi="EYInterstate Light"/>
                <w:b/>
                <w:bCs/>
                <w:sz w:val="16"/>
              </w:rPr>
              <w:t>terea performan</w:t>
            </w:r>
            <w:r w:rsidRPr="001B1285">
              <w:rPr>
                <w:rFonts w:ascii="EYInterstate Light" w:hAnsi="EYInterstate Light"/>
                <w:b/>
                <w:sz w:val="16"/>
              </w:rPr>
              <w:t>ţ</w:t>
            </w:r>
            <w:r w:rsidRPr="001B1285">
              <w:rPr>
                <w:rFonts w:ascii="EYInterstate Light" w:hAnsi="EYInterstate Light"/>
                <w:b/>
                <w:bCs/>
                <w:sz w:val="16"/>
              </w:rPr>
              <w:t>elor sistemului CDI pentru a r</w:t>
            </w:r>
            <w:r w:rsidRPr="001B1285">
              <w:rPr>
                <w:rFonts w:ascii="EYInterstate Light" w:hAnsi="EYInterstate Light"/>
                <w:b/>
                <w:sz w:val="16"/>
              </w:rPr>
              <w:t>ă</w:t>
            </w:r>
            <w:r w:rsidRPr="001B1285">
              <w:rPr>
                <w:rFonts w:ascii="EYInterstate Light" w:hAnsi="EYInterstate Light"/>
                <w:b/>
                <w:bCs/>
                <w:sz w:val="16"/>
              </w:rPr>
              <w:t>spunde nevoilor socio-economice</w:t>
            </w:r>
          </w:p>
          <w:p w:rsidR="009E10D2" w:rsidRPr="007623F5" w:rsidRDefault="009E10D2" w:rsidP="00761034">
            <w:pPr>
              <w:pStyle w:val="Default"/>
              <w:spacing w:before="60" w:after="60" w:line="276" w:lineRule="auto"/>
              <w:rPr>
                <w:rFonts w:ascii="EYInterstate Light" w:hAnsi="EYInterstate Light" w:cs="Arial"/>
                <w:sz w:val="16"/>
                <w:szCs w:val="16"/>
              </w:rPr>
            </w:pPr>
            <w:r w:rsidRPr="007623F5">
              <w:rPr>
                <w:rFonts w:ascii="EYInterstate Light" w:hAnsi="EYInterstate Light"/>
                <w:sz w:val="16"/>
              </w:rPr>
              <w:t xml:space="preserve">a) </w:t>
            </w:r>
            <w:r w:rsidRPr="001B1285">
              <w:rPr>
                <w:rFonts w:ascii="EYInterstate Light" w:hAnsi="EYInterstate Light"/>
                <w:bCs/>
                <w:iCs/>
                <w:sz w:val="16"/>
              </w:rPr>
              <w:t>Implementarea m</w:t>
            </w:r>
            <w:r w:rsidRPr="001B1285">
              <w:rPr>
                <w:rFonts w:ascii="EYInterstate Light" w:hAnsi="EYInterstate Light"/>
                <w:sz w:val="16"/>
              </w:rPr>
              <w:t>ă</w:t>
            </w:r>
            <w:r w:rsidRPr="001B1285">
              <w:rPr>
                <w:rFonts w:ascii="EYInterstate Light" w:hAnsi="EYInterstate Light"/>
                <w:bCs/>
                <w:iCs/>
                <w:sz w:val="16"/>
              </w:rPr>
              <w:t>surilor stabilite prin actele legislative recent adoptate în domeniul CDI</w:t>
            </w:r>
          </w:p>
          <w:p w:rsidR="009E10D2" w:rsidRPr="00A77FD8" w:rsidRDefault="009E10D2" w:rsidP="00761034">
            <w:pPr>
              <w:pStyle w:val="Default"/>
              <w:spacing w:before="60" w:after="60" w:line="276" w:lineRule="auto"/>
              <w:rPr>
                <w:rFonts w:ascii="EYInterstate Light" w:hAnsi="EYInterstate Light" w:cs="Arial"/>
                <w:sz w:val="16"/>
                <w:szCs w:val="16"/>
              </w:rPr>
            </w:pPr>
            <w:r>
              <w:rPr>
                <w:rFonts w:ascii="EYInterstate Light" w:hAnsi="EYInterstate Light"/>
                <w:sz w:val="16"/>
              </w:rPr>
              <w:t xml:space="preserve">b) </w:t>
            </w:r>
            <w:r w:rsidRPr="001B1285">
              <w:rPr>
                <w:rFonts w:ascii="EYInterstate Light" w:hAnsi="EYInterstate Light"/>
                <w:bCs/>
                <w:iCs/>
                <w:sz w:val="16"/>
                <w:lang w:val="fr-FR"/>
              </w:rPr>
              <w:t>Dezvoltarea resurselor umane pentru cercetare</w:t>
            </w:r>
          </w:p>
          <w:p w:rsidR="009E10D2" w:rsidRPr="00A77FD8" w:rsidRDefault="009E10D2" w:rsidP="00736EB2">
            <w:pPr>
              <w:pStyle w:val="Default"/>
              <w:spacing w:before="60" w:after="60" w:line="276" w:lineRule="auto"/>
              <w:rPr>
                <w:rFonts w:ascii="EYInterstate Light" w:hAnsi="EYInterstate Light" w:cs="Arial"/>
                <w:b/>
                <w:sz w:val="16"/>
                <w:szCs w:val="16"/>
              </w:rPr>
            </w:pPr>
            <w:r>
              <w:rPr>
                <w:rFonts w:ascii="EYInterstate Light" w:hAnsi="EYInterstate Light"/>
                <w:sz w:val="16"/>
              </w:rPr>
              <w:t xml:space="preserve">c) </w:t>
            </w:r>
            <w:r w:rsidRPr="001B1285">
              <w:rPr>
                <w:rFonts w:ascii="EYInterstate Light" w:hAnsi="EYInterstate Light"/>
                <w:bCs/>
                <w:iCs/>
                <w:sz w:val="16"/>
                <w:lang w:val="fr-FR"/>
              </w:rPr>
              <w:t>Dezvoltarea bazei materiale pentru cercetare</w:t>
            </w:r>
          </w:p>
        </w:tc>
        <w:tc>
          <w:tcPr>
            <w:tcW w:w="1152" w:type="pct"/>
            <w:hideMark/>
          </w:tcPr>
          <w:p w:rsidR="009E10D2" w:rsidRPr="00A77FD8" w:rsidRDefault="009E10D2" w:rsidP="005B3BB4">
            <w:pPr>
              <w:pStyle w:val="Default"/>
              <w:spacing w:before="60" w:after="60" w:line="276" w:lineRule="auto"/>
              <w:rPr>
                <w:rFonts w:ascii="EYInterstate Light" w:eastAsiaTheme="minorHAnsi" w:hAnsi="EYInterstate Light" w:cs="EYInterstate Light"/>
                <w:b/>
                <w:sz w:val="16"/>
                <w:szCs w:val="16"/>
              </w:rPr>
            </w:pPr>
            <w:r>
              <w:rPr>
                <w:rFonts w:ascii="EYInterstate Light" w:eastAsiaTheme="minorHAnsi" w:hAnsi="EYInterstate Light"/>
                <w:b/>
                <w:sz w:val="16"/>
              </w:rPr>
              <w:t xml:space="preserve">Domeniul strategic 2. </w:t>
            </w:r>
            <w:r>
              <w:rPr>
                <w:rFonts w:ascii="EYInterstate Light" w:eastAsiaTheme="minorHAnsi" w:hAnsi="EYInterstate Light"/>
                <w:sz w:val="16"/>
              </w:rPr>
              <w:t>Creşterea competitivităţii economice, stimularea cercetării şi inovării</w:t>
            </w:r>
          </w:p>
          <w:p w:rsidR="009E10D2" w:rsidRPr="00A77FD8" w:rsidRDefault="009E10D2" w:rsidP="00736EB2">
            <w:pPr>
              <w:pStyle w:val="Default"/>
              <w:spacing w:before="60" w:after="60" w:line="276" w:lineRule="auto"/>
              <w:rPr>
                <w:rFonts w:ascii="EYInterstate Light" w:hAnsi="EYInterstate Light" w:cs="Arial"/>
                <w:sz w:val="16"/>
                <w:szCs w:val="16"/>
              </w:rPr>
            </w:pPr>
          </w:p>
          <w:p w:rsidR="009E10D2" w:rsidRPr="00A77FD8" w:rsidRDefault="009E10D2" w:rsidP="00D06ED2">
            <w:pPr>
              <w:pStyle w:val="Default"/>
              <w:spacing w:before="60" w:after="60" w:line="276" w:lineRule="auto"/>
              <w:rPr>
                <w:rFonts w:ascii="EYInterstate Light" w:hAnsi="EYInterstate Light" w:cs="Arial"/>
                <w:sz w:val="16"/>
                <w:szCs w:val="16"/>
              </w:rPr>
            </w:pPr>
            <w:r>
              <w:rPr>
                <w:rFonts w:ascii="EYInterstate Light" w:eastAsiaTheme="minorHAnsi" w:hAnsi="EYInterstate Light"/>
                <w:b/>
                <w:sz w:val="16"/>
              </w:rPr>
              <w:t>Domeniul strategic 6</w:t>
            </w:r>
            <w:r>
              <w:rPr>
                <w:rFonts w:ascii="EYInterstate Light" w:eastAsiaTheme="minorHAnsi" w:hAnsi="EYInterstate Light"/>
                <w:sz w:val="16"/>
              </w:rPr>
              <w:t>. Dezvoltarea resurselor umane, creşterea incluziunii sociale</w:t>
            </w:r>
          </w:p>
        </w:tc>
        <w:tc>
          <w:tcPr>
            <w:tcW w:w="2536" w:type="pct"/>
          </w:tcPr>
          <w:p w:rsidR="009E10D2" w:rsidRPr="00A77FD8" w:rsidRDefault="009E10D2" w:rsidP="00736EB2">
            <w:pPr>
              <w:pStyle w:val="Default"/>
              <w:spacing w:before="60" w:after="60" w:line="276" w:lineRule="auto"/>
              <w:rPr>
                <w:rFonts w:ascii="EYInterstate Light" w:hAnsi="EYInterstate Light" w:cs="Arial"/>
                <w:b/>
                <w:sz w:val="16"/>
                <w:szCs w:val="16"/>
              </w:rPr>
            </w:pPr>
            <w:r>
              <w:rPr>
                <w:rFonts w:ascii="EYInterstate Light" w:hAnsi="EYInterstate Light"/>
                <w:b/>
                <w:sz w:val="16"/>
              </w:rPr>
              <w:t>DA</w:t>
            </w:r>
          </w:p>
          <w:p w:rsidR="009E10D2" w:rsidRPr="00A77FD8" w:rsidRDefault="009E10D2" w:rsidP="00736EB2">
            <w:pPr>
              <w:pStyle w:val="Default"/>
              <w:spacing w:before="60" w:after="60" w:line="276" w:lineRule="auto"/>
              <w:rPr>
                <w:rFonts w:ascii="EYInterstate Light" w:hAnsi="EYInterstate Light" w:cs="Arial"/>
                <w:sz w:val="16"/>
                <w:szCs w:val="16"/>
              </w:rPr>
            </w:pPr>
            <w:r>
              <w:rPr>
                <w:rFonts w:ascii="EYInterstate Light" w:hAnsi="EYInterstate Light"/>
                <w:sz w:val="16"/>
              </w:rPr>
              <w:t>a) Nu este cazul la nivel regional.</w:t>
            </w:r>
          </w:p>
          <w:p w:rsidR="009E10D2" w:rsidRPr="00A77FD8" w:rsidRDefault="009E10D2" w:rsidP="005B3BB4">
            <w:pPr>
              <w:pStyle w:val="Default"/>
              <w:rPr>
                <w:rFonts w:ascii="EYInterstate Light" w:hAnsi="EYInterstate Light" w:cs="Arial"/>
                <w:sz w:val="20"/>
                <w:szCs w:val="20"/>
              </w:rPr>
            </w:pPr>
            <w:r>
              <w:rPr>
                <w:rFonts w:ascii="EYInterstate Light" w:hAnsi="EYInterstate Light"/>
                <w:sz w:val="16"/>
              </w:rPr>
              <w:t>b) Strategia propune următoarele măsuri pentru dezvoltarea resurselor umane pentru cercetare:</w:t>
            </w:r>
          </w:p>
          <w:p w:rsidR="009E10D2" w:rsidRPr="00134B0E" w:rsidRDefault="009E10D2" w:rsidP="006022B8">
            <w:pPr>
              <w:pStyle w:val="Default"/>
              <w:numPr>
                <w:ilvl w:val="0"/>
                <w:numId w:val="12"/>
              </w:numPr>
              <w:spacing w:after="60"/>
              <w:rPr>
                <w:rFonts w:ascii="EYInterstate Light" w:hAnsi="EYInterstate Light" w:cs="Arial"/>
                <w:sz w:val="16"/>
              </w:rPr>
            </w:pPr>
            <w:r>
              <w:rPr>
                <w:rFonts w:ascii="EYInterstate Light" w:hAnsi="EYInterstate Light"/>
                <w:sz w:val="16"/>
              </w:rPr>
              <w:t xml:space="preserve">6.1.1. </w:t>
            </w:r>
            <w:r w:rsidRPr="001B1285">
              <w:rPr>
                <w:rFonts w:ascii="EYInterstate Light" w:eastAsiaTheme="minorHAnsi" w:hAnsi="EYInterstate Light" w:cs="EYInterstate Light"/>
                <w:sz w:val="16"/>
                <w:szCs w:val="16"/>
                <w:lang w:bidi="ar-SA"/>
              </w:rPr>
              <w:t>Facilitatea accesului la educație, perfecționare profesională și calificare a persoanelor care activează în special în  domeniile:  educație, cercetare, social, sănătate, administrație publică, economie și antreprenoriat</w:t>
            </w:r>
          </w:p>
          <w:p w:rsidR="009E10D2" w:rsidRPr="00A77FD8" w:rsidRDefault="009E10D2" w:rsidP="005B3BB4">
            <w:pPr>
              <w:pStyle w:val="Default"/>
              <w:rPr>
                <w:rFonts w:ascii="EYInterstate Light" w:hAnsi="EYInterstate Light" w:cs="Arial"/>
                <w:sz w:val="16"/>
                <w:szCs w:val="16"/>
              </w:rPr>
            </w:pPr>
            <w:r>
              <w:rPr>
                <w:rFonts w:ascii="EYInterstate Light" w:hAnsi="EYInterstate Light"/>
                <w:sz w:val="16"/>
              </w:rPr>
              <w:t>c) Strategia include următoarele măsuri pentru dezvoltarea bazei tehnologice pentru cercetare</w:t>
            </w:r>
          </w:p>
          <w:p w:rsidR="009E10D2" w:rsidRPr="00A77FD8" w:rsidRDefault="009E10D2" w:rsidP="006022B8">
            <w:pPr>
              <w:pStyle w:val="Default"/>
              <w:numPr>
                <w:ilvl w:val="0"/>
                <w:numId w:val="12"/>
              </w:numPr>
              <w:spacing w:after="60"/>
              <w:rPr>
                <w:i/>
                <w:szCs w:val="18"/>
              </w:rPr>
            </w:pPr>
            <w:r>
              <w:rPr>
                <w:rFonts w:ascii="EYInterstate Light" w:hAnsi="EYInterstate Light"/>
                <w:sz w:val="16"/>
              </w:rPr>
              <w:t xml:space="preserve">2.3.1 </w:t>
            </w:r>
            <w:r w:rsidRPr="001B1285">
              <w:rPr>
                <w:rFonts w:ascii="EYInterstate Light" w:eastAsiaTheme="minorHAnsi" w:hAnsi="EYInterstate Light" w:cs="EYInterstate Light"/>
                <w:sz w:val="16"/>
                <w:szCs w:val="16"/>
                <w:lang w:val="fr-FR" w:bidi="ar-SA"/>
              </w:rPr>
              <w:t xml:space="preserve">Dezvoltarea infrastructurilor de CDI prin reabilitarea, amenajarea, extinderea, modernizarea și dotarea acestora din cadrul entităților publice (universități, centre, institute de cercetare etc.) </w:t>
            </w:r>
            <w:r>
              <w:rPr>
                <w:rFonts w:ascii="EYInterstate Light" w:eastAsiaTheme="minorHAnsi" w:hAnsi="EYInterstate Light" w:cs="EYInterstate Light"/>
                <w:sz w:val="16"/>
                <w:szCs w:val="16"/>
                <w:lang w:val="en-US" w:bidi="ar-SA"/>
              </w:rPr>
              <w:t>și private</w:t>
            </w:r>
          </w:p>
        </w:tc>
      </w:tr>
      <w:tr w:rsidR="009E10D2" w:rsidRPr="00A77FD8" w:rsidTr="003E2242">
        <w:tc>
          <w:tcPr>
            <w:tcW w:w="288" w:type="pct"/>
            <w:vMerge/>
            <w:shd w:val="clear" w:color="auto" w:fill="F2F2F2" w:themeFill="background1" w:themeFillShade="F2"/>
            <w:noWrap w:val="0"/>
            <w:vAlign w:val="center"/>
            <w:hideMark/>
          </w:tcPr>
          <w:p w:rsidR="009E10D2" w:rsidRPr="00A77FD8" w:rsidRDefault="009E10D2" w:rsidP="00736EB2">
            <w:pPr>
              <w:overflowPunct/>
              <w:autoSpaceDE/>
              <w:autoSpaceDN/>
              <w:adjustRightInd/>
              <w:spacing w:before="60" w:after="60" w:line="276" w:lineRule="auto"/>
              <w:jc w:val="left"/>
              <w:rPr>
                <w:rFonts w:ascii="EYInterstate Light" w:hAnsi="EYInterstate Light" w:cs="Arial"/>
                <w:b/>
                <w:sz w:val="16"/>
                <w:szCs w:val="16"/>
              </w:rPr>
            </w:pPr>
          </w:p>
        </w:tc>
        <w:tc>
          <w:tcPr>
            <w:tcW w:w="1024" w:type="pct"/>
            <w:shd w:val="clear" w:color="auto" w:fill="F2F2F2" w:themeFill="background1" w:themeFillShade="F2"/>
            <w:hideMark/>
          </w:tcPr>
          <w:p w:rsidR="009E10D2" w:rsidRDefault="009E10D2" w:rsidP="00761034">
            <w:pPr>
              <w:pStyle w:val="Default"/>
              <w:spacing w:before="60" w:after="60" w:line="276" w:lineRule="auto"/>
              <w:rPr>
                <w:rFonts w:ascii="EYInterstate Light" w:hAnsi="EYInterstate Light"/>
                <w:sz w:val="16"/>
              </w:rPr>
            </w:pPr>
            <w:r w:rsidRPr="007623F5">
              <w:rPr>
                <w:rFonts w:ascii="EYInterstate Light" w:hAnsi="EYInterstate Light"/>
                <w:b/>
                <w:bCs/>
                <w:sz w:val="16"/>
                <w:lang w:val="en-US"/>
              </w:rPr>
              <w:t>Stimularea cre</w:t>
            </w:r>
            <w:r w:rsidRPr="007623F5">
              <w:rPr>
                <w:rFonts w:ascii="EYInterstate Light" w:hAnsi="EYInterstate Light"/>
                <w:b/>
                <w:sz w:val="16"/>
                <w:lang w:val="en-US"/>
              </w:rPr>
              <w:t>ş</w:t>
            </w:r>
            <w:r w:rsidRPr="007623F5">
              <w:rPr>
                <w:rFonts w:ascii="EYInterstate Light" w:hAnsi="EYInterstate Light"/>
                <w:b/>
                <w:bCs/>
                <w:sz w:val="16"/>
                <w:lang w:val="en-US"/>
              </w:rPr>
              <w:t>terii investi</w:t>
            </w:r>
            <w:r w:rsidRPr="007623F5">
              <w:rPr>
                <w:rFonts w:ascii="EYInterstate Light" w:hAnsi="EYInterstate Light"/>
                <w:b/>
                <w:sz w:val="16"/>
                <w:lang w:val="en-US"/>
              </w:rPr>
              <w:t>ţ</w:t>
            </w:r>
            <w:r w:rsidRPr="007623F5">
              <w:rPr>
                <w:rFonts w:ascii="EYInterstate Light" w:hAnsi="EYInterstate Light"/>
                <w:b/>
                <w:bCs/>
                <w:sz w:val="16"/>
                <w:lang w:val="en-US"/>
              </w:rPr>
              <w:t>iilor CDI din sectorul privat</w:t>
            </w:r>
          </w:p>
          <w:p w:rsidR="009E10D2" w:rsidRPr="007623F5" w:rsidRDefault="009E10D2" w:rsidP="00761034">
            <w:pPr>
              <w:pStyle w:val="Default"/>
              <w:spacing w:before="60" w:after="60" w:line="276" w:lineRule="auto"/>
              <w:rPr>
                <w:rFonts w:ascii="EYInterstate Light" w:hAnsi="EYInterstate Light" w:cs="Arial"/>
                <w:sz w:val="16"/>
                <w:szCs w:val="16"/>
              </w:rPr>
            </w:pPr>
            <w:r>
              <w:rPr>
                <w:rFonts w:ascii="EYInterstate Light" w:hAnsi="EYInterstate Light"/>
                <w:sz w:val="16"/>
              </w:rPr>
              <w:t xml:space="preserve">a) </w:t>
            </w:r>
            <w:r w:rsidRPr="001B1285">
              <w:rPr>
                <w:rFonts w:ascii="EYInterstate Light" w:hAnsi="EYInterstate Light"/>
                <w:bCs/>
                <w:iCs/>
                <w:sz w:val="16"/>
              </w:rPr>
              <w:t>Dezvoltarea activit</w:t>
            </w:r>
            <w:r w:rsidRPr="001B1285">
              <w:rPr>
                <w:rFonts w:ascii="EYInterstate Light" w:hAnsi="EYInterstate Light"/>
                <w:sz w:val="16"/>
              </w:rPr>
              <w:t>ăţ</w:t>
            </w:r>
            <w:r w:rsidRPr="001B1285">
              <w:rPr>
                <w:rFonts w:ascii="EYInterstate Light" w:hAnsi="EYInterstate Light"/>
                <w:bCs/>
                <w:iCs/>
                <w:sz w:val="16"/>
              </w:rPr>
              <w:t>ilor proprii de CDI ale agen</w:t>
            </w:r>
            <w:r w:rsidRPr="001B1285">
              <w:rPr>
                <w:rFonts w:ascii="EYInterstate Light" w:hAnsi="EYInterstate Light"/>
                <w:sz w:val="16"/>
              </w:rPr>
              <w:t>ţ</w:t>
            </w:r>
            <w:r w:rsidRPr="001B1285">
              <w:rPr>
                <w:rFonts w:ascii="EYInterstate Light" w:hAnsi="EYInterstate Light"/>
                <w:bCs/>
                <w:iCs/>
                <w:sz w:val="16"/>
              </w:rPr>
              <w:t>ilor economici</w:t>
            </w:r>
          </w:p>
          <w:p w:rsidR="009E10D2" w:rsidRPr="00A77FD8" w:rsidRDefault="009E10D2" w:rsidP="00736EB2">
            <w:pPr>
              <w:pStyle w:val="Default"/>
              <w:spacing w:before="60" w:after="60" w:line="276" w:lineRule="auto"/>
              <w:rPr>
                <w:rFonts w:ascii="EYInterstate Light" w:hAnsi="EYInterstate Light" w:cs="Arial"/>
                <w:b/>
                <w:sz w:val="16"/>
                <w:szCs w:val="16"/>
              </w:rPr>
            </w:pPr>
            <w:r w:rsidRPr="007623F5">
              <w:rPr>
                <w:rFonts w:ascii="EYInterstate Light" w:hAnsi="EYInterstate Light"/>
                <w:sz w:val="16"/>
              </w:rPr>
              <w:t xml:space="preserve">b) </w:t>
            </w:r>
            <w:r w:rsidRPr="001B1285">
              <w:rPr>
                <w:rFonts w:ascii="EYInterstate Light" w:hAnsi="EYInterstate Light"/>
                <w:bCs/>
                <w:iCs/>
                <w:sz w:val="16"/>
              </w:rPr>
              <w:t>Realizarea unor analize, consult</w:t>
            </w:r>
            <w:r w:rsidRPr="001B1285">
              <w:rPr>
                <w:rFonts w:ascii="EYInterstate Light" w:hAnsi="EYInterstate Light"/>
                <w:sz w:val="16"/>
              </w:rPr>
              <w:t>ă</w:t>
            </w:r>
            <w:r w:rsidRPr="001B1285">
              <w:rPr>
                <w:rFonts w:ascii="EYInterstate Light" w:hAnsi="EYInterstate Light"/>
                <w:bCs/>
                <w:iCs/>
                <w:sz w:val="16"/>
              </w:rPr>
              <w:t xml:space="preserve">ri </w:t>
            </w:r>
            <w:r w:rsidRPr="001B1285">
              <w:rPr>
                <w:rFonts w:ascii="EYInterstate Light" w:hAnsi="EYInterstate Light"/>
                <w:sz w:val="16"/>
              </w:rPr>
              <w:t>ş</w:t>
            </w:r>
            <w:r w:rsidRPr="001B1285">
              <w:rPr>
                <w:rFonts w:ascii="EYInterstate Light" w:hAnsi="EYInterstate Light"/>
                <w:bCs/>
                <w:iCs/>
                <w:sz w:val="16"/>
              </w:rPr>
              <w:t>i studii de impact pentru lansarea unor mecanisme noi de sus</w:t>
            </w:r>
            <w:r w:rsidRPr="001B1285">
              <w:rPr>
                <w:rFonts w:ascii="EYInterstate Light" w:hAnsi="EYInterstate Light"/>
                <w:sz w:val="16"/>
              </w:rPr>
              <w:t>ţ</w:t>
            </w:r>
            <w:r w:rsidRPr="001B1285">
              <w:rPr>
                <w:rFonts w:ascii="EYInterstate Light" w:hAnsi="EYInterstate Light"/>
                <w:bCs/>
                <w:iCs/>
                <w:sz w:val="16"/>
              </w:rPr>
              <w:t>inere a parteneriatului public-privat</w:t>
            </w:r>
          </w:p>
        </w:tc>
        <w:tc>
          <w:tcPr>
            <w:tcW w:w="1152" w:type="pct"/>
            <w:hideMark/>
          </w:tcPr>
          <w:p w:rsidR="009E10D2" w:rsidRPr="00A77FD8" w:rsidRDefault="009E10D2">
            <w:pPr>
              <w:pStyle w:val="Default"/>
              <w:spacing w:before="60" w:after="60" w:line="276" w:lineRule="auto"/>
              <w:rPr>
                <w:rFonts w:ascii="EYInterstate Light" w:eastAsiaTheme="minorHAnsi" w:hAnsi="EYInterstate Light" w:cs="EYInterstate Light"/>
                <w:b/>
                <w:sz w:val="16"/>
                <w:szCs w:val="16"/>
              </w:rPr>
            </w:pPr>
            <w:r>
              <w:rPr>
                <w:rFonts w:ascii="EYInterstate Light" w:eastAsiaTheme="minorHAnsi" w:hAnsi="EYInterstate Light"/>
                <w:b/>
                <w:sz w:val="16"/>
              </w:rPr>
              <w:t xml:space="preserve">Domeniul strategic 2. </w:t>
            </w:r>
            <w:r>
              <w:rPr>
                <w:rFonts w:ascii="EYInterstate Light" w:eastAsiaTheme="minorHAnsi" w:hAnsi="EYInterstate Light"/>
                <w:sz w:val="16"/>
              </w:rPr>
              <w:t>Creşterea competitivităţii economice, stimularea cercetării şi inovării</w:t>
            </w:r>
          </w:p>
        </w:tc>
        <w:tc>
          <w:tcPr>
            <w:tcW w:w="2536" w:type="pct"/>
          </w:tcPr>
          <w:p w:rsidR="009E10D2" w:rsidRPr="00A77FD8" w:rsidRDefault="009E10D2" w:rsidP="00736EB2">
            <w:pPr>
              <w:pStyle w:val="Default"/>
              <w:spacing w:before="60" w:after="60" w:line="276" w:lineRule="auto"/>
              <w:rPr>
                <w:rFonts w:ascii="EYInterstate Light" w:hAnsi="EYInterstate Light" w:cs="Arial"/>
                <w:b/>
                <w:sz w:val="16"/>
                <w:szCs w:val="16"/>
              </w:rPr>
            </w:pPr>
            <w:r>
              <w:rPr>
                <w:rFonts w:ascii="EYInterstate Light" w:hAnsi="EYInterstate Light"/>
                <w:b/>
                <w:sz w:val="16"/>
              </w:rPr>
              <w:t>DA</w:t>
            </w:r>
          </w:p>
          <w:p w:rsidR="009E10D2" w:rsidRPr="00A77FD8" w:rsidRDefault="009E10D2" w:rsidP="008319ED">
            <w:pPr>
              <w:pStyle w:val="Default"/>
              <w:rPr>
                <w:rFonts w:ascii="EYInterstate Light" w:hAnsi="EYInterstate Light" w:cs="Arial"/>
                <w:sz w:val="16"/>
                <w:szCs w:val="16"/>
              </w:rPr>
            </w:pPr>
            <w:r>
              <w:rPr>
                <w:rFonts w:ascii="EYInterstate Light" w:hAnsi="EYInterstate Light"/>
                <w:sz w:val="16"/>
              </w:rPr>
              <w:t>a) Strategia cuprinde următoarele măsuri pentru dezvoltarea activităţilor CDI din sectorul privat:</w:t>
            </w:r>
          </w:p>
          <w:p w:rsidR="009E10D2" w:rsidRPr="00110191" w:rsidRDefault="009E10D2" w:rsidP="006022B8">
            <w:pPr>
              <w:pStyle w:val="Default"/>
              <w:numPr>
                <w:ilvl w:val="0"/>
                <w:numId w:val="12"/>
              </w:numPr>
              <w:spacing w:after="60"/>
              <w:rPr>
                <w:rFonts w:ascii="EYInterstate Light" w:hAnsi="EYInterstate Light" w:cs="Arial"/>
                <w:sz w:val="16"/>
              </w:rPr>
            </w:pPr>
            <w:r>
              <w:rPr>
                <w:rFonts w:ascii="EYInterstate Light" w:hAnsi="EYInterstate Light"/>
                <w:sz w:val="16"/>
              </w:rPr>
              <w:t xml:space="preserve">2.4.2 </w:t>
            </w:r>
            <w:r>
              <w:rPr>
                <w:rFonts w:ascii="EYInterstate Light" w:eastAsiaTheme="minorHAnsi" w:hAnsi="EYInterstate Light" w:cs="EYInterstate Light"/>
                <w:sz w:val="16"/>
                <w:szCs w:val="16"/>
                <w:lang w:val="en-US" w:bidi="ar-SA"/>
              </w:rPr>
              <w:t>Sprijinirea entităților economice bazate pe cercetare ( spin-off-uri, start-up-uri inovative, companii active în domeniul cercetării)</w:t>
            </w:r>
          </w:p>
          <w:p w:rsidR="009E10D2" w:rsidRPr="00A77FD8" w:rsidRDefault="009E10D2" w:rsidP="00736EB2">
            <w:pPr>
              <w:pStyle w:val="Default"/>
              <w:rPr>
                <w:rFonts w:ascii="EYInterstate Light" w:hAnsi="EYInterstate Light" w:cs="Arial"/>
                <w:sz w:val="16"/>
                <w:szCs w:val="16"/>
              </w:rPr>
            </w:pPr>
            <w:r>
              <w:rPr>
                <w:rFonts w:ascii="EYInterstate Light" w:hAnsi="EYInterstate Light"/>
                <w:sz w:val="16"/>
              </w:rPr>
              <w:t>b) Nu este cazul la nivel regional</w:t>
            </w:r>
          </w:p>
        </w:tc>
      </w:tr>
      <w:tr w:rsidR="009E10D2" w:rsidRPr="00A77FD8" w:rsidTr="003E2242">
        <w:tc>
          <w:tcPr>
            <w:tcW w:w="288" w:type="pct"/>
            <w:vMerge/>
            <w:shd w:val="clear" w:color="auto" w:fill="F2F2F2" w:themeFill="background1" w:themeFillShade="F2"/>
            <w:noWrap w:val="0"/>
            <w:vAlign w:val="center"/>
            <w:hideMark/>
          </w:tcPr>
          <w:p w:rsidR="009E10D2" w:rsidRPr="00A77FD8" w:rsidRDefault="009E10D2" w:rsidP="00736EB2">
            <w:pPr>
              <w:overflowPunct/>
              <w:autoSpaceDE/>
              <w:autoSpaceDN/>
              <w:adjustRightInd/>
              <w:spacing w:before="60" w:after="60" w:line="276" w:lineRule="auto"/>
              <w:jc w:val="left"/>
              <w:rPr>
                <w:rFonts w:ascii="EYInterstate Light" w:hAnsi="EYInterstate Light" w:cs="Arial"/>
                <w:b/>
                <w:sz w:val="16"/>
                <w:szCs w:val="16"/>
              </w:rPr>
            </w:pPr>
          </w:p>
        </w:tc>
        <w:tc>
          <w:tcPr>
            <w:tcW w:w="1024" w:type="pct"/>
            <w:shd w:val="clear" w:color="auto" w:fill="F2F2F2" w:themeFill="background1" w:themeFillShade="F2"/>
            <w:hideMark/>
          </w:tcPr>
          <w:p w:rsidR="009E10D2" w:rsidRPr="00A77FD8" w:rsidRDefault="009E10D2" w:rsidP="00761034">
            <w:pPr>
              <w:pStyle w:val="Default"/>
              <w:spacing w:before="60" w:after="60" w:line="276" w:lineRule="auto"/>
              <w:rPr>
                <w:rFonts w:ascii="EYInterstate Light" w:hAnsi="EYInterstate Light" w:cs="Arial"/>
                <w:b/>
                <w:sz w:val="16"/>
                <w:szCs w:val="16"/>
              </w:rPr>
            </w:pPr>
            <w:r>
              <w:rPr>
                <w:rFonts w:ascii="EYInterstate Light" w:hAnsi="EYInterstate Light"/>
                <w:b/>
                <w:sz w:val="16"/>
              </w:rPr>
              <w:t>Dezvoltarea dimensiunii europene  a politicilor şi programelor CDI</w:t>
            </w:r>
          </w:p>
          <w:p w:rsidR="009E10D2" w:rsidRPr="00A77FD8" w:rsidRDefault="009E10D2" w:rsidP="00761034">
            <w:pPr>
              <w:pStyle w:val="Default"/>
              <w:spacing w:before="60" w:after="60" w:line="276" w:lineRule="auto"/>
              <w:rPr>
                <w:rFonts w:ascii="EYInterstate Light" w:hAnsi="EYInterstate Light" w:cs="Arial"/>
                <w:sz w:val="16"/>
                <w:szCs w:val="16"/>
              </w:rPr>
            </w:pPr>
            <w:r>
              <w:rPr>
                <w:rFonts w:ascii="EYInterstate Light" w:hAnsi="EYInterstate Light"/>
                <w:sz w:val="16"/>
              </w:rPr>
              <w:t>a) C</w:t>
            </w:r>
            <w:r w:rsidRPr="001B1285">
              <w:rPr>
                <w:rFonts w:ascii="EYInterstate Light" w:hAnsi="EYInterstate Light"/>
                <w:sz w:val="16"/>
              </w:rPr>
              <w:t>reşterea vizibilităţii, a gradului de relaţionare şi implicare, precum şi a capacităţii de afirmare a cercetătorilor şi echipelor de cercetare din România, în cadrul organismelor şi programelor internaţionale CDI</w:t>
            </w:r>
          </w:p>
          <w:p w:rsidR="009E10D2" w:rsidRPr="00A77FD8" w:rsidRDefault="009E10D2" w:rsidP="00761034">
            <w:pPr>
              <w:pStyle w:val="Default"/>
              <w:spacing w:before="60" w:after="60" w:line="276" w:lineRule="auto"/>
              <w:rPr>
                <w:rFonts w:ascii="EYInterstate Light" w:hAnsi="EYInterstate Light" w:cs="Arial"/>
                <w:sz w:val="16"/>
                <w:szCs w:val="16"/>
              </w:rPr>
            </w:pPr>
            <w:r>
              <w:rPr>
                <w:rFonts w:ascii="EYInterstate Light" w:hAnsi="EYInterstate Light"/>
                <w:sz w:val="16"/>
              </w:rPr>
              <w:t xml:space="preserve">b) </w:t>
            </w:r>
            <w:r w:rsidRPr="001B1285">
              <w:rPr>
                <w:rFonts w:ascii="EYInterstate Light" w:hAnsi="EYInterstate Light"/>
                <w:sz w:val="16"/>
                <w:lang w:val="fr-FR"/>
              </w:rPr>
              <w:t>Creşterea accesului la surse de informare-documentare şi la infrastructuri de nivel european şi internaţional</w:t>
            </w:r>
          </w:p>
          <w:p w:rsidR="009E10D2" w:rsidRPr="00A77FD8" w:rsidRDefault="009E10D2" w:rsidP="00736EB2">
            <w:pPr>
              <w:pStyle w:val="Default"/>
              <w:spacing w:before="60" w:after="60" w:line="276" w:lineRule="auto"/>
              <w:rPr>
                <w:rFonts w:ascii="EYInterstate Light" w:hAnsi="EYInterstate Light" w:cs="Arial"/>
                <w:b/>
                <w:sz w:val="16"/>
                <w:szCs w:val="16"/>
              </w:rPr>
            </w:pPr>
            <w:r>
              <w:rPr>
                <w:rFonts w:ascii="EYInterstate Light" w:hAnsi="EYInterstate Light"/>
                <w:sz w:val="16"/>
              </w:rPr>
              <w:t xml:space="preserve">c) </w:t>
            </w:r>
            <w:r w:rsidRPr="001B1285">
              <w:rPr>
                <w:rFonts w:ascii="EYInterstate Light" w:hAnsi="EYInterstate Light"/>
                <w:sz w:val="16"/>
              </w:rPr>
              <w:t>Creşterea gradului de implicare ca realizator direct şi a nivelului de acces al cercetătorilor şi echipelor de cercetare din România la producţia ştiinţifică şi tehnică dezvoltată în parteneriat internaţional, în domenii de înaltă tehnologie</w:t>
            </w:r>
          </w:p>
        </w:tc>
        <w:tc>
          <w:tcPr>
            <w:tcW w:w="1152" w:type="pct"/>
            <w:hideMark/>
          </w:tcPr>
          <w:p w:rsidR="009E10D2" w:rsidRPr="00A77FD8" w:rsidRDefault="009E10D2">
            <w:pPr>
              <w:pStyle w:val="Default"/>
              <w:spacing w:before="60" w:after="60" w:line="276" w:lineRule="auto"/>
              <w:rPr>
                <w:rFonts w:ascii="EYInterstate Light" w:hAnsi="EYInterstate Light" w:cs="Arial"/>
                <w:sz w:val="16"/>
                <w:szCs w:val="16"/>
              </w:rPr>
            </w:pPr>
            <w:r>
              <w:rPr>
                <w:rFonts w:ascii="EYInterstate Light" w:eastAsiaTheme="minorHAnsi" w:hAnsi="EYInterstate Light"/>
                <w:b/>
                <w:sz w:val="16"/>
              </w:rPr>
              <w:t xml:space="preserve">Domeniul strategic 2. </w:t>
            </w:r>
            <w:r>
              <w:rPr>
                <w:rFonts w:ascii="EYInterstate Light" w:eastAsiaTheme="minorHAnsi" w:hAnsi="EYInterstate Light"/>
                <w:sz w:val="16"/>
              </w:rPr>
              <w:t>Creşterea competitivităţii economice, stimularea cercetării şi inovării</w:t>
            </w:r>
          </w:p>
        </w:tc>
        <w:tc>
          <w:tcPr>
            <w:tcW w:w="2536" w:type="pct"/>
          </w:tcPr>
          <w:p w:rsidR="009E10D2" w:rsidRPr="00A77FD8" w:rsidRDefault="009E10D2" w:rsidP="00736EB2">
            <w:pPr>
              <w:pStyle w:val="Default"/>
              <w:spacing w:before="60" w:after="60" w:line="276" w:lineRule="auto"/>
              <w:rPr>
                <w:rFonts w:ascii="EYInterstate Light" w:hAnsi="EYInterstate Light" w:cs="Arial"/>
                <w:b/>
                <w:sz w:val="16"/>
                <w:szCs w:val="16"/>
              </w:rPr>
            </w:pPr>
            <w:r>
              <w:rPr>
                <w:rFonts w:ascii="EYInterstate Light" w:hAnsi="EYInterstate Light"/>
                <w:b/>
                <w:sz w:val="16"/>
              </w:rPr>
              <w:t>DA</w:t>
            </w:r>
          </w:p>
          <w:p w:rsidR="009E10D2" w:rsidRDefault="009E10D2" w:rsidP="00900DBC">
            <w:pPr>
              <w:pStyle w:val="Default"/>
              <w:rPr>
                <w:rFonts w:ascii="EYInterstate Light" w:hAnsi="EYInterstate Light" w:cs="Arial"/>
                <w:sz w:val="16"/>
                <w:szCs w:val="20"/>
              </w:rPr>
            </w:pPr>
            <w:r>
              <w:rPr>
                <w:rFonts w:ascii="EYInterstate Light" w:hAnsi="EYInterstate Light"/>
                <w:b/>
                <w:sz w:val="16"/>
              </w:rPr>
              <w:t xml:space="preserve">a) </w:t>
            </w:r>
            <w:r>
              <w:rPr>
                <w:rFonts w:ascii="EYInterstate Light" w:hAnsi="EYInterstate Light"/>
                <w:sz w:val="16"/>
              </w:rPr>
              <w:t>Strategia menţionează următoarele activităţi de creştere a comunicării în reţea şi implicarea cercetătorilor români în organisme internaţionale CDI:</w:t>
            </w:r>
          </w:p>
          <w:p w:rsidR="009E10D2" w:rsidRPr="00325E3C" w:rsidRDefault="009E10D2" w:rsidP="006022B8">
            <w:pPr>
              <w:pStyle w:val="Default"/>
              <w:numPr>
                <w:ilvl w:val="0"/>
                <w:numId w:val="12"/>
              </w:numPr>
              <w:spacing w:after="60"/>
              <w:rPr>
                <w:rFonts w:ascii="EYInterstate Light" w:hAnsi="EYInterstate Light" w:cs="Arial"/>
                <w:sz w:val="16"/>
              </w:rPr>
            </w:pPr>
            <w:r>
              <w:rPr>
                <w:rFonts w:ascii="EYInterstate Light" w:hAnsi="EYInterstate Light"/>
                <w:sz w:val="16"/>
              </w:rPr>
              <w:t xml:space="preserve">2.3.3. </w:t>
            </w:r>
            <w:r w:rsidRPr="001B1285">
              <w:rPr>
                <w:rFonts w:ascii="EYInterstate Light" w:eastAsiaTheme="minorHAnsi" w:hAnsi="EYInterstate Light" w:cs="EYInterstate Light"/>
                <w:sz w:val="16"/>
                <w:szCs w:val="16"/>
                <w:lang w:bidi="ar-SA"/>
              </w:rPr>
              <w:t xml:space="preserve">Extinderea participării active a instituțiilor de cercetare din Regiunea Centru în rețelele europene create în cadrul ERA (European Research Area),  Horizon 2020 și a altor programe similare și dezvoltarea de parteneriate cu instituții de cercetare din străinătate  </w:t>
            </w:r>
          </w:p>
          <w:p w:rsidR="009E10D2" w:rsidRPr="00A77FD8" w:rsidRDefault="009E10D2" w:rsidP="00900DBC">
            <w:pPr>
              <w:pStyle w:val="Default"/>
              <w:rPr>
                <w:rFonts w:ascii="EYInterstate Light" w:hAnsi="EYInterstate Light" w:cs="Arial"/>
                <w:sz w:val="20"/>
                <w:szCs w:val="20"/>
              </w:rPr>
            </w:pPr>
            <w:r>
              <w:rPr>
                <w:rFonts w:ascii="EYInterstate Light" w:hAnsi="EYInterstate Light"/>
                <w:b/>
                <w:sz w:val="16"/>
              </w:rPr>
              <w:t xml:space="preserve">b) </w:t>
            </w:r>
            <w:r>
              <w:rPr>
                <w:rFonts w:ascii="EYInterstate Light" w:hAnsi="EYInterstate Light"/>
                <w:sz w:val="16"/>
              </w:rPr>
              <w:t>Strategia menţionează următoarele activităţi de internaţionalizare a activităţilor C&amp;D:</w:t>
            </w:r>
          </w:p>
          <w:p w:rsidR="009E10D2" w:rsidRPr="00EE3F57" w:rsidRDefault="009E10D2" w:rsidP="006022B8">
            <w:pPr>
              <w:pStyle w:val="Default"/>
              <w:numPr>
                <w:ilvl w:val="0"/>
                <w:numId w:val="12"/>
              </w:numPr>
              <w:spacing w:after="60"/>
              <w:rPr>
                <w:rFonts w:ascii="EYInterstate Light" w:hAnsi="EYInterstate Light" w:cs="Arial"/>
                <w:sz w:val="16"/>
              </w:rPr>
            </w:pPr>
            <w:r>
              <w:rPr>
                <w:rFonts w:ascii="EYInterstate Light" w:hAnsi="EYInterstate Light"/>
                <w:sz w:val="16"/>
              </w:rPr>
              <w:t>2.3.3. Extinderea participării active a institutelor de cercetare din Regiunea C</w:t>
            </w:r>
            <w:r w:rsidRPr="001B1285">
              <w:rPr>
                <w:rFonts w:ascii="EYInterstate Light" w:eastAsiaTheme="minorHAnsi" w:hAnsi="EYInterstate Light" w:cs="EYInterstate Light"/>
                <w:sz w:val="16"/>
                <w:szCs w:val="16"/>
                <w:lang w:bidi="ar-SA"/>
              </w:rPr>
              <w:t xml:space="preserve"> Extinderea participării active a instituțiilor de cercetare din Regiunea Centru în rețelele europene create în cadrul ERA (European Research Area),  Horizon 2020 și a altor programe similare și dezvoltarea de parteneriate cu instituții de cercetare din străinătate  </w:t>
            </w:r>
          </w:p>
          <w:p w:rsidR="009E10D2" w:rsidRDefault="009E10D2" w:rsidP="00C17EB4">
            <w:pPr>
              <w:pStyle w:val="Default"/>
              <w:rPr>
                <w:rFonts w:ascii="EYInterstate Light" w:hAnsi="EYInterstate Light" w:cs="Arial"/>
                <w:sz w:val="16"/>
                <w:szCs w:val="20"/>
              </w:rPr>
            </w:pPr>
            <w:r>
              <w:rPr>
                <w:rFonts w:ascii="EYInterstate Light" w:hAnsi="EYInterstate Light"/>
                <w:b/>
                <w:sz w:val="16"/>
              </w:rPr>
              <w:t xml:space="preserve">a) </w:t>
            </w:r>
            <w:r>
              <w:rPr>
                <w:rFonts w:ascii="EYInterstate Light" w:hAnsi="EYInterstate Light"/>
                <w:sz w:val="16"/>
              </w:rPr>
              <w:t>Strategia menţionează următoarele activităţi de creştere a implicării şi a accesului cercetătorilor la producţia ştiinţifică şi tehnică dezvoltată în parteneriate internaţionale:</w:t>
            </w:r>
          </w:p>
          <w:p w:rsidR="009E10D2" w:rsidRPr="00A77FD8" w:rsidRDefault="009E10D2" w:rsidP="006022B8">
            <w:pPr>
              <w:pStyle w:val="Default"/>
              <w:numPr>
                <w:ilvl w:val="0"/>
                <w:numId w:val="12"/>
              </w:numPr>
              <w:spacing w:before="60" w:after="60" w:line="276" w:lineRule="auto"/>
              <w:rPr>
                <w:rFonts w:ascii="EYInterstate Light" w:hAnsi="EYInterstate Light" w:cs="Arial"/>
                <w:sz w:val="16"/>
                <w:szCs w:val="16"/>
              </w:rPr>
            </w:pPr>
            <w:r>
              <w:rPr>
                <w:rFonts w:ascii="EYInterstate Light" w:hAnsi="EYInterstate Light"/>
                <w:sz w:val="16"/>
              </w:rPr>
              <w:t xml:space="preserve">2.3.3. </w:t>
            </w:r>
            <w:r w:rsidRPr="001B1285">
              <w:rPr>
                <w:rFonts w:ascii="EYInterstate Light" w:eastAsiaTheme="minorHAnsi" w:hAnsi="EYInterstate Light" w:cs="EYInterstate Light"/>
                <w:sz w:val="16"/>
                <w:szCs w:val="16"/>
                <w:lang w:bidi="ar-SA"/>
              </w:rPr>
              <w:t xml:space="preserve">Extinderea participării active a instituțiilor de cercetare din Regiunea Centru în rețelele europene create în cadrul ERA (European Research Area),  Horizon 2020 și a altor programe similare și dezvoltarea de parteneriate cu instituții de cercetare din străinătate  </w:t>
            </w:r>
          </w:p>
        </w:tc>
      </w:tr>
      <w:tr w:rsidR="009E10D2" w:rsidRPr="00A77FD8" w:rsidTr="003E2242">
        <w:tc>
          <w:tcPr>
            <w:tcW w:w="288" w:type="pct"/>
            <w:vMerge w:val="restart"/>
            <w:shd w:val="clear" w:color="auto" w:fill="F2F2F2" w:themeFill="background1" w:themeFillShade="F2"/>
            <w:textDirection w:val="btLr"/>
            <w:vAlign w:val="center"/>
            <w:hideMark/>
          </w:tcPr>
          <w:p w:rsidR="009E10D2" w:rsidRPr="00A77FD8" w:rsidRDefault="009E10D2" w:rsidP="00736EB2">
            <w:pPr>
              <w:pStyle w:val="Default"/>
              <w:spacing w:before="60" w:after="60" w:line="276" w:lineRule="auto"/>
              <w:ind w:left="113" w:right="113"/>
              <w:jc w:val="center"/>
              <w:rPr>
                <w:rFonts w:ascii="EYInterstate Light" w:hAnsi="EYInterstate Light" w:cs="Arial"/>
                <w:b/>
                <w:color w:val="auto"/>
                <w:kern w:val="12"/>
                <w:sz w:val="16"/>
                <w:szCs w:val="16"/>
              </w:rPr>
            </w:pPr>
            <w:r>
              <w:rPr>
                <w:rFonts w:ascii="EYInterstate Light" w:hAnsi="EYInterstate Light"/>
                <w:b/>
                <w:color w:val="auto"/>
                <w:kern w:val="12"/>
                <w:sz w:val="16"/>
              </w:rPr>
              <w:t>Schimbări climatice şi energie</w:t>
            </w:r>
          </w:p>
        </w:tc>
        <w:tc>
          <w:tcPr>
            <w:tcW w:w="1024" w:type="pct"/>
            <w:shd w:val="clear" w:color="auto" w:fill="F2F2F2" w:themeFill="background1" w:themeFillShade="F2"/>
            <w:hideMark/>
          </w:tcPr>
          <w:p w:rsidR="009E10D2" w:rsidRPr="00A77FD8" w:rsidRDefault="009E10D2" w:rsidP="00761034">
            <w:pPr>
              <w:pStyle w:val="Default"/>
              <w:spacing w:before="60" w:after="60" w:line="276" w:lineRule="auto"/>
              <w:rPr>
                <w:rFonts w:ascii="EYInterstate Light" w:hAnsi="EYInterstate Light" w:cs="Arial"/>
                <w:b/>
                <w:sz w:val="16"/>
                <w:szCs w:val="16"/>
              </w:rPr>
            </w:pPr>
            <w:r>
              <w:rPr>
                <w:rFonts w:ascii="EYInterstate Light" w:hAnsi="EYInterstate Light"/>
                <w:b/>
                <w:sz w:val="16"/>
              </w:rPr>
              <w:t>Combaterea schimbărilor climatice şi promovarea dezvoltării durabile</w:t>
            </w:r>
          </w:p>
          <w:p w:rsidR="009E10D2" w:rsidRPr="00A77FD8" w:rsidRDefault="009E10D2" w:rsidP="00761034">
            <w:pPr>
              <w:pStyle w:val="Default"/>
              <w:spacing w:before="60" w:after="60" w:line="276" w:lineRule="auto"/>
              <w:rPr>
                <w:rFonts w:ascii="EYInterstate Light" w:hAnsi="EYInterstate Light" w:cs="Arial"/>
                <w:sz w:val="16"/>
                <w:szCs w:val="16"/>
              </w:rPr>
            </w:pPr>
            <w:r>
              <w:rPr>
                <w:rFonts w:ascii="EYInterstate Light" w:hAnsi="EYInterstate Light"/>
                <w:sz w:val="16"/>
              </w:rPr>
              <w:t xml:space="preserve">a) </w:t>
            </w:r>
            <w:r w:rsidRPr="001B1285">
              <w:rPr>
                <w:rFonts w:ascii="EYInterstate Light" w:hAnsi="EYInterstate Light"/>
                <w:bCs/>
                <w:sz w:val="16"/>
                <w:lang w:val="fr-FR"/>
              </w:rPr>
              <w:t>Sus</w:t>
            </w:r>
            <w:r w:rsidRPr="001B1285">
              <w:rPr>
                <w:rFonts w:ascii="EYInterstate Light" w:hAnsi="EYInterstate Light"/>
                <w:sz w:val="16"/>
                <w:lang w:val="fr-FR"/>
              </w:rPr>
              <w:t>ţ</w:t>
            </w:r>
            <w:r w:rsidRPr="001B1285">
              <w:rPr>
                <w:rFonts w:ascii="EYInterstate Light" w:hAnsi="EYInterstate Light"/>
                <w:bCs/>
                <w:sz w:val="16"/>
                <w:lang w:val="fr-FR"/>
              </w:rPr>
              <w:t xml:space="preserve">inerea </w:t>
            </w:r>
            <w:r w:rsidRPr="001B1285">
              <w:rPr>
                <w:rFonts w:ascii="EYInterstate Light" w:hAnsi="EYInterstate Light"/>
                <w:sz w:val="16"/>
                <w:lang w:val="fr-FR"/>
              </w:rPr>
              <w:t>ş</w:t>
            </w:r>
            <w:r w:rsidRPr="001B1285">
              <w:rPr>
                <w:rFonts w:ascii="EYInterstate Light" w:hAnsi="EYInterstate Light"/>
                <w:bCs/>
                <w:sz w:val="16"/>
                <w:lang w:val="fr-FR"/>
              </w:rPr>
              <w:t>i promovarea unei economii cu emisii sc</w:t>
            </w:r>
            <w:r w:rsidRPr="001B1285">
              <w:rPr>
                <w:rFonts w:ascii="EYInterstate Light" w:hAnsi="EYInterstate Light"/>
                <w:sz w:val="16"/>
                <w:lang w:val="fr-FR"/>
              </w:rPr>
              <w:t>ă</w:t>
            </w:r>
            <w:r w:rsidRPr="001B1285">
              <w:rPr>
                <w:rFonts w:ascii="EYInterstate Light" w:hAnsi="EYInterstate Light"/>
                <w:bCs/>
                <w:sz w:val="16"/>
                <w:lang w:val="fr-FR"/>
              </w:rPr>
              <w:t>zute de dioxid de carbon</w:t>
            </w:r>
          </w:p>
          <w:p w:rsidR="009E10D2" w:rsidRPr="00A77FD8" w:rsidRDefault="009E10D2" w:rsidP="00761034">
            <w:pPr>
              <w:pStyle w:val="Default"/>
              <w:spacing w:before="60" w:after="60" w:line="276" w:lineRule="auto"/>
              <w:rPr>
                <w:rFonts w:ascii="EYInterstate Light" w:hAnsi="EYInterstate Light" w:cs="Arial"/>
                <w:sz w:val="16"/>
                <w:szCs w:val="16"/>
              </w:rPr>
            </w:pPr>
            <w:r>
              <w:rPr>
                <w:rFonts w:ascii="EYInterstate Light" w:hAnsi="EYInterstate Light"/>
                <w:sz w:val="16"/>
              </w:rPr>
              <w:t xml:space="preserve">b) </w:t>
            </w:r>
            <w:r w:rsidRPr="00DC51FB">
              <w:rPr>
                <w:rFonts w:ascii="EYInterstate Light" w:hAnsi="EYInterstate Light"/>
                <w:bCs/>
                <w:sz w:val="16"/>
                <w:lang w:val="en-US"/>
              </w:rPr>
              <w:t>Combaterea schimb</w:t>
            </w:r>
            <w:r w:rsidRPr="001D58AC">
              <w:rPr>
                <w:rFonts w:ascii="EYInterstate Light" w:hAnsi="EYInterstate Light"/>
                <w:sz w:val="16"/>
                <w:lang w:val="en-US"/>
              </w:rPr>
              <w:t>ă</w:t>
            </w:r>
            <w:r w:rsidRPr="00DC51FB">
              <w:rPr>
                <w:rFonts w:ascii="EYInterstate Light" w:hAnsi="EYInterstate Light"/>
                <w:bCs/>
                <w:sz w:val="16"/>
                <w:lang w:val="en-US"/>
              </w:rPr>
              <w:t>rilor climatice prin m</w:t>
            </w:r>
            <w:r w:rsidRPr="001D58AC">
              <w:rPr>
                <w:rFonts w:ascii="EYInterstate Light" w:hAnsi="EYInterstate Light"/>
                <w:sz w:val="16"/>
                <w:lang w:val="en-US"/>
              </w:rPr>
              <w:t>ă</w:t>
            </w:r>
            <w:r w:rsidRPr="00DC51FB">
              <w:rPr>
                <w:rFonts w:ascii="EYInterstate Light" w:hAnsi="EYInterstate Light"/>
                <w:bCs/>
                <w:sz w:val="16"/>
                <w:lang w:val="en-US"/>
              </w:rPr>
              <w:t>suri de atenuare a efectelor emisiilor GES</w:t>
            </w:r>
          </w:p>
          <w:p w:rsidR="009E10D2" w:rsidRPr="001B1285" w:rsidRDefault="009E10D2" w:rsidP="00761034">
            <w:pPr>
              <w:pStyle w:val="Default"/>
              <w:spacing w:before="60" w:after="60" w:line="276" w:lineRule="auto"/>
              <w:rPr>
                <w:rFonts w:ascii="EYInterstate Light" w:hAnsi="EYInterstate Light"/>
                <w:bCs/>
                <w:sz w:val="16"/>
              </w:rPr>
            </w:pPr>
            <w:r>
              <w:rPr>
                <w:rFonts w:ascii="EYInterstate Light" w:hAnsi="EYInterstate Light"/>
                <w:sz w:val="16"/>
              </w:rPr>
              <w:t xml:space="preserve">c) </w:t>
            </w:r>
            <w:r w:rsidRPr="001B1285">
              <w:rPr>
                <w:rFonts w:ascii="EYInterstate Light" w:hAnsi="EYInterstate Light"/>
                <w:bCs/>
                <w:sz w:val="16"/>
              </w:rPr>
              <w:t>Înt</w:t>
            </w:r>
            <w:r w:rsidRPr="001B1285">
              <w:rPr>
                <w:rFonts w:ascii="EYInterstate Light" w:hAnsi="EYInterstate Light"/>
                <w:sz w:val="16"/>
              </w:rPr>
              <w:t>ă</w:t>
            </w:r>
            <w:r w:rsidRPr="001B1285">
              <w:rPr>
                <w:rFonts w:ascii="EYInterstate Light" w:hAnsi="EYInterstate Light"/>
                <w:bCs/>
                <w:sz w:val="16"/>
              </w:rPr>
              <w:t>rirea capacit</w:t>
            </w:r>
            <w:r w:rsidRPr="001B1285">
              <w:rPr>
                <w:rFonts w:ascii="EYInterstate Light" w:hAnsi="EYInterstate Light"/>
                <w:sz w:val="16"/>
              </w:rPr>
              <w:t>ăţ</w:t>
            </w:r>
            <w:r w:rsidRPr="001B1285">
              <w:rPr>
                <w:rFonts w:ascii="EYInterstate Light" w:hAnsi="EYInterstate Light"/>
                <w:bCs/>
                <w:sz w:val="16"/>
              </w:rPr>
              <w:t>ii administrative pentru combaterea schimb</w:t>
            </w:r>
            <w:r w:rsidRPr="001B1285">
              <w:rPr>
                <w:rFonts w:ascii="EYInterstate Light" w:hAnsi="EYInterstate Light"/>
                <w:sz w:val="16"/>
              </w:rPr>
              <w:t>ă</w:t>
            </w:r>
            <w:r w:rsidRPr="001B1285">
              <w:rPr>
                <w:rFonts w:ascii="EYInterstate Light" w:hAnsi="EYInterstate Light"/>
                <w:bCs/>
                <w:sz w:val="16"/>
              </w:rPr>
              <w:t xml:space="preserve">rilor climatice </w:t>
            </w:r>
            <w:r w:rsidRPr="001B1285">
              <w:rPr>
                <w:rFonts w:ascii="EYInterstate Light" w:hAnsi="EYInterstate Light"/>
                <w:sz w:val="16"/>
              </w:rPr>
              <w:t>ş</w:t>
            </w:r>
            <w:r w:rsidRPr="001B1285">
              <w:rPr>
                <w:rFonts w:ascii="EYInterstate Light" w:hAnsi="EYInterstate Light"/>
                <w:bCs/>
                <w:sz w:val="16"/>
              </w:rPr>
              <w:t>i</w:t>
            </w:r>
          </w:p>
          <w:p w:rsidR="009E10D2" w:rsidRPr="00A77FD8" w:rsidRDefault="009E10D2" w:rsidP="00736EB2">
            <w:pPr>
              <w:pStyle w:val="Default"/>
              <w:spacing w:before="60" w:after="60" w:line="276" w:lineRule="auto"/>
              <w:rPr>
                <w:rFonts w:ascii="EYInterstate Light" w:hAnsi="EYInterstate Light" w:cs="Arial"/>
                <w:b/>
                <w:sz w:val="16"/>
                <w:szCs w:val="16"/>
              </w:rPr>
            </w:pPr>
            <w:r w:rsidRPr="001B1285">
              <w:rPr>
                <w:rFonts w:ascii="EYInterstate Light" w:hAnsi="EYInterstate Light"/>
                <w:bCs/>
                <w:sz w:val="16"/>
              </w:rPr>
              <w:t>promovarea dezvolt</w:t>
            </w:r>
            <w:r w:rsidRPr="001B1285">
              <w:rPr>
                <w:rFonts w:ascii="EYInterstate Light" w:hAnsi="EYInterstate Light"/>
                <w:sz w:val="16"/>
              </w:rPr>
              <w:t>ă</w:t>
            </w:r>
            <w:r w:rsidRPr="001B1285">
              <w:rPr>
                <w:rFonts w:ascii="EYInterstate Light" w:hAnsi="EYInterstate Light"/>
                <w:bCs/>
                <w:sz w:val="16"/>
              </w:rPr>
              <w:t>rii durabile în România</w:t>
            </w:r>
          </w:p>
        </w:tc>
        <w:tc>
          <w:tcPr>
            <w:tcW w:w="1152" w:type="pct"/>
            <w:hideMark/>
          </w:tcPr>
          <w:p w:rsidR="009E10D2" w:rsidRPr="00A77FD8" w:rsidRDefault="009E10D2" w:rsidP="00736EB2">
            <w:pPr>
              <w:pStyle w:val="Default"/>
              <w:rPr>
                <w:rFonts w:ascii="EYInterstate Light" w:eastAsiaTheme="minorHAnsi" w:hAnsi="EYInterstate Light" w:cs="EYInterstate Light"/>
                <w:sz w:val="16"/>
                <w:szCs w:val="16"/>
              </w:rPr>
            </w:pPr>
            <w:r>
              <w:rPr>
                <w:rFonts w:ascii="EYInterstate Light" w:eastAsiaTheme="minorHAnsi" w:hAnsi="EYInterstate Light"/>
                <w:b/>
                <w:sz w:val="16"/>
              </w:rPr>
              <w:t>Domeniul strategic 3</w:t>
            </w:r>
            <w:r>
              <w:rPr>
                <w:rFonts w:ascii="EYInterstate Light" w:eastAsiaTheme="minorHAnsi" w:hAnsi="EYInterstate Light"/>
                <w:sz w:val="16"/>
              </w:rPr>
              <w:t>. Protecţia mediului înconjurător, creșterea eficienței energetice, stimularea utilizării surselor alternative de energie</w:t>
            </w:r>
          </w:p>
          <w:p w:rsidR="009E10D2" w:rsidRPr="00A77FD8" w:rsidRDefault="009E10D2" w:rsidP="00736EB2">
            <w:pPr>
              <w:pStyle w:val="Default"/>
              <w:rPr>
                <w:rFonts w:ascii="EYInterstate Light" w:eastAsiaTheme="minorHAnsi" w:hAnsi="EYInterstate Light" w:cs="EYInterstate Light"/>
                <w:b/>
                <w:sz w:val="16"/>
                <w:szCs w:val="16"/>
              </w:rPr>
            </w:pPr>
          </w:p>
          <w:p w:rsidR="009E10D2" w:rsidRPr="00A77FD8" w:rsidRDefault="009E10D2" w:rsidP="00D06ED2">
            <w:pPr>
              <w:pStyle w:val="Default"/>
              <w:spacing w:before="60" w:after="60" w:line="276" w:lineRule="auto"/>
              <w:rPr>
                <w:rFonts w:ascii="EYInterstate Light" w:eastAsiaTheme="minorHAnsi" w:hAnsi="EYInterstate Light" w:cs="EYInterstate Light"/>
                <w:sz w:val="16"/>
                <w:szCs w:val="16"/>
              </w:rPr>
            </w:pPr>
            <w:r>
              <w:rPr>
                <w:rFonts w:ascii="EYInterstate Light" w:eastAsiaTheme="minorHAnsi" w:hAnsi="EYInterstate Light"/>
                <w:b/>
                <w:sz w:val="16"/>
              </w:rPr>
              <w:t xml:space="preserve">Domeniul strategic 4. </w:t>
            </w:r>
            <w:r>
              <w:rPr>
                <w:rFonts w:ascii="EYInterstate Light" w:eastAsiaTheme="minorHAnsi" w:hAnsi="EYInterstate Light"/>
                <w:sz w:val="16"/>
              </w:rPr>
              <w:t>Dezvoltarea zonelor rurale, susţinerea agriculturii şi silviculturii</w:t>
            </w:r>
          </w:p>
        </w:tc>
        <w:tc>
          <w:tcPr>
            <w:tcW w:w="2536" w:type="pct"/>
          </w:tcPr>
          <w:p w:rsidR="009E10D2" w:rsidRPr="00A77FD8" w:rsidRDefault="009E10D2" w:rsidP="00736EB2">
            <w:pPr>
              <w:pStyle w:val="Default"/>
              <w:spacing w:before="60" w:after="60" w:line="276" w:lineRule="auto"/>
              <w:rPr>
                <w:rFonts w:ascii="EYInterstate Light" w:hAnsi="EYInterstate Light" w:cs="Arial"/>
                <w:b/>
                <w:sz w:val="16"/>
                <w:szCs w:val="16"/>
              </w:rPr>
            </w:pPr>
            <w:r>
              <w:rPr>
                <w:rFonts w:ascii="EYInterstate Light" w:hAnsi="EYInterstate Light"/>
                <w:b/>
                <w:sz w:val="16"/>
              </w:rPr>
              <w:t>DA</w:t>
            </w:r>
          </w:p>
          <w:p w:rsidR="009E10D2" w:rsidRPr="00A77FD8" w:rsidRDefault="009E10D2" w:rsidP="00736EB2">
            <w:pPr>
              <w:pStyle w:val="Default"/>
              <w:rPr>
                <w:rFonts w:ascii="EYInterstate Light" w:hAnsi="EYInterstate Light" w:cs="Arial"/>
                <w:sz w:val="16"/>
                <w:szCs w:val="20"/>
              </w:rPr>
            </w:pPr>
            <w:r>
              <w:rPr>
                <w:rFonts w:ascii="EYInterstate Light" w:hAnsi="EYInterstate Light"/>
                <w:sz w:val="16"/>
              </w:rPr>
              <w:t>a) Strategia cuprinde mai multe măsuri din Prioritatea 3 vizate să crească eficienţa energetică şi să faciliteze trecerea la o economie cu emisii scăzute de carbon. Printre altele:</w:t>
            </w:r>
          </w:p>
          <w:p w:rsidR="009E10D2" w:rsidRDefault="009E10D2" w:rsidP="006022B8">
            <w:pPr>
              <w:pStyle w:val="Default"/>
              <w:numPr>
                <w:ilvl w:val="0"/>
                <w:numId w:val="12"/>
              </w:numPr>
              <w:rPr>
                <w:rFonts w:ascii="EYInterstate Light" w:hAnsi="EYInterstate Light" w:cs="Arial"/>
                <w:sz w:val="16"/>
                <w:szCs w:val="16"/>
              </w:rPr>
            </w:pPr>
            <w:r>
              <w:rPr>
                <w:rFonts w:ascii="EYInterstate Light" w:hAnsi="EYInterstate Light"/>
                <w:sz w:val="16"/>
              </w:rPr>
              <w:t xml:space="preserve">3.4.2. </w:t>
            </w:r>
            <w:r w:rsidRPr="001B1285">
              <w:rPr>
                <w:rFonts w:ascii="EYInterstate Light" w:eastAsiaTheme="minorHAnsi" w:hAnsi="EYInterstate Light" w:cs="EYInterstate Light"/>
                <w:sz w:val="16"/>
                <w:szCs w:val="16"/>
                <w:lang w:bidi="ar-SA"/>
              </w:rPr>
              <w:t>Utilizarea surselor regenerabile de energie prin susținerea investițiilor în soluții energetice alternative pentru instituții publice, mediul privat și persoane fizice</w:t>
            </w:r>
          </w:p>
          <w:p w:rsidR="009E10D2" w:rsidRPr="006B7B07" w:rsidRDefault="009E10D2" w:rsidP="006022B8">
            <w:pPr>
              <w:pStyle w:val="Default"/>
              <w:numPr>
                <w:ilvl w:val="0"/>
                <w:numId w:val="12"/>
              </w:numPr>
              <w:rPr>
                <w:rFonts w:ascii="EYInterstate Light" w:hAnsi="EYInterstate Light" w:cs="Arial"/>
                <w:sz w:val="16"/>
                <w:szCs w:val="16"/>
              </w:rPr>
            </w:pPr>
            <w:r>
              <w:rPr>
                <w:rFonts w:ascii="EYInterstate Light" w:hAnsi="EYInterstate Light"/>
                <w:sz w:val="16"/>
              </w:rPr>
              <w:t xml:space="preserve">3.5.1. </w:t>
            </w:r>
            <w:r w:rsidRPr="001B1285">
              <w:rPr>
                <w:rFonts w:ascii="EYInterstate Light" w:eastAsiaTheme="minorHAnsi" w:hAnsi="EYInterstate Light" w:cs="EYInterstate Light"/>
                <w:sz w:val="16"/>
                <w:szCs w:val="16"/>
                <w:lang w:val="fr-FR" w:bidi="ar-SA"/>
              </w:rPr>
              <w:t>Îmbunătățirea eficienței energetice la operatorii industriali și economici prin achiziționarea de echipamente cu consum redus de energie</w:t>
            </w:r>
          </w:p>
          <w:p w:rsidR="009E10D2" w:rsidRDefault="009E10D2" w:rsidP="006022B8">
            <w:pPr>
              <w:pStyle w:val="Default"/>
              <w:numPr>
                <w:ilvl w:val="0"/>
                <w:numId w:val="12"/>
              </w:numPr>
              <w:rPr>
                <w:rFonts w:ascii="EYInterstate Light" w:hAnsi="EYInterstate Light" w:cs="Arial"/>
                <w:sz w:val="16"/>
                <w:szCs w:val="16"/>
              </w:rPr>
            </w:pPr>
            <w:r>
              <w:rPr>
                <w:rFonts w:ascii="EYInterstate Light" w:hAnsi="EYInterstate Light"/>
                <w:sz w:val="16"/>
              </w:rPr>
              <w:t xml:space="preserve">3.5.2. </w:t>
            </w:r>
            <w:r w:rsidRPr="001B1285">
              <w:rPr>
                <w:rFonts w:ascii="EYInterstate Light" w:eastAsiaTheme="minorHAnsi" w:hAnsi="EYInterstate Light" w:cs="EYInterstate Light"/>
                <w:sz w:val="16"/>
                <w:szCs w:val="16"/>
                <w:lang w:val="fr-FR" w:bidi="ar-SA"/>
              </w:rPr>
              <w:t>Îmbunătățirea eficienței energetice la sistemele de încălzire/răcire în locuințele individuale și instituții publice</w:t>
            </w:r>
          </w:p>
          <w:p w:rsidR="009E10D2" w:rsidRPr="006B7B07" w:rsidRDefault="009E10D2" w:rsidP="006022B8">
            <w:pPr>
              <w:pStyle w:val="Default"/>
              <w:numPr>
                <w:ilvl w:val="0"/>
                <w:numId w:val="12"/>
              </w:numPr>
              <w:rPr>
                <w:rFonts w:ascii="EYInterstate Light" w:hAnsi="EYInterstate Light" w:cs="Arial"/>
                <w:sz w:val="16"/>
                <w:szCs w:val="16"/>
              </w:rPr>
            </w:pPr>
            <w:r>
              <w:rPr>
                <w:rFonts w:ascii="EYInterstate Light" w:hAnsi="EYInterstate Light"/>
                <w:sz w:val="16"/>
              </w:rPr>
              <w:t xml:space="preserve">3.5.3. </w:t>
            </w:r>
            <w:r>
              <w:rPr>
                <w:rFonts w:ascii="EYInterstate Light" w:eastAsiaTheme="minorHAnsi" w:hAnsi="EYInterstate Light" w:cs="EYInterstate Light"/>
                <w:sz w:val="16"/>
                <w:szCs w:val="16"/>
                <w:lang w:val="en-US" w:bidi="ar-SA"/>
              </w:rPr>
              <w:t>Creșterea eficienței energetice prin reabilitarea termică a locuințelor și clădirilor publice</w:t>
            </w:r>
          </w:p>
          <w:p w:rsidR="009E10D2" w:rsidRPr="006B7B07" w:rsidRDefault="009E10D2" w:rsidP="006022B8">
            <w:pPr>
              <w:pStyle w:val="Default"/>
              <w:numPr>
                <w:ilvl w:val="0"/>
                <w:numId w:val="12"/>
              </w:numPr>
              <w:rPr>
                <w:rFonts w:ascii="EYInterstate Light" w:hAnsi="EYInterstate Light" w:cs="Arial"/>
                <w:sz w:val="16"/>
                <w:szCs w:val="16"/>
              </w:rPr>
            </w:pPr>
            <w:r>
              <w:rPr>
                <w:rFonts w:ascii="EYInterstate Light" w:hAnsi="EYInterstate Light"/>
                <w:sz w:val="16"/>
              </w:rPr>
              <w:t xml:space="preserve">3.5.4. </w:t>
            </w:r>
            <w:r>
              <w:rPr>
                <w:rFonts w:ascii="EYInterstate Light" w:eastAsiaTheme="minorHAnsi" w:hAnsi="EYInterstate Light" w:cs="EYInterstate Light"/>
                <w:sz w:val="16"/>
                <w:szCs w:val="16"/>
                <w:lang w:val="en-US" w:bidi="ar-SA"/>
              </w:rPr>
              <w:t>Eficientizarea iluminatului public în mediul urban și rural</w:t>
            </w:r>
          </w:p>
          <w:p w:rsidR="009E10D2" w:rsidRDefault="009E10D2" w:rsidP="006022B8">
            <w:pPr>
              <w:pStyle w:val="Default"/>
              <w:numPr>
                <w:ilvl w:val="0"/>
                <w:numId w:val="12"/>
              </w:numPr>
              <w:rPr>
                <w:rFonts w:ascii="EYInterstate Light" w:eastAsiaTheme="minorHAnsi" w:hAnsi="EYInterstate Light" w:cs="EYInterstate Light"/>
                <w:sz w:val="16"/>
                <w:szCs w:val="16"/>
              </w:rPr>
            </w:pPr>
            <w:r>
              <w:rPr>
                <w:rFonts w:ascii="EYInterstate Light" w:eastAsiaTheme="minorHAnsi" w:hAnsi="EYInterstate Light"/>
                <w:sz w:val="16"/>
              </w:rPr>
              <w:t xml:space="preserve">3.5.5 </w:t>
            </w:r>
            <w:r>
              <w:rPr>
                <w:rFonts w:ascii="EYInterstate Light" w:eastAsiaTheme="minorHAnsi" w:hAnsi="EYInterstate Light" w:cs="EYInterstate Light"/>
                <w:sz w:val="16"/>
                <w:szCs w:val="16"/>
                <w:lang w:val="en-US" w:bidi="ar-SA"/>
              </w:rPr>
              <w:t>Eficientizarea transportului urban durabil</w:t>
            </w:r>
          </w:p>
          <w:p w:rsidR="009E10D2" w:rsidRPr="00A77FD8" w:rsidRDefault="009E10D2" w:rsidP="006022B8">
            <w:pPr>
              <w:pStyle w:val="Default"/>
              <w:numPr>
                <w:ilvl w:val="0"/>
                <w:numId w:val="12"/>
              </w:numPr>
              <w:rPr>
                <w:rFonts w:ascii="EYInterstate Light" w:eastAsiaTheme="minorHAnsi" w:hAnsi="EYInterstate Light" w:cs="EYInterstate Light"/>
                <w:sz w:val="16"/>
                <w:szCs w:val="16"/>
              </w:rPr>
            </w:pPr>
            <w:r>
              <w:rPr>
                <w:rFonts w:ascii="EYInterstate Light" w:eastAsiaTheme="minorHAnsi" w:hAnsi="EYInterstate Light"/>
                <w:sz w:val="16"/>
              </w:rPr>
              <w:t xml:space="preserve">4.2.3 </w:t>
            </w:r>
            <w:r>
              <w:rPr>
                <w:rFonts w:ascii="EYInterstate Light" w:eastAsiaTheme="minorHAnsi" w:hAnsi="EYInterstate Light" w:cs="EYInterstate Light"/>
                <w:sz w:val="16"/>
                <w:szCs w:val="16"/>
                <w:lang w:val="en-US" w:bidi="ar-SA"/>
              </w:rPr>
              <w:t>Stimularea utilizării în scop energetic  a reziduurilor forestiere și agricole</w:t>
            </w:r>
          </w:p>
          <w:p w:rsidR="009E10D2" w:rsidRPr="00A77FD8" w:rsidRDefault="009E10D2" w:rsidP="00C458B7">
            <w:pPr>
              <w:pStyle w:val="Default"/>
              <w:rPr>
                <w:rFonts w:ascii="EYInterstate Light" w:hAnsi="EYInterstate Light" w:cs="Arial"/>
                <w:sz w:val="16"/>
                <w:szCs w:val="16"/>
              </w:rPr>
            </w:pPr>
            <w:r>
              <w:rPr>
                <w:rFonts w:ascii="EYInterstate Light" w:hAnsi="EYInterstate Light"/>
                <w:sz w:val="16"/>
              </w:rPr>
              <w:t>b) Strategia menţionează următoarea măsură care vizează reducerea poluării:</w:t>
            </w:r>
          </w:p>
          <w:p w:rsidR="009E10D2" w:rsidRPr="00A77FD8" w:rsidRDefault="009E10D2" w:rsidP="006022B8">
            <w:pPr>
              <w:pStyle w:val="Default"/>
              <w:numPr>
                <w:ilvl w:val="0"/>
                <w:numId w:val="12"/>
              </w:numPr>
              <w:spacing w:line="276" w:lineRule="auto"/>
              <w:rPr>
                <w:rFonts w:ascii="EYInterstate Light" w:hAnsi="EYInterstate Light" w:cs="Arial"/>
                <w:sz w:val="16"/>
                <w:szCs w:val="20"/>
              </w:rPr>
            </w:pPr>
            <w:r>
              <w:rPr>
                <w:rFonts w:ascii="EYInterstate Light" w:hAnsi="EYInterstate Light"/>
                <w:sz w:val="16"/>
              </w:rPr>
              <w:t xml:space="preserve">3.1.1 </w:t>
            </w:r>
            <w:r w:rsidRPr="001B1285">
              <w:rPr>
                <w:rFonts w:ascii="EYInterstate Light" w:eastAsiaTheme="minorHAnsi" w:hAnsi="EYInterstate Light" w:cs="EYInterstate Light"/>
                <w:sz w:val="16"/>
                <w:szCs w:val="16"/>
                <w:lang w:bidi="ar-SA"/>
              </w:rPr>
              <w:t>Protecția mediului înconjurător, la nivelul componentelor majore (aer, apă, sol) prin sprijinirea acțiunilor ce vizează diminuarea populării generate de activitățile economice</w:t>
            </w:r>
          </w:p>
          <w:p w:rsidR="009E10D2" w:rsidRPr="00A77FD8" w:rsidRDefault="009E10D2" w:rsidP="00C458B7">
            <w:pPr>
              <w:pStyle w:val="Default"/>
              <w:rPr>
                <w:rFonts w:ascii="EYInterstate Light" w:hAnsi="EYInterstate Light" w:cs="Arial"/>
                <w:sz w:val="20"/>
                <w:szCs w:val="20"/>
              </w:rPr>
            </w:pPr>
            <w:r>
              <w:rPr>
                <w:rFonts w:ascii="EYInterstate Light" w:hAnsi="EYInterstate Light"/>
                <w:sz w:val="16"/>
              </w:rPr>
              <w:t>c) Strategia menţionează următoarele acţiuni menite pentru combaterea schimbărilor climatice, deşi acestea nu vizează în mod clar îmbunătăţirea capacităţii administrative:</w:t>
            </w:r>
          </w:p>
          <w:p w:rsidR="009E10D2" w:rsidRPr="00A77FD8" w:rsidRDefault="009E10D2" w:rsidP="006022B8">
            <w:pPr>
              <w:pStyle w:val="Default"/>
              <w:numPr>
                <w:ilvl w:val="0"/>
                <w:numId w:val="12"/>
              </w:numPr>
              <w:spacing w:line="276" w:lineRule="auto"/>
              <w:rPr>
                <w:sz w:val="16"/>
                <w:szCs w:val="16"/>
              </w:rPr>
            </w:pPr>
            <w:r>
              <w:rPr>
                <w:rFonts w:ascii="EYInterstate Light" w:hAnsi="EYInterstate Light"/>
                <w:sz w:val="16"/>
              </w:rPr>
              <w:t xml:space="preserve">3.3.1 </w:t>
            </w:r>
            <w:r w:rsidRPr="001B1285">
              <w:rPr>
                <w:rFonts w:ascii="EYInterstate Light" w:eastAsiaTheme="minorHAnsi" w:hAnsi="EYInterstate Light" w:cs="EYInterstate Light"/>
                <w:sz w:val="16"/>
                <w:szCs w:val="16"/>
                <w:lang w:bidi="ar-SA"/>
              </w:rPr>
              <w:t>Creșterea gradului de siguranță prin prevenirea și reducerea riscurilor naturale în special prin crearea și dezvoltarea infrastructurii adecvate de prevenire a acestora</w:t>
            </w:r>
          </w:p>
          <w:p w:rsidR="009E10D2" w:rsidRPr="00A77FD8" w:rsidRDefault="009E10D2" w:rsidP="006022B8">
            <w:pPr>
              <w:pStyle w:val="Default"/>
              <w:numPr>
                <w:ilvl w:val="0"/>
                <w:numId w:val="12"/>
              </w:numPr>
              <w:spacing w:line="276" w:lineRule="auto"/>
              <w:rPr>
                <w:rFonts w:ascii="EYInterstate Light" w:hAnsi="EYInterstate Light" w:cs="Arial"/>
                <w:sz w:val="20"/>
                <w:szCs w:val="20"/>
              </w:rPr>
            </w:pPr>
            <w:r>
              <w:rPr>
                <w:rFonts w:ascii="EYInterstate Light" w:hAnsi="EYInterstate Light"/>
                <w:sz w:val="16"/>
              </w:rPr>
              <w:t xml:space="preserve">3.3.2 </w:t>
            </w:r>
            <w:r>
              <w:rPr>
                <w:rFonts w:ascii="EYInterstate Light" w:eastAsiaTheme="minorHAnsi" w:hAnsi="EYInterstate Light" w:cs="EYInterstate Light"/>
                <w:sz w:val="16"/>
                <w:szCs w:val="16"/>
                <w:lang w:val="en-US" w:bidi="ar-SA"/>
              </w:rPr>
              <w:t>Diminuarea efectelor schimbărilor climatice prin implementarea de politici și acțiuni specifice</w:t>
            </w:r>
          </w:p>
        </w:tc>
      </w:tr>
      <w:tr w:rsidR="009E10D2" w:rsidRPr="00A77FD8" w:rsidTr="003E2242">
        <w:tc>
          <w:tcPr>
            <w:tcW w:w="288" w:type="pct"/>
            <w:vMerge/>
            <w:shd w:val="clear" w:color="auto" w:fill="F2F2F2" w:themeFill="background1" w:themeFillShade="F2"/>
            <w:noWrap w:val="0"/>
            <w:vAlign w:val="center"/>
            <w:hideMark/>
          </w:tcPr>
          <w:p w:rsidR="009E10D2" w:rsidRPr="00A77FD8" w:rsidRDefault="009E10D2" w:rsidP="00736EB2">
            <w:pPr>
              <w:overflowPunct/>
              <w:autoSpaceDE/>
              <w:autoSpaceDN/>
              <w:adjustRightInd/>
              <w:spacing w:before="60" w:after="60" w:line="276" w:lineRule="auto"/>
              <w:jc w:val="left"/>
              <w:rPr>
                <w:rFonts w:ascii="EYInterstate Light" w:hAnsi="EYInterstate Light" w:cs="Arial"/>
                <w:b/>
                <w:sz w:val="16"/>
                <w:szCs w:val="16"/>
              </w:rPr>
            </w:pPr>
          </w:p>
        </w:tc>
        <w:tc>
          <w:tcPr>
            <w:tcW w:w="1024" w:type="pct"/>
            <w:shd w:val="clear" w:color="auto" w:fill="F2F2F2" w:themeFill="background1" w:themeFillShade="F2"/>
            <w:hideMark/>
          </w:tcPr>
          <w:p w:rsidR="009E10D2" w:rsidRPr="00A77FD8" w:rsidRDefault="009E10D2" w:rsidP="00761034">
            <w:pPr>
              <w:pStyle w:val="Default"/>
              <w:spacing w:before="60" w:after="60" w:line="276" w:lineRule="auto"/>
              <w:rPr>
                <w:rFonts w:ascii="EYInterstate Light" w:hAnsi="EYInterstate Light" w:cs="Arial"/>
                <w:b/>
                <w:sz w:val="16"/>
                <w:szCs w:val="16"/>
              </w:rPr>
            </w:pPr>
            <w:r>
              <w:rPr>
                <w:rFonts w:ascii="EYInterstate Light" w:hAnsi="EYInterstate Light"/>
                <w:b/>
                <w:sz w:val="16"/>
              </w:rPr>
              <w:t>Surse regenerabile de energie</w:t>
            </w:r>
          </w:p>
          <w:p w:rsidR="009E10D2" w:rsidRPr="00A77FD8" w:rsidRDefault="009E10D2" w:rsidP="00761034">
            <w:pPr>
              <w:pStyle w:val="Default"/>
              <w:spacing w:before="60" w:after="60" w:line="276" w:lineRule="auto"/>
              <w:rPr>
                <w:rFonts w:ascii="EYInterstate Light" w:hAnsi="EYInterstate Light" w:cs="Arial"/>
                <w:sz w:val="16"/>
                <w:szCs w:val="16"/>
              </w:rPr>
            </w:pPr>
            <w:r>
              <w:rPr>
                <w:rFonts w:ascii="EYInterstate Light" w:hAnsi="EYInterstate Light"/>
                <w:sz w:val="16"/>
              </w:rPr>
              <w:t xml:space="preserve">a) </w:t>
            </w:r>
            <w:r>
              <w:rPr>
                <w:rFonts w:ascii="EYInterstate Light" w:hAnsi="EYInterstate Light"/>
                <w:bCs/>
                <w:sz w:val="16"/>
                <w:lang w:val="en-US"/>
              </w:rPr>
              <w:t>P</w:t>
            </w:r>
            <w:r w:rsidRPr="00DC51FB">
              <w:rPr>
                <w:rFonts w:ascii="EYInterstate Light" w:hAnsi="EYInterstate Light"/>
                <w:bCs/>
                <w:sz w:val="16"/>
                <w:lang w:val="en-US"/>
              </w:rPr>
              <w:t>romovarea SRE prin intermediul certificatelor verzi</w:t>
            </w:r>
          </w:p>
          <w:p w:rsidR="009E10D2" w:rsidRPr="00A77FD8" w:rsidRDefault="009E10D2" w:rsidP="00736EB2">
            <w:pPr>
              <w:pStyle w:val="Default"/>
              <w:spacing w:before="60" w:after="60" w:line="276" w:lineRule="auto"/>
              <w:rPr>
                <w:rFonts w:ascii="EYInterstate Light" w:hAnsi="EYInterstate Light" w:cs="Arial"/>
                <w:b/>
                <w:sz w:val="16"/>
                <w:szCs w:val="16"/>
              </w:rPr>
            </w:pPr>
            <w:r>
              <w:rPr>
                <w:rFonts w:ascii="EYInterstate Light" w:hAnsi="EYInterstate Light"/>
                <w:sz w:val="16"/>
              </w:rPr>
              <w:t xml:space="preserve">b) </w:t>
            </w:r>
            <w:r>
              <w:rPr>
                <w:rFonts w:ascii="EYInterstate Light" w:hAnsi="EYInterstate Light"/>
                <w:bCs/>
                <w:sz w:val="16"/>
                <w:lang w:val="en-US"/>
              </w:rPr>
              <w:t>M</w:t>
            </w:r>
            <w:r w:rsidRPr="00DC51FB">
              <w:rPr>
                <w:rFonts w:ascii="EYInterstate Light" w:hAnsi="EYInterstate Light"/>
                <w:bCs/>
                <w:sz w:val="16"/>
                <w:lang w:val="en-US"/>
              </w:rPr>
              <w:t xml:space="preserve">odernizarea </w:t>
            </w:r>
            <w:r w:rsidRPr="001D58AC">
              <w:rPr>
                <w:rFonts w:ascii="EYInterstate Light" w:hAnsi="EYInterstate Light"/>
                <w:sz w:val="16"/>
                <w:lang w:val="en-US"/>
              </w:rPr>
              <w:t>ş</w:t>
            </w:r>
            <w:r w:rsidRPr="00DC51FB">
              <w:rPr>
                <w:rFonts w:ascii="EYInterstate Light" w:hAnsi="EYInterstate Light"/>
                <w:bCs/>
                <w:sz w:val="16"/>
                <w:lang w:val="en-US"/>
              </w:rPr>
              <w:t>i realizarea de noi capacit</w:t>
            </w:r>
            <w:r w:rsidRPr="001D58AC">
              <w:rPr>
                <w:rFonts w:ascii="EYInterstate Light" w:hAnsi="EYInterstate Light"/>
                <w:sz w:val="16"/>
                <w:lang w:val="en-US"/>
              </w:rPr>
              <w:t>ăţ</w:t>
            </w:r>
            <w:r w:rsidRPr="00DC51FB">
              <w:rPr>
                <w:rFonts w:ascii="EYInterstate Light" w:hAnsi="EYInterstate Light"/>
                <w:bCs/>
                <w:sz w:val="16"/>
                <w:lang w:val="en-US"/>
              </w:rPr>
              <w:t xml:space="preserve">i de producere a energiei electrice </w:t>
            </w:r>
            <w:r w:rsidRPr="001D58AC">
              <w:rPr>
                <w:rFonts w:ascii="EYInterstate Light" w:hAnsi="EYInterstate Light"/>
                <w:sz w:val="16"/>
                <w:lang w:val="en-US"/>
              </w:rPr>
              <w:t>ş</w:t>
            </w:r>
            <w:r w:rsidRPr="00DC51FB">
              <w:rPr>
                <w:rFonts w:ascii="EYInterstate Light" w:hAnsi="EYInterstate Light"/>
                <w:bCs/>
                <w:sz w:val="16"/>
                <w:lang w:val="en-US"/>
              </w:rPr>
              <w:t>i termice</w:t>
            </w:r>
          </w:p>
        </w:tc>
        <w:tc>
          <w:tcPr>
            <w:tcW w:w="1152" w:type="pct"/>
            <w:hideMark/>
          </w:tcPr>
          <w:p w:rsidR="009E10D2" w:rsidRPr="00A77FD8" w:rsidRDefault="009E10D2" w:rsidP="00941AB8">
            <w:pPr>
              <w:pStyle w:val="Default"/>
              <w:rPr>
                <w:rFonts w:ascii="EYInterstate Light" w:eastAsiaTheme="minorHAnsi" w:hAnsi="EYInterstate Light" w:cs="EYInterstate Light"/>
                <w:sz w:val="16"/>
                <w:szCs w:val="16"/>
              </w:rPr>
            </w:pPr>
            <w:r>
              <w:rPr>
                <w:rFonts w:ascii="EYInterstate Light" w:eastAsiaTheme="minorHAnsi" w:hAnsi="EYInterstate Light"/>
                <w:b/>
                <w:sz w:val="16"/>
              </w:rPr>
              <w:t>Domeniul strategic 3</w:t>
            </w:r>
            <w:r>
              <w:rPr>
                <w:rFonts w:ascii="EYInterstate Light" w:eastAsiaTheme="minorHAnsi" w:hAnsi="EYInterstate Light"/>
                <w:sz w:val="16"/>
              </w:rPr>
              <w:t>. Protecţia mediului înconjurător, creșterea eficienței energetice, stimularea utilizării surselor alternative de energie</w:t>
            </w:r>
          </w:p>
        </w:tc>
        <w:tc>
          <w:tcPr>
            <w:tcW w:w="2536" w:type="pct"/>
          </w:tcPr>
          <w:p w:rsidR="009E10D2" w:rsidRPr="00A77FD8" w:rsidRDefault="009E10D2" w:rsidP="00736EB2">
            <w:pPr>
              <w:pStyle w:val="Default"/>
              <w:spacing w:before="60" w:after="60" w:line="276" w:lineRule="auto"/>
              <w:rPr>
                <w:rFonts w:ascii="EYInterstate Light" w:hAnsi="EYInterstate Light" w:cs="Arial"/>
                <w:b/>
                <w:sz w:val="16"/>
                <w:szCs w:val="16"/>
              </w:rPr>
            </w:pPr>
            <w:r>
              <w:rPr>
                <w:rFonts w:ascii="EYInterstate Light" w:hAnsi="EYInterstate Light"/>
                <w:b/>
                <w:sz w:val="16"/>
              </w:rPr>
              <w:t>DA</w:t>
            </w:r>
          </w:p>
          <w:p w:rsidR="009E10D2" w:rsidRPr="00A77FD8" w:rsidRDefault="009E10D2" w:rsidP="00736EB2">
            <w:pPr>
              <w:pStyle w:val="Default"/>
              <w:spacing w:before="60" w:after="60" w:line="276" w:lineRule="auto"/>
              <w:rPr>
                <w:rFonts w:ascii="EYInterstate Light" w:hAnsi="EYInterstate Light" w:cs="Arial"/>
                <w:sz w:val="16"/>
                <w:szCs w:val="16"/>
              </w:rPr>
            </w:pPr>
            <w:r>
              <w:rPr>
                <w:rFonts w:ascii="EYInterstate Light" w:hAnsi="EYInterstate Light"/>
                <w:sz w:val="16"/>
              </w:rPr>
              <w:t>a) Nu este cazul la nivel regional.</w:t>
            </w:r>
          </w:p>
          <w:p w:rsidR="009E10D2" w:rsidRPr="00A77FD8" w:rsidRDefault="009E10D2" w:rsidP="00941AB8">
            <w:pPr>
              <w:pStyle w:val="Default"/>
              <w:rPr>
                <w:rFonts w:ascii="EYInterstate Light" w:hAnsi="EYInterstate Light" w:cs="Arial"/>
                <w:sz w:val="16"/>
                <w:szCs w:val="20"/>
              </w:rPr>
            </w:pPr>
            <w:r>
              <w:rPr>
                <w:rFonts w:ascii="EYInterstate Light" w:hAnsi="EYInterstate Light"/>
                <w:sz w:val="16"/>
              </w:rPr>
              <w:t>b) Următoarea măsură menţionată în strategie poate fi luată în calcul pentru abordarea acestei probleme, deşi nu în mod specific:</w:t>
            </w:r>
          </w:p>
          <w:p w:rsidR="009E10D2" w:rsidRPr="00A77FD8" w:rsidRDefault="009E10D2" w:rsidP="006022B8">
            <w:pPr>
              <w:pStyle w:val="Default"/>
              <w:numPr>
                <w:ilvl w:val="0"/>
                <w:numId w:val="12"/>
              </w:numPr>
              <w:spacing w:line="276" w:lineRule="auto"/>
              <w:rPr>
                <w:rFonts w:ascii="EYInterstate Light" w:hAnsi="EYInterstate Light" w:cs="Arial"/>
                <w:i/>
                <w:szCs w:val="20"/>
              </w:rPr>
            </w:pPr>
            <w:r>
              <w:rPr>
                <w:rFonts w:ascii="EYInterstate Light" w:hAnsi="EYInterstate Light"/>
                <w:color w:val="auto"/>
                <w:kern w:val="12"/>
                <w:sz w:val="16"/>
              </w:rPr>
              <w:t xml:space="preserve">3.4.2 </w:t>
            </w:r>
            <w:r w:rsidRPr="001B1285">
              <w:rPr>
                <w:rFonts w:ascii="EYInterstate Light" w:eastAsiaTheme="minorHAnsi" w:hAnsi="EYInterstate Light" w:cs="EYInterstate Light"/>
                <w:sz w:val="16"/>
                <w:szCs w:val="16"/>
                <w:lang w:bidi="ar-SA"/>
              </w:rPr>
              <w:t>Utilizarea surselor regenerabile de energie prin susținerea investițiilor în soluții energetice alternative pentru instituții publice, mediul privat și persoane fizice</w:t>
            </w:r>
          </w:p>
        </w:tc>
      </w:tr>
      <w:tr w:rsidR="009E10D2" w:rsidRPr="00A77FD8" w:rsidTr="003E2242">
        <w:tc>
          <w:tcPr>
            <w:tcW w:w="288" w:type="pct"/>
            <w:vMerge/>
            <w:shd w:val="clear" w:color="auto" w:fill="F2F2F2" w:themeFill="background1" w:themeFillShade="F2"/>
            <w:noWrap w:val="0"/>
            <w:vAlign w:val="center"/>
            <w:hideMark/>
          </w:tcPr>
          <w:p w:rsidR="009E10D2" w:rsidRPr="00A77FD8" w:rsidRDefault="009E10D2" w:rsidP="00736EB2">
            <w:pPr>
              <w:overflowPunct/>
              <w:autoSpaceDE/>
              <w:autoSpaceDN/>
              <w:adjustRightInd/>
              <w:spacing w:before="60" w:after="60" w:line="276" w:lineRule="auto"/>
              <w:jc w:val="left"/>
              <w:rPr>
                <w:rFonts w:ascii="EYInterstate Light" w:hAnsi="EYInterstate Light" w:cs="Arial"/>
                <w:b/>
                <w:sz w:val="16"/>
                <w:szCs w:val="16"/>
              </w:rPr>
            </w:pPr>
          </w:p>
        </w:tc>
        <w:tc>
          <w:tcPr>
            <w:tcW w:w="1024" w:type="pct"/>
            <w:shd w:val="clear" w:color="auto" w:fill="F2F2F2" w:themeFill="background1" w:themeFillShade="F2"/>
            <w:hideMark/>
          </w:tcPr>
          <w:p w:rsidR="009E10D2" w:rsidRPr="00A77FD8" w:rsidRDefault="009E10D2" w:rsidP="00761034">
            <w:pPr>
              <w:pStyle w:val="Default"/>
              <w:spacing w:before="60" w:after="60" w:line="276" w:lineRule="auto"/>
              <w:rPr>
                <w:rFonts w:ascii="EYInterstate Light" w:hAnsi="EYInterstate Light" w:cs="Arial"/>
                <w:b/>
                <w:sz w:val="16"/>
                <w:szCs w:val="16"/>
              </w:rPr>
            </w:pPr>
            <w:r>
              <w:rPr>
                <w:rFonts w:ascii="EYInterstate Light" w:hAnsi="EYInterstate Light"/>
                <w:b/>
                <w:sz w:val="16"/>
              </w:rPr>
              <w:t>Eficienţa energetică</w:t>
            </w:r>
          </w:p>
          <w:p w:rsidR="009E10D2" w:rsidRPr="00A77FD8" w:rsidRDefault="009E10D2" w:rsidP="00761034">
            <w:pPr>
              <w:pStyle w:val="Default"/>
              <w:spacing w:before="60" w:after="60" w:line="276" w:lineRule="auto"/>
              <w:rPr>
                <w:rFonts w:ascii="EYInterstate Light" w:hAnsi="EYInterstate Light" w:cs="Arial"/>
                <w:sz w:val="16"/>
                <w:szCs w:val="16"/>
              </w:rPr>
            </w:pPr>
            <w:r>
              <w:rPr>
                <w:rFonts w:ascii="EYInterstate Light" w:hAnsi="EYInterstate Light"/>
                <w:sz w:val="16"/>
              </w:rPr>
              <w:t xml:space="preserve">a) </w:t>
            </w:r>
            <w:r w:rsidRPr="001B1285">
              <w:rPr>
                <w:rFonts w:ascii="EYInterstate Light" w:hAnsi="EYInterstate Light"/>
                <w:bCs/>
                <w:sz w:val="16"/>
              </w:rPr>
              <w:t>Aplicarea schemei de ajutor stat pentru promovarea cogener</w:t>
            </w:r>
            <w:r w:rsidRPr="001B1285">
              <w:rPr>
                <w:rFonts w:ascii="EYInterstate Light" w:hAnsi="EYInterstate Light"/>
                <w:sz w:val="16"/>
              </w:rPr>
              <w:t>ă</w:t>
            </w:r>
            <w:r w:rsidRPr="001B1285">
              <w:rPr>
                <w:rFonts w:ascii="EYInterstate Light" w:hAnsi="EYInterstate Light"/>
                <w:bCs/>
                <w:sz w:val="16"/>
              </w:rPr>
              <w:t>rii de înalt</w:t>
            </w:r>
            <w:r w:rsidRPr="001B1285">
              <w:rPr>
                <w:rFonts w:ascii="EYInterstate Light" w:hAnsi="EYInterstate Light"/>
                <w:sz w:val="16"/>
              </w:rPr>
              <w:t xml:space="preserve">ă </w:t>
            </w:r>
            <w:r w:rsidRPr="001B1285">
              <w:rPr>
                <w:rFonts w:ascii="EYInterstate Light" w:hAnsi="EYInterstate Light"/>
                <w:bCs/>
                <w:sz w:val="16"/>
              </w:rPr>
              <w:t>eficien</w:t>
            </w:r>
            <w:r w:rsidRPr="001B1285">
              <w:rPr>
                <w:rFonts w:ascii="EYInterstate Light" w:hAnsi="EYInterstate Light"/>
                <w:sz w:val="16"/>
              </w:rPr>
              <w:t>ţă</w:t>
            </w:r>
          </w:p>
          <w:p w:rsidR="009E10D2" w:rsidRPr="00A77FD8" w:rsidRDefault="009E10D2" w:rsidP="00761034">
            <w:pPr>
              <w:pStyle w:val="Default"/>
              <w:spacing w:before="60" w:after="60" w:line="276" w:lineRule="auto"/>
              <w:rPr>
                <w:rFonts w:ascii="EYInterstate Light" w:hAnsi="EYInterstate Light" w:cs="Arial"/>
                <w:sz w:val="16"/>
                <w:szCs w:val="16"/>
              </w:rPr>
            </w:pPr>
            <w:r>
              <w:rPr>
                <w:rFonts w:ascii="EYInterstate Light" w:hAnsi="EYInterstate Light"/>
                <w:sz w:val="16"/>
              </w:rPr>
              <w:t xml:space="preserve">b) </w:t>
            </w:r>
            <w:r w:rsidRPr="001B1285">
              <w:rPr>
                <w:rFonts w:ascii="EYInterstate Light" w:hAnsi="EYInterstate Light"/>
                <w:bCs/>
                <w:sz w:val="16"/>
              </w:rPr>
              <w:t>Continuarea campaniilor de informare a popula</w:t>
            </w:r>
            <w:r w:rsidRPr="001B1285">
              <w:rPr>
                <w:rFonts w:ascii="EYInterstate Light" w:hAnsi="EYInterstate Light"/>
                <w:sz w:val="16"/>
              </w:rPr>
              <w:t>ţ</w:t>
            </w:r>
            <w:r w:rsidRPr="001B1285">
              <w:rPr>
                <w:rFonts w:ascii="EYInterstate Light" w:hAnsi="EYInterstate Light"/>
                <w:bCs/>
                <w:sz w:val="16"/>
              </w:rPr>
              <w:t xml:space="preserve">iei </w:t>
            </w:r>
            <w:r w:rsidRPr="001B1285">
              <w:rPr>
                <w:rFonts w:ascii="EYInterstate Light" w:hAnsi="EYInterstate Light"/>
                <w:sz w:val="16"/>
              </w:rPr>
              <w:t>ş</w:t>
            </w:r>
            <w:r w:rsidRPr="001B1285">
              <w:rPr>
                <w:rFonts w:ascii="EYInterstate Light" w:hAnsi="EYInterstate Light"/>
                <w:bCs/>
                <w:sz w:val="16"/>
              </w:rPr>
              <w:t>i mediului de afaceri privind importan</w:t>
            </w:r>
            <w:r w:rsidRPr="001B1285">
              <w:rPr>
                <w:rFonts w:ascii="EYInterstate Light" w:hAnsi="EYInterstate Light"/>
                <w:sz w:val="16"/>
              </w:rPr>
              <w:t>ţ</w:t>
            </w:r>
            <w:r w:rsidRPr="001B1285">
              <w:rPr>
                <w:rFonts w:ascii="EYInterstate Light" w:hAnsi="EYInterstate Light"/>
                <w:bCs/>
                <w:sz w:val="16"/>
              </w:rPr>
              <w:t>a cre</w:t>
            </w:r>
            <w:r w:rsidRPr="001B1285">
              <w:rPr>
                <w:rFonts w:ascii="EYInterstate Light" w:hAnsi="EYInterstate Light"/>
                <w:sz w:val="16"/>
              </w:rPr>
              <w:t>ş</w:t>
            </w:r>
            <w:r w:rsidRPr="001B1285">
              <w:rPr>
                <w:rFonts w:ascii="EYInterstate Light" w:hAnsi="EYInterstate Light"/>
                <w:bCs/>
                <w:sz w:val="16"/>
              </w:rPr>
              <w:t>terii eficien</w:t>
            </w:r>
            <w:r w:rsidRPr="001B1285">
              <w:rPr>
                <w:rFonts w:ascii="EYInterstate Light" w:hAnsi="EYInterstate Light"/>
                <w:sz w:val="16"/>
              </w:rPr>
              <w:t>ţ</w:t>
            </w:r>
            <w:r w:rsidRPr="001B1285">
              <w:rPr>
                <w:rFonts w:ascii="EYInterstate Light" w:hAnsi="EYInterstate Light"/>
                <w:bCs/>
                <w:sz w:val="16"/>
              </w:rPr>
              <w:t>ei energetice</w:t>
            </w:r>
          </w:p>
          <w:p w:rsidR="009E10D2" w:rsidRPr="00A77FD8" w:rsidRDefault="009E10D2" w:rsidP="00761034">
            <w:pPr>
              <w:pStyle w:val="Default"/>
              <w:spacing w:before="60" w:after="60" w:line="276" w:lineRule="auto"/>
              <w:rPr>
                <w:rFonts w:ascii="EYInterstate Light" w:hAnsi="EYInterstate Light" w:cs="Arial"/>
                <w:sz w:val="16"/>
                <w:szCs w:val="16"/>
              </w:rPr>
            </w:pPr>
            <w:r>
              <w:rPr>
                <w:rFonts w:ascii="EYInterstate Light" w:hAnsi="EYInterstate Light"/>
                <w:sz w:val="16"/>
              </w:rPr>
              <w:t xml:space="preserve">c) </w:t>
            </w:r>
            <w:r w:rsidRPr="001B1285">
              <w:rPr>
                <w:rFonts w:ascii="EYInterstate Light" w:hAnsi="EYInterstate Light"/>
                <w:bCs/>
                <w:sz w:val="16"/>
              </w:rPr>
              <w:t xml:space="preserve">Modernizarea </w:t>
            </w:r>
            <w:r w:rsidRPr="001B1285">
              <w:rPr>
                <w:rFonts w:ascii="EYInterstate Light" w:hAnsi="EYInterstate Light"/>
                <w:sz w:val="16"/>
              </w:rPr>
              <w:t>ş</w:t>
            </w:r>
            <w:r w:rsidRPr="001B1285">
              <w:rPr>
                <w:rFonts w:ascii="EYInterstate Light" w:hAnsi="EYInterstate Light"/>
                <w:bCs/>
                <w:sz w:val="16"/>
              </w:rPr>
              <w:t>i realizarea unor unit</w:t>
            </w:r>
            <w:r w:rsidRPr="001B1285">
              <w:rPr>
                <w:rFonts w:ascii="EYInterstate Light" w:hAnsi="EYInterstate Light"/>
                <w:sz w:val="16"/>
              </w:rPr>
              <w:t>ăţ</w:t>
            </w:r>
            <w:r w:rsidRPr="001B1285">
              <w:rPr>
                <w:rFonts w:ascii="EYInterstate Light" w:hAnsi="EYInterstate Light"/>
                <w:bCs/>
                <w:sz w:val="16"/>
              </w:rPr>
              <w:t>i, instala</w:t>
            </w:r>
            <w:r w:rsidRPr="001B1285">
              <w:rPr>
                <w:rFonts w:ascii="EYInterstate Light" w:hAnsi="EYInterstate Light"/>
                <w:sz w:val="16"/>
              </w:rPr>
              <w:t>ţ</w:t>
            </w:r>
            <w:r w:rsidRPr="001B1285">
              <w:rPr>
                <w:rFonts w:ascii="EYInterstate Light" w:hAnsi="EYInterstate Light"/>
                <w:bCs/>
                <w:sz w:val="16"/>
              </w:rPr>
              <w:t xml:space="preserve">ii </w:t>
            </w:r>
            <w:r w:rsidRPr="001B1285">
              <w:rPr>
                <w:rFonts w:ascii="EYInterstate Light" w:hAnsi="EYInterstate Light"/>
                <w:sz w:val="16"/>
              </w:rPr>
              <w:t>ş</w:t>
            </w:r>
            <w:r w:rsidRPr="001B1285">
              <w:rPr>
                <w:rFonts w:ascii="EYInterstate Light" w:hAnsi="EYInterstate Light"/>
                <w:bCs/>
                <w:sz w:val="16"/>
              </w:rPr>
              <w:t>i echipamente noi în întreprinderile din industrie</w:t>
            </w:r>
          </w:p>
          <w:p w:rsidR="009E10D2" w:rsidRPr="00A77FD8" w:rsidRDefault="009E10D2" w:rsidP="00736EB2">
            <w:pPr>
              <w:pStyle w:val="Default"/>
              <w:spacing w:before="60" w:after="60" w:line="276" w:lineRule="auto"/>
              <w:rPr>
                <w:rFonts w:ascii="EYInterstate Light" w:hAnsi="EYInterstate Light" w:cs="Arial"/>
                <w:b/>
                <w:color w:val="auto"/>
                <w:kern w:val="12"/>
                <w:sz w:val="16"/>
                <w:szCs w:val="16"/>
              </w:rPr>
            </w:pPr>
            <w:r>
              <w:rPr>
                <w:rFonts w:ascii="EYInterstate Light" w:hAnsi="EYInterstate Light"/>
                <w:sz w:val="16"/>
              </w:rPr>
              <w:t xml:space="preserve">d) </w:t>
            </w:r>
            <w:r w:rsidRPr="001B1285">
              <w:rPr>
                <w:rFonts w:ascii="EYInterstate Light" w:hAnsi="EYInterstate Light"/>
                <w:bCs/>
                <w:sz w:val="16"/>
              </w:rPr>
              <w:t>Continuarea ac</w:t>
            </w:r>
            <w:r w:rsidRPr="001B1285">
              <w:rPr>
                <w:rFonts w:ascii="EYInterstate Light" w:hAnsi="EYInterstate Light"/>
                <w:sz w:val="16"/>
              </w:rPr>
              <w:t>ţ</w:t>
            </w:r>
            <w:r w:rsidRPr="001B1285">
              <w:rPr>
                <w:rFonts w:ascii="EYInterstate Light" w:hAnsi="EYInterstate Light"/>
                <w:bCs/>
                <w:sz w:val="16"/>
              </w:rPr>
              <w:t>iunilor de reabilitare termic</w:t>
            </w:r>
            <w:r w:rsidRPr="001B1285">
              <w:rPr>
                <w:rFonts w:ascii="EYInterstate Light" w:hAnsi="EYInterstate Light"/>
                <w:sz w:val="16"/>
              </w:rPr>
              <w:t xml:space="preserve">ă </w:t>
            </w:r>
            <w:r w:rsidRPr="001B1285">
              <w:rPr>
                <w:rFonts w:ascii="EYInterstate Light" w:hAnsi="EYInterstate Light"/>
                <w:bCs/>
                <w:sz w:val="16"/>
              </w:rPr>
              <w:t>a cl</w:t>
            </w:r>
            <w:r w:rsidRPr="001B1285">
              <w:rPr>
                <w:rFonts w:ascii="EYInterstate Light" w:hAnsi="EYInterstate Light"/>
                <w:sz w:val="16"/>
              </w:rPr>
              <w:t>ă</w:t>
            </w:r>
            <w:r w:rsidRPr="001B1285">
              <w:rPr>
                <w:rFonts w:ascii="EYInterstate Light" w:hAnsi="EYInterstate Light"/>
                <w:bCs/>
                <w:sz w:val="16"/>
              </w:rPr>
              <w:t>dirilor existente</w:t>
            </w:r>
          </w:p>
        </w:tc>
        <w:tc>
          <w:tcPr>
            <w:tcW w:w="1152" w:type="pct"/>
            <w:hideMark/>
          </w:tcPr>
          <w:p w:rsidR="009E10D2" w:rsidRPr="00A77FD8" w:rsidRDefault="009E10D2" w:rsidP="00736EB2">
            <w:pPr>
              <w:pStyle w:val="Default"/>
              <w:spacing w:before="60" w:after="60" w:line="276" w:lineRule="auto"/>
              <w:rPr>
                <w:rFonts w:ascii="EYInterstate Light" w:hAnsi="EYInterstate Light" w:cs="Arial"/>
                <w:sz w:val="16"/>
                <w:szCs w:val="16"/>
              </w:rPr>
            </w:pPr>
            <w:r>
              <w:rPr>
                <w:rFonts w:ascii="EYInterstate Light" w:eastAsiaTheme="minorHAnsi" w:hAnsi="EYInterstate Light"/>
                <w:b/>
                <w:sz w:val="16"/>
              </w:rPr>
              <w:t>Domeniul strategic 3</w:t>
            </w:r>
            <w:r>
              <w:rPr>
                <w:rFonts w:ascii="EYInterstate Light" w:eastAsiaTheme="minorHAnsi" w:hAnsi="EYInterstate Light"/>
                <w:sz w:val="16"/>
              </w:rPr>
              <w:t xml:space="preserve">. Protecţia mediului înconjurător, creșterea eficienței energetice, stimularea utilizării surselor alternative de energie </w:t>
            </w:r>
          </w:p>
          <w:p w:rsidR="009E10D2" w:rsidRPr="00A77FD8" w:rsidRDefault="009E10D2" w:rsidP="00736EB2">
            <w:pPr>
              <w:pStyle w:val="Default"/>
              <w:spacing w:before="60" w:after="60" w:line="276" w:lineRule="auto"/>
              <w:rPr>
                <w:rFonts w:ascii="EYInterstate Light" w:hAnsi="EYInterstate Light" w:cs="Arial"/>
                <w:sz w:val="16"/>
                <w:szCs w:val="16"/>
              </w:rPr>
            </w:pPr>
          </w:p>
        </w:tc>
        <w:tc>
          <w:tcPr>
            <w:tcW w:w="2536" w:type="pct"/>
          </w:tcPr>
          <w:p w:rsidR="009E10D2" w:rsidRPr="00A77FD8" w:rsidRDefault="009E10D2" w:rsidP="00736EB2">
            <w:pPr>
              <w:pStyle w:val="Default"/>
              <w:spacing w:before="60" w:after="60" w:line="276" w:lineRule="auto"/>
              <w:rPr>
                <w:rFonts w:ascii="EYInterstate Light" w:hAnsi="EYInterstate Light" w:cs="Arial"/>
                <w:b/>
                <w:sz w:val="16"/>
                <w:szCs w:val="16"/>
              </w:rPr>
            </w:pPr>
            <w:r>
              <w:rPr>
                <w:rFonts w:ascii="EYInterstate Light" w:hAnsi="EYInterstate Light"/>
                <w:b/>
                <w:sz w:val="16"/>
              </w:rPr>
              <w:t>NO</w:t>
            </w:r>
          </w:p>
          <w:p w:rsidR="009E10D2" w:rsidRPr="00A77FD8" w:rsidRDefault="009E10D2" w:rsidP="00736EB2">
            <w:pPr>
              <w:pStyle w:val="Default"/>
              <w:spacing w:before="60" w:after="60" w:line="276" w:lineRule="auto"/>
              <w:rPr>
                <w:rFonts w:ascii="EYInterstate Light" w:hAnsi="EYInterstate Light" w:cs="Arial"/>
                <w:sz w:val="16"/>
                <w:szCs w:val="16"/>
              </w:rPr>
            </w:pPr>
            <w:r>
              <w:rPr>
                <w:rFonts w:ascii="EYInterstate Light" w:hAnsi="EYInterstate Light"/>
                <w:sz w:val="16"/>
              </w:rPr>
              <w:t>a) Nu este cazul la nivel regional.</w:t>
            </w:r>
          </w:p>
          <w:p w:rsidR="009E10D2" w:rsidRPr="00A77FD8" w:rsidRDefault="009E10D2" w:rsidP="00736EB2">
            <w:pPr>
              <w:pStyle w:val="Default"/>
              <w:spacing w:before="60" w:after="60" w:line="276" w:lineRule="auto"/>
              <w:rPr>
                <w:rFonts w:ascii="EYInterstate Light" w:hAnsi="EYInterstate Light" w:cs="Arial"/>
                <w:sz w:val="16"/>
                <w:szCs w:val="16"/>
              </w:rPr>
            </w:pPr>
            <w:r>
              <w:rPr>
                <w:rFonts w:ascii="EYInterstate Light" w:hAnsi="EYInterstate Light"/>
                <w:sz w:val="16"/>
              </w:rPr>
              <w:t>b) Strategia nu specifică acţiuni care vizează creşterea gradului de conştientizare cu privire la importanţa eficienţei energetice.</w:t>
            </w:r>
          </w:p>
          <w:p w:rsidR="009E10D2" w:rsidRPr="00A77FD8" w:rsidRDefault="009E10D2" w:rsidP="008D346C">
            <w:pPr>
              <w:pStyle w:val="Default"/>
              <w:rPr>
                <w:rFonts w:ascii="EYInterstate Light" w:hAnsi="EYInterstate Light" w:cs="Arial"/>
                <w:sz w:val="16"/>
                <w:szCs w:val="16"/>
              </w:rPr>
            </w:pPr>
            <w:r>
              <w:rPr>
                <w:rFonts w:ascii="EYInterstate Light" w:hAnsi="EYInterstate Light"/>
                <w:sz w:val="16"/>
              </w:rPr>
              <w:t>c) Strategia menţionează următoarele activităţi:</w:t>
            </w:r>
          </w:p>
          <w:p w:rsidR="009E10D2" w:rsidRPr="00A77FD8" w:rsidRDefault="009E10D2" w:rsidP="006022B8">
            <w:pPr>
              <w:pStyle w:val="Default"/>
              <w:numPr>
                <w:ilvl w:val="0"/>
                <w:numId w:val="12"/>
              </w:numPr>
              <w:spacing w:line="276" w:lineRule="auto"/>
              <w:rPr>
                <w:rFonts w:ascii="EYInterstate Light" w:hAnsi="EYInterstate Light" w:cs="Arial"/>
                <w:sz w:val="16"/>
                <w:szCs w:val="16"/>
              </w:rPr>
            </w:pPr>
            <w:r>
              <w:rPr>
                <w:rFonts w:ascii="EYInterstate Light" w:hAnsi="EYInterstate Light"/>
                <w:sz w:val="16"/>
              </w:rPr>
              <w:t xml:space="preserve">3.5.1. </w:t>
            </w:r>
            <w:r w:rsidRPr="001B1285">
              <w:rPr>
                <w:rFonts w:ascii="EYInterstate Light" w:eastAsiaTheme="minorHAnsi" w:hAnsi="EYInterstate Light" w:cs="EYInterstate Light"/>
                <w:sz w:val="16"/>
                <w:szCs w:val="16"/>
                <w:lang w:val="fr-FR" w:bidi="ar-SA"/>
              </w:rPr>
              <w:t>Îmbunătățirea eficienței energetice la operatorii industriali și economici prin achiziționarea de echipamente cu consum redus de energie</w:t>
            </w:r>
          </w:p>
          <w:p w:rsidR="009E10D2" w:rsidRPr="00A77FD8" w:rsidRDefault="009E10D2" w:rsidP="004F14B3">
            <w:pPr>
              <w:pStyle w:val="Default"/>
              <w:rPr>
                <w:rFonts w:ascii="EYInterstate Light" w:hAnsi="EYInterstate Light" w:cs="Arial"/>
                <w:sz w:val="16"/>
                <w:szCs w:val="16"/>
              </w:rPr>
            </w:pPr>
            <w:r>
              <w:rPr>
                <w:rFonts w:ascii="EYInterstate Light" w:hAnsi="EYInterstate Light"/>
                <w:sz w:val="16"/>
              </w:rPr>
              <w:t>Mai mult, strategia include şi următoarele măsuri care vizează creşterea eficienţei energetice la nivel regional general:</w:t>
            </w:r>
          </w:p>
          <w:p w:rsidR="009E10D2" w:rsidRPr="006B7B07" w:rsidRDefault="009E10D2" w:rsidP="006022B8">
            <w:pPr>
              <w:pStyle w:val="Default"/>
              <w:numPr>
                <w:ilvl w:val="0"/>
                <w:numId w:val="12"/>
              </w:numPr>
              <w:rPr>
                <w:rFonts w:ascii="EYInterstate Light" w:hAnsi="EYInterstate Light" w:cs="Arial"/>
                <w:sz w:val="16"/>
                <w:szCs w:val="16"/>
              </w:rPr>
            </w:pPr>
            <w:r>
              <w:rPr>
                <w:rFonts w:ascii="EYInterstate Light" w:hAnsi="EYInterstate Light"/>
                <w:sz w:val="16"/>
              </w:rPr>
              <w:t xml:space="preserve">3.5.3. </w:t>
            </w:r>
            <w:r>
              <w:rPr>
                <w:rFonts w:ascii="EYInterstate Light" w:eastAsiaTheme="minorHAnsi" w:hAnsi="EYInterstate Light" w:cs="EYInterstate Light"/>
                <w:sz w:val="16"/>
                <w:szCs w:val="16"/>
                <w:lang w:val="en-US" w:bidi="ar-SA"/>
              </w:rPr>
              <w:t>Creșterea eficienței energetice prin reabilitarea termică a locuințelor și clădirilor publice</w:t>
            </w:r>
          </w:p>
          <w:p w:rsidR="009E10D2" w:rsidRPr="00C43C09" w:rsidRDefault="009E10D2" w:rsidP="006022B8">
            <w:pPr>
              <w:pStyle w:val="Default"/>
              <w:numPr>
                <w:ilvl w:val="0"/>
                <w:numId w:val="12"/>
              </w:numPr>
              <w:rPr>
                <w:rFonts w:ascii="EYInterstate Light" w:hAnsi="EYInterstate Light" w:cs="Arial"/>
                <w:sz w:val="20"/>
                <w:szCs w:val="20"/>
              </w:rPr>
            </w:pPr>
            <w:r>
              <w:rPr>
                <w:rFonts w:ascii="EYInterstate Light" w:hAnsi="EYInterstate Light"/>
                <w:sz w:val="16"/>
              </w:rPr>
              <w:t xml:space="preserve">3.5.4. </w:t>
            </w:r>
            <w:r>
              <w:rPr>
                <w:rFonts w:ascii="EYInterstate Light" w:eastAsiaTheme="minorHAnsi" w:hAnsi="EYInterstate Light" w:cs="EYInterstate Light"/>
                <w:sz w:val="16"/>
                <w:szCs w:val="16"/>
                <w:lang w:val="en-US" w:bidi="ar-SA"/>
              </w:rPr>
              <w:t>Eficientizarea iluminatului public în mediul urban și rural</w:t>
            </w:r>
          </w:p>
          <w:p w:rsidR="009E10D2" w:rsidRPr="00A77FD8" w:rsidRDefault="009E10D2" w:rsidP="006022B8">
            <w:pPr>
              <w:pStyle w:val="Default"/>
              <w:numPr>
                <w:ilvl w:val="0"/>
                <w:numId w:val="12"/>
              </w:numPr>
              <w:rPr>
                <w:rFonts w:ascii="EYInterstate Light" w:hAnsi="EYInterstate Light" w:cs="Arial"/>
                <w:sz w:val="20"/>
                <w:szCs w:val="20"/>
              </w:rPr>
            </w:pPr>
            <w:r>
              <w:rPr>
                <w:rFonts w:ascii="EYInterstate Light" w:eastAsiaTheme="minorHAnsi" w:hAnsi="EYInterstate Light"/>
                <w:sz w:val="16"/>
              </w:rPr>
              <w:t xml:space="preserve">3.5.5 </w:t>
            </w:r>
            <w:r>
              <w:rPr>
                <w:rFonts w:ascii="EYInterstate Light" w:eastAsiaTheme="minorHAnsi" w:hAnsi="EYInterstate Light" w:cs="EYInterstate Light"/>
                <w:sz w:val="16"/>
                <w:szCs w:val="16"/>
                <w:lang w:val="en-US" w:bidi="ar-SA"/>
              </w:rPr>
              <w:t>Eficientizarea transportului urban durabil</w:t>
            </w:r>
          </w:p>
        </w:tc>
      </w:tr>
      <w:tr w:rsidR="009E10D2" w:rsidRPr="00A77FD8" w:rsidTr="003E2242">
        <w:tc>
          <w:tcPr>
            <w:tcW w:w="288" w:type="pct"/>
            <w:vMerge w:val="restart"/>
            <w:shd w:val="clear" w:color="auto" w:fill="F2F2F2" w:themeFill="background1" w:themeFillShade="F2"/>
            <w:textDirection w:val="btLr"/>
            <w:vAlign w:val="center"/>
            <w:hideMark/>
          </w:tcPr>
          <w:p w:rsidR="009E10D2" w:rsidRPr="00A77FD8" w:rsidRDefault="009E10D2" w:rsidP="00736EB2">
            <w:pPr>
              <w:pStyle w:val="Default"/>
              <w:spacing w:before="60" w:after="60" w:line="276" w:lineRule="auto"/>
              <w:ind w:left="113" w:right="113"/>
              <w:jc w:val="center"/>
              <w:rPr>
                <w:rFonts w:ascii="EYInterstate Light" w:hAnsi="EYInterstate Light" w:cs="Arial"/>
                <w:b/>
                <w:bCs/>
                <w:sz w:val="16"/>
                <w:szCs w:val="16"/>
              </w:rPr>
            </w:pPr>
            <w:r>
              <w:rPr>
                <w:rFonts w:ascii="EYInterstate Light" w:hAnsi="EYInterstate Light"/>
                <w:b/>
                <w:color w:val="auto"/>
                <w:kern w:val="12"/>
                <w:sz w:val="16"/>
              </w:rPr>
              <w:t>Educaţie</w:t>
            </w:r>
          </w:p>
        </w:tc>
        <w:tc>
          <w:tcPr>
            <w:tcW w:w="1024" w:type="pct"/>
            <w:shd w:val="clear" w:color="auto" w:fill="F2F2F2" w:themeFill="background1" w:themeFillShade="F2"/>
            <w:hideMark/>
          </w:tcPr>
          <w:p w:rsidR="009E10D2" w:rsidRPr="00A77FD8" w:rsidRDefault="009E10D2" w:rsidP="00736EB2">
            <w:pPr>
              <w:pStyle w:val="Default"/>
              <w:spacing w:before="60" w:after="60" w:line="276" w:lineRule="auto"/>
              <w:rPr>
                <w:rFonts w:ascii="EYInterstate Light" w:hAnsi="EYInterstate Light" w:cs="Arial"/>
                <w:b/>
                <w:sz w:val="16"/>
                <w:szCs w:val="16"/>
              </w:rPr>
            </w:pPr>
            <w:r w:rsidRPr="001D58AC">
              <w:rPr>
                <w:rFonts w:ascii="EYInterstate Light" w:hAnsi="EYInterstate Light"/>
                <w:b/>
                <w:bCs/>
                <w:sz w:val="16"/>
                <w:lang w:val="en-US"/>
              </w:rPr>
              <w:t>Impactul legii educa</w:t>
            </w:r>
            <w:r w:rsidRPr="001D58AC">
              <w:rPr>
                <w:rFonts w:ascii="EYInterstate Light" w:hAnsi="EYInterstate Light"/>
                <w:b/>
                <w:sz w:val="16"/>
                <w:lang w:val="en-US"/>
              </w:rPr>
              <w:t>ţ</w:t>
            </w:r>
            <w:r w:rsidRPr="001D58AC">
              <w:rPr>
                <w:rFonts w:ascii="EYInterstate Light" w:hAnsi="EYInterstate Light"/>
                <w:b/>
                <w:bCs/>
                <w:sz w:val="16"/>
                <w:lang w:val="en-US"/>
              </w:rPr>
              <w:t>iei na</w:t>
            </w:r>
            <w:r w:rsidRPr="001D58AC">
              <w:rPr>
                <w:rFonts w:ascii="EYInterstate Light" w:hAnsi="EYInterstate Light"/>
                <w:b/>
                <w:sz w:val="16"/>
                <w:lang w:val="en-US"/>
              </w:rPr>
              <w:t>ţ</w:t>
            </w:r>
            <w:r w:rsidRPr="001D58AC">
              <w:rPr>
                <w:rFonts w:ascii="EYInterstate Light" w:hAnsi="EYInterstate Light"/>
                <w:b/>
                <w:bCs/>
                <w:sz w:val="16"/>
                <w:lang w:val="en-US"/>
              </w:rPr>
              <w:t>ionale asupra sistemului educa</w:t>
            </w:r>
            <w:r w:rsidRPr="001D58AC">
              <w:rPr>
                <w:rFonts w:ascii="EYInterstate Light" w:hAnsi="EYInterstate Light"/>
                <w:b/>
                <w:sz w:val="16"/>
                <w:lang w:val="en-US"/>
              </w:rPr>
              <w:t>ţ</w:t>
            </w:r>
            <w:r w:rsidRPr="001D58AC">
              <w:rPr>
                <w:rFonts w:ascii="EYInterstate Light" w:hAnsi="EYInterstate Light"/>
                <w:b/>
                <w:bCs/>
                <w:sz w:val="16"/>
                <w:lang w:val="en-US"/>
              </w:rPr>
              <w:t>ional românesc</w:t>
            </w:r>
          </w:p>
        </w:tc>
        <w:tc>
          <w:tcPr>
            <w:tcW w:w="1152" w:type="pct"/>
            <w:hideMark/>
          </w:tcPr>
          <w:p w:rsidR="009E10D2" w:rsidRPr="00A77FD8" w:rsidRDefault="009E10D2" w:rsidP="00736EB2">
            <w:pPr>
              <w:pStyle w:val="Default"/>
              <w:spacing w:before="60" w:after="60" w:line="276" w:lineRule="auto"/>
              <w:rPr>
                <w:rFonts w:ascii="EYInterstate Light" w:hAnsi="EYInterstate Light" w:cs="Arial"/>
                <w:sz w:val="16"/>
                <w:szCs w:val="16"/>
              </w:rPr>
            </w:pPr>
            <w:r>
              <w:rPr>
                <w:rFonts w:ascii="EYInterstate Light" w:hAnsi="EYInterstate Light"/>
                <w:sz w:val="16"/>
              </w:rPr>
              <w:t>Nu este cazul</w:t>
            </w:r>
          </w:p>
        </w:tc>
        <w:tc>
          <w:tcPr>
            <w:tcW w:w="2536" w:type="pct"/>
          </w:tcPr>
          <w:p w:rsidR="009E10D2" w:rsidRPr="00A77FD8" w:rsidRDefault="009E10D2" w:rsidP="00736EB2">
            <w:pPr>
              <w:pStyle w:val="Default"/>
              <w:spacing w:before="60" w:after="60" w:line="276" w:lineRule="auto"/>
              <w:rPr>
                <w:rFonts w:ascii="EYInterstate Light" w:hAnsi="EYInterstate Light" w:cs="Arial"/>
                <w:sz w:val="16"/>
                <w:szCs w:val="16"/>
              </w:rPr>
            </w:pPr>
            <w:r>
              <w:rPr>
                <w:rFonts w:ascii="EYInterstate Light" w:hAnsi="EYInterstate Light"/>
                <w:sz w:val="16"/>
              </w:rPr>
              <w:t>Nu este cazul</w:t>
            </w:r>
          </w:p>
        </w:tc>
      </w:tr>
      <w:tr w:rsidR="009E10D2" w:rsidRPr="00A77FD8" w:rsidTr="003E2242">
        <w:tc>
          <w:tcPr>
            <w:tcW w:w="288" w:type="pct"/>
            <w:vMerge/>
            <w:shd w:val="clear" w:color="auto" w:fill="F2F2F2" w:themeFill="background1" w:themeFillShade="F2"/>
            <w:noWrap w:val="0"/>
            <w:vAlign w:val="center"/>
            <w:hideMark/>
          </w:tcPr>
          <w:p w:rsidR="009E10D2" w:rsidRPr="00A77FD8" w:rsidRDefault="009E10D2" w:rsidP="00736EB2">
            <w:pPr>
              <w:overflowPunct/>
              <w:autoSpaceDE/>
              <w:autoSpaceDN/>
              <w:adjustRightInd/>
              <w:spacing w:before="60" w:after="60" w:line="276" w:lineRule="auto"/>
              <w:jc w:val="left"/>
              <w:rPr>
                <w:rFonts w:ascii="EYInterstate Light" w:hAnsi="EYInterstate Light" w:cs="Arial"/>
                <w:b/>
                <w:bCs/>
                <w:color w:val="000000"/>
                <w:kern w:val="0"/>
                <w:sz w:val="16"/>
                <w:szCs w:val="16"/>
              </w:rPr>
            </w:pPr>
          </w:p>
        </w:tc>
        <w:tc>
          <w:tcPr>
            <w:tcW w:w="1024" w:type="pct"/>
            <w:shd w:val="clear" w:color="auto" w:fill="F2F2F2" w:themeFill="background1" w:themeFillShade="F2"/>
            <w:hideMark/>
          </w:tcPr>
          <w:p w:rsidR="009E10D2" w:rsidRPr="00A77FD8" w:rsidRDefault="009E10D2" w:rsidP="00736EB2">
            <w:pPr>
              <w:pStyle w:val="Default"/>
              <w:spacing w:before="60" w:after="60" w:line="276" w:lineRule="auto"/>
              <w:rPr>
                <w:rFonts w:ascii="EYInterstate Light" w:hAnsi="EYInterstate Light" w:cs="Arial"/>
                <w:b/>
                <w:sz w:val="16"/>
                <w:szCs w:val="16"/>
              </w:rPr>
            </w:pPr>
            <w:r w:rsidRPr="001D58AC">
              <w:rPr>
                <w:rFonts w:ascii="EYInterstate Light" w:hAnsi="EYInterstate Light"/>
                <w:b/>
                <w:bCs/>
                <w:sz w:val="16"/>
                <w:lang w:val="en-US"/>
              </w:rPr>
              <w:t>Reducerea ratei p</w:t>
            </w:r>
            <w:r w:rsidRPr="001D58AC">
              <w:rPr>
                <w:rFonts w:ascii="EYInterstate Light" w:hAnsi="EYInterstate Light"/>
                <w:b/>
                <w:sz w:val="16"/>
                <w:lang w:val="en-US"/>
              </w:rPr>
              <w:t>ă</w:t>
            </w:r>
            <w:r w:rsidRPr="001D58AC">
              <w:rPr>
                <w:rFonts w:ascii="EYInterstate Light" w:hAnsi="EYInterstate Light"/>
                <w:b/>
                <w:bCs/>
                <w:sz w:val="16"/>
                <w:lang w:val="en-US"/>
              </w:rPr>
              <w:t>r</w:t>
            </w:r>
            <w:r w:rsidRPr="001D58AC">
              <w:rPr>
                <w:rFonts w:ascii="EYInterstate Light" w:hAnsi="EYInterstate Light"/>
                <w:b/>
                <w:sz w:val="16"/>
                <w:lang w:val="en-US"/>
              </w:rPr>
              <w:t>ă</w:t>
            </w:r>
            <w:r w:rsidRPr="001D58AC">
              <w:rPr>
                <w:rFonts w:ascii="EYInterstate Light" w:hAnsi="EYInterstate Light"/>
                <w:b/>
                <w:bCs/>
                <w:sz w:val="16"/>
                <w:lang w:val="en-US"/>
              </w:rPr>
              <w:t xml:space="preserve">sirii timpurii a </w:t>
            </w:r>
            <w:r w:rsidRPr="001D58AC">
              <w:rPr>
                <w:rFonts w:ascii="EYInterstate Light" w:hAnsi="EYInterstate Light"/>
                <w:b/>
                <w:sz w:val="16"/>
                <w:lang w:val="en-US"/>
              </w:rPr>
              <w:t>ş</w:t>
            </w:r>
            <w:r w:rsidRPr="001D58AC">
              <w:rPr>
                <w:rFonts w:ascii="EYInterstate Light" w:hAnsi="EYInterstate Light"/>
                <w:b/>
                <w:bCs/>
                <w:sz w:val="16"/>
                <w:lang w:val="en-US"/>
              </w:rPr>
              <w:t>colii</w:t>
            </w:r>
          </w:p>
        </w:tc>
        <w:tc>
          <w:tcPr>
            <w:tcW w:w="1152" w:type="pct"/>
            <w:hideMark/>
          </w:tcPr>
          <w:p w:rsidR="009E10D2" w:rsidRPr="00A77FD8" w:rsidRDefault="009E10D2" w:rsidP="00D06ED2">
            <w:pPr>
              <w:pStyle w:val="Default"/>
              <w:spacing w:before="60" w:after="60" w:line="276" w:lineRule="auto"/>
              <w:rPr>
                <w:rFonts w:ascii="EYInterstate Light" w:hAnsi="EYInterstate Light" w:cs="Arial"/>
                <w:sz w:val="16"/>
                <w:szCs w:val="16"/>
              </w:rPr>
            </w:pPr>
            <w:r>
              <w:rPr>
                <w:rFonts w:ascii="EYInterstate Light" w:eastAsiaTheme="minorHAnsi" w:hAnsi="EYInterstate Light"/>
                <w:b/>
                <w:sz w:val="16"/>
              </w:rPr>
              <w:t>Domeniul strategic 6</w:t>
            </w:r>
            <w:r>
              <w:rPr>
                <w:rFonts w:ascii="EYInterstate Light" w:eastAsiaTheme="minorHAnsi" w:hAnsi="EYInterstate Light"/>
                <w:sz w:val="16"/>
              </w:rPr>
              <w:t>. Dezvoltarea resurselor umane, creşterea incluziunii sociale</w:t>
            </w:r>
          </w:p>
        </w:tc>
        <w:tc>
          <w:tcPr>
            <w:tcW w:w="2536" w:type="pct"/>
          </w:tcPr>
          <w:p w:rsidR="009E10D2" w:rsidRPr="00A77FD8" w:rsidRDefault="009E10D2" w:rsidP="00736EB2">
            <w:pPr>
              <w:pStyle w:val="Default"/>
              <w:spacing w:before="60" w:after="60" w:line="276" w:lineRule="auto"/>
              <w:rPr>
                <w:rFonts w:ascii="EYInterstate Light" w:hAnsi="EYInterstate Light" w:cs="Arial"/>
                <w:b/>
                <w:sz w:val="16"/>
                <w:szCs w:val="16"/>
              </w:rPr>
            </w:pPr>
            <w:r>
              <w:rPr>
                <w:rFonts w:ascii="EYInterstate Light" w:hAnsi="EYInterstate Light"/>
                <w:b/>
                <w:sz w:val="16"/>
              </w:rPr>
              <w:t>DA</w:t>
            </w:r>
          </w:p>
          <w:p w:rsidR="009E10D2" w:rsidRPr="00A77FD8" w:rsidRDefault="009E10D2" w:rsidP="00736EB2">
            <w:pPr>
              <w:pStyle w:val="Default"/>
              <w:rPr>
                <w:rFonts w:ascii="EYInterstate Light" w:hAnsi="EYInterstate Light" w:cs="Arial"/>
                <w:color w:val="auto"/>
                <w:kern w:val="12"/>
                <w:sz w:val="16"/>
                <w:szCs w:val="16"/>
              </w:rPr>
            </w:pPr>
            <w:r>
              <w:rPr>
                <w:rFonts w:ascii="EYInterstate Light" w:hAnsi="EYInterstate Light"/>
                <w:color w:val="auto"/>
                <w:kern w:val="12"/>
                <w:sz w:val="16"/>
              </w:rPr>
              <w:t>Strategia include următoarea măsură care va fi luată pentru a asigura conformitatea cu acest obiectiv:</w:t>
            </w:r>
          </w:p>
          <w:p w:rsidR="009E10D2" w:rsidRPr="00A77FD8" w:rsidRDefault="009E10D2" w:rsidP="006022B8">
            <w:pPr>
              <w:pStyle w:val="Default"/>
              <w:numPr>
                <w:ilvl w:val="0"/>
                <w:numId w:val="12"/>
              </w:numPr>
              <w:spacing w:line="276" w:lineRule="auto"/>
              <w:rPr>
                <w:rFonts w:ascii="EYInterstate Light" w:eastAsiaTheme="minorHAnsi" w:hAnsi="EYInterstate Light" w:cs="EYInterstate Light"/>
                <w:sz w:val="16"/>
                <w:szCs w:val="16"/>
              </w:rPr>
            </w:pPr>
            <w:r>
              <w:rPr>
                <w:rFonts w:ascii="EYInterstate Light" w:eastAsiaTheme="minorHAnsi" w:hAnsi="EYInterstate Light"/>
                <w:sz w:val="16"/>
              </w:rPr>
              <w:t xml:space="preserve">6.3.3 </w:t>
            </w:r>
            <w:r w:rsidRPr="001B1285">
              <w:rPr>
                <w:rFonts w:ascii="EYInterstate Light" w:eastAsiaTheme="minorHAnsi" w:hAnsi="EYInterstate Light" w:cs="EYInterstate Light"/>
                <w:sz w:val="16"/>
                <w:szCs w:val="16"/>
                <w:lang w:bidi="ar-SA"/>
              </w:rPr>
              <w:t>Creșterea calității vieții grupurilor vulnerabile și dezavantajate social prin facilitarea accesului la programe de educație, formare profesională, calificare și recalificare, în special pentru populația de etnie romă</w:t>
            </w:r>
          </w:p>
        </w:tc>
      </w:tr>
      <w:tr w:rsidR="009E10D2" w:rsidRPr="00A77FD8" w:rsidTr="003E2242">
        <w:tc>
          <w:tcPr>
            <w:tcW w:w="288" w:type="pct"/>
            <w:vMerge/>
            <w:shd w:val="clear" w:color="auto" w:fill="F2F2F2" w:themeFill="background1" w:themeFillShade="F2"/>
            <w:noWrap w:val="0"/>
            <w:vAlign w:val="center"/>
            <w:hideMark/>
          </w:tcPr>
          <w:p w:rsidR="009E10D2" w:rsidRPr="00A77FD8" w:rsidRDefault="009E10D2" w:rsidP="00736EB2">
            <w:pPr>
              <w:overflowPunct/>
              <w:autoSpaceDE/>
              <w:autoSpaceDN/>
              <w:adjustRightInd/>
              <w:spacing w:before="60" w:after="60" w:line="276" w:lineRule="auto"/>
              <w:jc w:val="left"/>
              <w:rPr>
                <w:rFonts w:ascii="EYInterstate Light" w:hAnsi="EYInterstate Light" w:cs="Arial"/>
                <w:b/>
                <w:bCs/>
                <w:color w:val="000000"/>
                <w:kern w:val="0"/>
                <w:sz w:val="16"/>
                <w:szCs w:val="16"/>
              </w:rPr>
            </w:pPr>
          </w:p>
        </w:tc>
        <w:tc>
          <w:tcPr>
            <w:tcW w:w="1024" w:type="pct"/>
            <w:shd w:val="clear" w:color="auto" w:fill="F2F2F2" w:themeFill="background1" w:themeFillShade="F2"/>
            <w:hideMark/>
          </w:tcPr>
          <w:p w:rsidR="009E10D2" w:rsidRPr="000A5D86" w:rsidRDefault="009E10D2" w:rsidP="00736EB2">
            <w:pPr>
              <w:pStyle w:val="Default"/>
              <w:spacing w:before="60" w:after="60" w:line="276" w:lineRule="auto"/>
              <w:rPr>
                <w:rFonts w:ascii="EYInterstate Light" w:hAnsi="EYInterstate Light" w:cs="Arial"/>
                <w:b/>
                <w:bCs/>
                <w:sz w:val="16"/>
                <w:szCs w:val="16"/>
              </w:rPr>
            </w:pPr>
            <w:r w:rsidRPr="001B1285">
              <w:rPr>
                <w:rFonts w:ascii="EYInterstate Light" w:hAnsi="EYInterstate Light"/>
                <w:b/>
                <w:bCs/>
                <w:sz w:val="16"/>
                <w:lang w:val="fr-FR"/>
              </w:rPr>
              <w:t>Cre</w:t>
            </w:r>
            <w:r w:rsidRPr="001B1285">
              <w:rPr>
                <w:rFonts w:ascii="EYInterstate Light" w:hAnsi="EYInterstate Light"/>
                <w:b/>
                <w:sz w:val="16"/>
                <w:lang w:val="fr-FR"/>
              </w:rPr>
              <w:t>ş</w:t>
            </w:r>
            <w:r w:rsidRPr="001B1285">
              <w:rPr>
                <w:rFonts w:ascii="EYInterstate Light" w:hAnsi="EYInterstate Light"/>
                <w:b/>
                <w:bCs/>
                <w:sz w:val="16"/>
                <w:lang w:val="fr-FR"/>
              </w:rPr>
              <w:t>terea ponderii popula</w:t>
            </w:r>
            <w:r w:rsidRPr="001B1285">
              <w:rPr>
                <w:rFonts w:ascii="EYInterstate Light" w:hAnsi="EYInterstate Light"/>
                <w:b/>
                <w:sz w:val="16"/>
                <w:lang w:val="fr-FR"/>
              </w:rPr>
              <w:t>ţ</w:t>
            </w:r>
            <w:r w:rsidRPr="001B1285">
              <w:rPr>
                <w:rFonts w:ascii="EYInterstate Light" w:hAnsi="EYInterstate Light"/>
                <w:b/>
                <w:bCs/>
                <w:sz w:val="16"/>
                <w:lang w:val="fr-FR"/>
              </w:rPr>
              <w:t>iei cu vârsta de 30-34 ani cu nivel de educa</w:t>
            </w:r>
            <w:r w:rsidRPr="001B1285">
              <w:rPr>
                <w:rFonts w:ascii="EYInterstate Light" w:hAnsi="EYInterstate Light"/>
                <w:b/>
                <w:sz w:val="16"/>
                <w:lang w:val="fr-FR"/>
              </w:rPr>
              <w:t>ţ</w:t>
            </w:r>
            <w:r w:rsidRPr="001B1285">
              <w:rPr>
                <w:rFonts w:ascii="EYInterstate Light" w:hAnsi="EYInterstate Light"/>
                <w:b/>
                <w:bCs/>
                <w:sz w:val="16"/>
                <w:lang w:val="fr-FR"/>
              </w:rPr>
              <w:t>ie ter</w:t>
            </w:r>
            <w:r w:rsidRPr="001B1285">
              <w:rPr>
                <w:rFonts w:ascii="EYInterstate Light" w:hAnsi="EYInterstate Light"/>
                <w:b/>
                <w:sz w:val="16"/>
                <w:lang w:val="fr-FR"/>
              </w:rPr>
              <w:t>ţ</w:t>
            </w:r>
            <w:r w:rsidRPr="001B1285">
              <w:rPr>
                <w:rFonts w:ascii="EYInterstate Light" w:hAnsi="EYInterstate Light"/>
                <w:b/>
                <w:bCs/>
                <w:sz w:val="16"/>
                <w:lang w:val="fr-FR"/>
              </w:rPr>
              <w:t>iar</w:t>
            </w:r>
            <w:r w:rsidRPr="001B1285">
              <w:rPr>
                <w:rFonts w:ascii="EYInterstate Light" w:hAnsi="EYInterstate Light"/>
                <w:b/>
                <w:sz w:val="16"/>
                <w:lang w:val="fr-FR"/>
              </w:rPr>
              <w:t>ă</w:t>
            </w:r>
          </w:p>
        </w:tc>
        <w:tc>
          <w:tcPr>
            <w:tcW w:w="1152" w:type="pct"/>
            <w:hideMark/>
          </w:tcPr>
          <w:p w:rsidR="009E10D2" w:rsidRPr="000A5D86" w:rsidRDefault="009E10D2" w:rsidP="00736EB2">
            <w:pPr>
              <w:pStyle w:val="Default"/>
              <w:spacing w:before="60" w:after="60" w:line="276" w:lineRule="auto"/>
              <w:rPr>
                <w:rFonts w:ascii="EYInterstate Light" w:hAnsi="EYInterstate Light" w:cs="Arial"/>
                <w:b/>
                <w:color w:val="auto"/>
                <w:kern w:val="12"/>
                <w:sz w:val="16"/>
                <w:szCs w:val="16"/>
              </w:rPr>
            </w:pPr>
            <w:r>
              <w:rPr>
                <w:rFonts w:ascii="EYInterstate Light" w:hAnsi="EYInterstate Light"/>
                <w:b/>
                <w:sz w:val="16"/>
              </w:rPr>
              <w:t>Nu este cazul</w:t>
            </w:r>
          </w:p>
        </w:tc>
        <w:tc>
          <w:tcPr>
            <w:tcW w:w="2536" w:type="pct"/>
          </w:tcPr>
          <w:p w:rsidR="009E10D2" w:rsidRPr="000A5D86" w:rsidRDefault="009E10D2" w:rsidP="00736EB2">
            <w:pPr>
              <w:pStyle w:val="Default"/>
              <w:rPr>
                <w:rFonts w:ascii="EYInterstate Light" w:hAnsi="EYInterstate Light" w:cs="Arial"/>
                <w:b/>
                <w:sz w:val="16"/>
                <w:szCs w:val="16"/>
              </w:rPr>
            </w:pPr>
            <w:r>
              <w:rPr>
                <w:rFonts w:ascii="EYInterstate Light" w:hAnsi="EYInterstate Light"/>
                <w:b/>
                <w:sz w:val="16"/>
              </w:rPr>
              <w:t>NO</w:t>
            </w:r>
          </w:p>
          <w:p w:rsidR="009E10D2" w:rsidRPr="000A5D86" w:rsidRDefault="009E10D2" w:rsidP="00736EB2">
            <w:pPr>
              <w:pStyle w:val="Default"/>
              <w:tabs>
                <w:tab w:val="left" w:pos="175"/>
              </w:tabs>
              <w:ind w:left="34"/>
              <w:rPr>
                <w:rFonts w:ascii="EYInterstate Light" w:hAnsi="EYInterstate Light" w:cs="Arial"/>
                <w:i/>
                <w:sz w:val="16"/>
                <w:szCs w:val="16"/>
              </w:rPr>
            </w:pPr>
          </w:p>
          <w:p w:rsidR="009E10D2" w:rsidRPr="000A5D86" w:rsidRDefault="009E10D2" w:rsidP="00A551AF">
            <w:pPr>
              <w:pStyle w:val="Default"/>
              <w:tabs>
                <w:tab w:val="left" w:pos="175"/>
              </w:tabs>
              <w:ind w:left="34"/>
              <w:rPr>
                <w:rFonts w:ascii="EYInterstate Light" w:hAnsi="EYInterstate Light" w:cs="Arial"/>
                <w:i/>
                <w:sz w:val="20"/>
                <w:szCs w:val="20"/>
              </w:rPr>
            </w:pPr>
            <w:r>
              <w:rPr>
                <w:rFonts w:ascii="EYInterstate Light" w:hAnsi="EYInterstate Light"/>
                <w:color w:val="auto"/>
                <w:kern w:val="12"/>
                <w:sz w:val="16"/>
              </w:rPr>
              <w:t>Strategia PDR nu include ca obiectiv creşterea ratei persoanelor cu vârste cuprinse între 30 şi 34 de ani cu nivel terţiar de educaţie. Analiza socio-economică nu identifică procentul exact de persoane care au terminat cu succes studii terţiare pentru a se verifica dacă aceasta este într-adevăr o problemă pentru Regiunea VII.</w:t>
            </w:r>
          </w:p>
        </w:tc>
      </w:tr>
      <w:tr w:rsidR="009E10D2" w:rsidRPr="00A77FD8" w:rsidTr="003E2242">
        <w:tc>
          <w:tcPr>
            <w:tcW w:w="288" w:type="pct"/>
            <w:vMerge w:val="restart"/>
            <w:shd w:val="clear" w:color="auto" w:fill="F2F2F2" w:themeFill="background1" w:themeFillShade="F2"/>
            <w:noWrap w:val="0"/>
            <w:textDirection w:val="btLr"/>
            <w:vAlign w:val="center"/>
            <w:hideMark/>
          </w:tcPr>
          <w:p w:rsidR="009E10D2" w:rsidRPr="00A77FD8" w:rsidRDefault="009E10D2" w:rsidP="00A32F71">
            <w:pPr>
              <w:overflowPunct/>
              <w:autoSpaceDE/>
              <w:autoSpaceDN/>
              <w:adjustRightInd/>
              <w:spacing w:before="60" w:after="60" w:line="276" w:lineRule="auto"/>
              <w:ind w:left="113" w:right="113"/>
              <w:jc w:val="center"/>
              <w:rPr>
                <w:rFonts w:ascii="EYInterstate Light" w:hAnsi="EYInterstate Light" w:cs="Arial"/>
                <w:b/>
                <w:bCs/>
                <w:color w:val="000000"/>
                <w:kern w:val="0"/>
                <w:sz w:val="16"/>
                <w:szCs w:val="16"/>
              </w:rPr>
            </w:pPr>
            <w:r>
              <w:rPr>
                <w:rFonts w:ascii="EYInterstate Light" w:hAnsi="EYInterstate Light"/>
                <w:b/>
                <w:color w:val="000000"/>
                <w:kern w:val="0"/>
                <w:sz w:val="16"/>
              </w:rPr>
              <w:t>Incluziunea socială/reducerea sărăciei</w:t>
            </w:r>
          </w:p>
        </w:tc>
        <w:tc>
          <w:tcPr>
            <w:tcW w:w="1024" w:type="pct"/>
            <w:shd w:val="clear" w:color="auto" w:fill="F2F2F2" w:themeFill="background1" w:themeFillShade="F2"/>
            <w:hideMark/>
          </w:tcPr>
          <w:p w:rsidR="009E10D2" w:rsidRPr="00A77FD8" w:rsidRDefault="009E10D2" w:rsidP="00736EB2">
            <w:pPr>
              <w:pStyle w:val="Default"/>
              <w:spacing w:before="60" w:after="60" w:line="276" w:lineRule="auto"/>
              <w:rPr>
                <w:rFonts w:ascii="EYInterstate Light" w:hAnsi="EYInterstate Light" w:cs="Arial"/>
                <w:b/>
                <w:sz w:val="16"/>
                <w:szCs w:val="16"/>
              </w:rPr>
            </w:pPr>
            <w:r>
              <w:rPr>
                <w:rFonts w:ascii="EYInterstate Light" w:hAnsi="EYInterstate Light"/>
                <w:b/>
                <w:sz w:val="16"/>
              </w:rPr>
              <w:t>Reforma sistemului de asistenţă socială</w:t>
            </w:r>
          </w:p>
        </w:tc>
        <w:tc>
          <w:tcPr>
            <w:tcW w:w="1152" w:type="pct"/>
            <w:hideMark/>
          </w:tcPr>
          <w:p w:rsidR="009E10D2" w:rsidRPr="00A77FD8" w:rsidRDefault="009E10D2" w:rsidP="00736EB2">
            <w:pPr>
              <w:pStyle w:val="Default"/>
              <w:spacing w:before="60" w:after="60" w:line="276" w:lineRule="auto"/>
              <w:rPr>
                <w:rFonts w:ascii="EYInterstate Light" w:hAnsi="EYInterstate Light" w:cs="Arial"/>
                <w:color w:val="auto"/>
                <w:kern w:val="12"/>
                <w:sz w:val="16"/>
                <w:szCs w:val="16"/>
              </w:rPr>
            </w:pPr>
            <w:r>
              <w:rPr>
                <w:rFonts w:ascii="EYInterstate Light" w:hAnsi="EYInterstate Light"/>
                <w:color w:val="auto"/>
                <w:kern w:val="12"/>
                <w:sz w:val="16"/>
              </w:rPr>
              <w:t xml:space="preserve">Nu este cazul </w:t>
            </w:r>
          </w:p>
          <w:p w:rsidR="009E10D2" w:rsidRPr="00A77FD8" w:rsidRDefault="009E10D2" w:rsidP="00736EB2">
            <w:pPr>
              <w:pStyle w:val="Default"/>
              <w:spacing w:before="60" w:after="60" w:line="276" w:lineRule="auto"/>
              <w:rPr>
                <w:rFonts w:ascii="EYInterstate Light" w:hAnsi="EYInterstate Light" w:cs="Arial"/>
                <w:color w:val="auto"/>
                <w:kern w:val="12"/>
                <w:sz w:val="16"/>
                <w:szCs w:val="16"/>
              </w:rPr>
            </w:pPr>
          </w:p>
        </w:tc>
        <w:tc>
          <w:tcPr>
            <w:tcW w:w="2536" w:type="pct"/>
          </w:tcPr>
          <w:p w:rsidR="009E10D2" w:rsidRPr="00A77FD8" w:rsidRDefault="009E10D2" w:rsidP="00736EB2">
            <w:pPr>
              <w:pStyle w:val="Default"/>
              <w:spacing w:before="60" w:after="60" w:line="276" w:lineRule="auto"/>
              <w:rPr>
                <w:rFonts w:ascii="EYInterstate Light" w:hAnsi="EYInterstate Light" w:cs="Arial"/>
                <w:color w:val="auto"/>
                <w:kern w:val="12"/>
                <w:sz w:val="16"/>
                <w:szCs w:val="16"/>
              </w:rPr>
            </w:pPr>
            <w:r>
              <w:rPr>
                <w:rFonts w:ascii="EYInterstate Light" w:hAnsi="EYInterstate Light"/>
                <w:color w:val="auto"/>
                <w:kern w:val="12"/>
                <w:sz w:val="16"/>
              </w:rPr>
              <w:t xml:space="preserve">Nu este cazul </w:t>
            </w:r>
          </w:p>
          <w:p w:rsidR="009E10D2" w:rsidRPr="00A77FD8" w:rsidRDefault="009E10D2" w:rsidP="00736EB2">
            <w:pPr>
              <w:pStyle w:val="Default"/>
              <w:spacing w:before="60" w:after="60" w:line="276" w:lineRule="auto"/>
              <w:rPr>
                <w:rFonts w:ascii="EYInterstate Light" w:hAnsi="EYInterstate Light" w:cs="Arial"/>
                <w:b/>
                <w:color w:val="auto"/>
                <w:kern w:val="12"/>
                <w:sz w:val="16"/>
                <w:szCs w:val="16"/>
              </w:rPr>
            </w:pPr>
          </w:p>
        </w:tc>
      </w:tr>
      <w:tr w:rsidR="009E10D2" w:rsidRPr="00A77FD8" w:rsidTr="003E2242">
        <w:tc>
          <w:tcPr>
            <w:tcW w:w="288" w:type="pct"/>
            <w:vMerge/>
            <w:shd w:val="clear" w:color="auto" w:fill="F2F2F2" w:themeFill="background1" w:themeFillShade="F2"/>
            <w:noWrap w:val="0"/>
            <w:vAlign w:val="center"/>
            <w:hideMark/>
          </w:tcPr>
          <w:p w:rsidR="009E10D2" w:rsidRPr="00A77FD8" w:rsidRDefault="009E10D2" w:rsidP="00736EB2">
            <w:pPr>
              <w:overflowPunct/>
              <w:autoSpaceDE/>
              <w:autoSpaceDN/>
              <w:adjustRightInd/>
              <w:spacing w:before="60" w:after="60" w:line="276" w:lineRule="auto"/>
              <w:jc w:val="left"/>
              <w:rPr>
                <w:rFonts w:ascii="EYInterstate Light" w:hAnsi="EYInterstate Light" w:cs="Arial"/>
                <w:b/>
                <w:bCs/>
                <w:color w:val="000000"/>
                <w:kern w:val="0"/>
                <w:sz w:val="16"/>
                <w:szCs w:val="16"/>
              </w:rPr>
            </w:pPr>
          </w:p>
        </w:tc>
        <w:tc>
          <w:tcPr>
            <w:tcW w:w="1024" w:type="pct"/>
            <w:shd w:val="clear" w:color="auto" w:fill="F2F2F2" w:themeFill="background1" w:themeFillShade="F2"/>
            <w:hideMark/>
          </w:tcPr>
          <w:p w:rsidR="009E10D2" w:rsidRPr="00A77FD8" w:rsidRDefault="009E10D2" w:rsidP="00761034">
            <w:pPr>
              <w:pStyle w:val="Default"/>
              <w:spacing w:before="60" w:after="60" w:line="276" w:lineRule="auto"/>
              <w:rPr>
                <w:rFonts w:ascii="EYInterstate Light" w:hAnsi="EYInterstate Light" w:cs="Arial"/>
                <w:b/>
                <w:sz w:val="16"/>
                <w:szCs w:val="16"/>
              </w:rPr>
            </w:pPr>
            <w:r>
              <w:rPr>
                <w:rFonts w:ascii="EYInterstate Light" w:hAnsi="EYInterstate Light"/>
                <w:b/>
                <w:sz w:val="16"/>
              </w:rPr>
              <w:t>Incluziunea socială activă</w:t>
            </w:r>
          </w:p>
          <w:p w:rsidR="009E10D2" w:rsidRPr="00A77FD8" w:rsidRDefault="009E10D2" w:rsidP="00761034">
            <w:pPr>
              <w:pStyle w:val="Default"/>
              <w:spacing w:before="60" w:after="60" w:line="276" w:lineRule="auto"/>
              <w:rPr>
                <w:rFonts w:ascii="EYInterstate Light" w:hAnsi="EYInterstate Light" w:cs="Arial"/>
                <w:sz w:val="16"/>
                <w:szCs w:val="16"/>
              </w:rPr>
            </w:pPr>
            <w:r>
              <w:rPr>
                <w:rFonts w:ascii="EYInterstate Light" w:hAnsi="EYInterstate Light"/>
                <w:sz w:val="16"/>
              </w:rPr>
              <w:t>a) Facilitarea accesului şi a participării persoanelor aparţinând grupurilor vulnerabile pe piaţa muncii</w:t>
            </w:r>
          </w:p>
          <w:p w:rsidR="009E10D2" w:rsidRPr="00A77FD8" w:rsidRDefault="009E10D2" w:rsidP="00736EB2">
            <w:pPr>
              <w:pStyle w:val="Default"/>
              <w:spacing w:before="60" w:after="60" w:line="276" w:lineRule="auto"/>
              <w:rPr>
                <w:rFonts w:ascii="EYInterstate Light" w:hAnsi="EYInterstate Light" w:cs="Arial"/>
                <w:b/>
                <w:sz w:val="16"/>
                <w:szCs w:val="16"/>
              </w:rPr>
            </w:pPr>
            <w:r>
              <w:rPr>
                <w:rFonts w:ascii="EYInterstate Light" w:hAnsi="EYInterstate Light"/>
                <w:sz w:val="16"/>
              </w:rPr>
              <w:t>b) Definitivarea cadrului legal privind sectorul economiei sociale</w:t>
            </w:r>
          </w:p>
        </w:tc>
        <w:tc>
          <w:tcPr>
            <w:tcW w:w="1152" w:type="pct"/>
            <w:hideMark/>
          </w:tcPr>
          <w:p w:rsidR="009E10D2" w:rsidRPr="00A77FD8" w:rsidRDefault="009E10D2" w:rsidP="00D06ED2">
            <w:pPr>
              <w:pStyle w:val="Default"/>
              <w:spacing w:before="60" w:after="60" w:line="276" w:lineRule="auto"/>
              <w:rPr>
                <w:rFonts w:ascii="EYInterstate Light" w:hAnsi="EYInterstate Light" w:cs="Arial"/>
                <w:sz w:val="16"/>
                <w:szCs w:val="16"/>
              </w:rPr>
            </w:pPr>
            <w:r>
              <w:rPr>
                <w:rFonts w:ascii="EYInterstate Light" w:eastAsiaTheme="minorHAnsi" w:hAnsi="EYInterstate Light"/>
                <w:b/>
                <w:sz w:val="16"/>
              </w:rPr>
              <w:t>Domeniul strategic 6</w:t>
            </w:r>
            <w:r>
              <w:rPr>
                <w:rFonts w:ascii="EYInterstate Light" w:eastAsiaTheme="minorHAnsi" w:hAnsi="EYInterstate Light"/>
                <w:sz w:val="16"/>
              </w:rPr>
              <w:t>. Dezvoltarea resurselor umane, creşterea incluziunii sociale</w:t>
            </w:r>
          </w:p>
        </w:tc>
        <w:tc>
          <w:tcPr>
            <w:tcW w:w="2536" w:type="pct"/>
          </w:tcPr>
          <w:p w:rsidR="009E10D2" w:rsidRPr="00A77FD8" w:rsidRDefault="009E10D2" w:rsidP="00736EB2">
            <w:pPr>
              <w:pStyle w:val="Default"/>
              <w:spacing w:before="60" w:after="60" w:line="276" w:lineRule="auto"/>
              <w:rPr>
                <w:rFonts w:ascii="EYInterstate Light" w:hAnsi="EYInterstate Light" w:cs="Arial"/>
                <w:b/>
                <w:sz w:val="16"/>
                <w:szCs w:val="16"/>
              </w:rPr>
            </w:pPr>
            <w:r>
              <w:rPr>
                <w:rFonts w:ascii="EYInterstate Light" w:hAnsi="EYInterstate Light"/>
                <w:b/>
                <w:sz w:val="16"/>
              </w:rPr>
              <w:t>DA</w:t>
            </w:r>
          </w:p>
          <w:p w:rsidR="009E10D2" w:rsidRPr="00A77FD8" w:rsidRDefault="009E10D2" w:rsidP="00A551AF">
            <w:pPr>
              <w:pStyle w:val="Default"/>
              <w:rPr>
                <w:rFonts w:ascii="EYInterstate Light" w:hAnsi="EYInterstate Light" w:cs="Arial"/>
                <w:color w:val="auto"/>
                <w:kern w:val="12"/>
                <w:sz w:val="16"/>
                <w:szCs w:val="20"/>
              </w:rPr>
            </w:pPr>
            <w:r>
              <w:rPr>
                <w:rFonts w:ascii="EYInterstate Light" w:hAnsi="EYInterstate Light"/>
                <w:sz w:val="16"/>
              </w:rPr>
              <w:t xml:space="preserve">a) </w:t>
            </w:r>
            <w:r>
              <w:rPr>
                <w:rFonts w:ascii="EYInterstate Light" w:hAnsi="EYInterstate Light"/>
                <w:color w:val="auto"/>
                <w:kern w:val="12"/>
                <w:sz w:val="16"/>
              </w:rPr>
              <w:t>Strategia abordează această problemă prin următoarele acţiuni:</w:t>
            </w:r>
          </w:p>
          <w:p w:rsidR="009E10D2" w:rsidRPr="00A77FD8" w:rsidRDefault="009E10D2" w:rsidP="006022B8">
            <w:pPr>
              <w:pStyle w:val="Default"/>
              <w:numPr>
                <w:ilvl w:val="0"/>
                <w:numId w:val="12"/>
              </w:numPr>
              <w:spacing w:line="276" w:lineRule="auto"/>
              <w:rPr>
                <w:rFonts w:ascii="EYInterstate Light" w:hAnsi="EYInterstate Light"/>
                <w:sz w:val="16"/>
                <w:szCs w:val="16"/>
              </w:rPr>
            </w:pPr>
            <w:r>
              <w:rPr>
                <w:rFonts w:ascii="EYInterstate Light" w:hAnsi="EYInterstate Light"/>
                <w:sz w:val="16"/>
              </w:rPr>
              <w:t xml:space="preserve">6.3.2. </w:t>
            </w:r>
            <w:r w:rsidRPr="001B1285">
              <w:rPr>
                <w:rFonts w:ascii="EYInterstate Light" w:eastAsiaTheme="minorHAnsi" w:hAnsi="EYInterstate Light" w:cs="EYInterstate Light"/>
                <w:sz w:val="16"/>
                <w:szCs w:val="16"/>
                <w:lang w:bidi="ar-SA"/>
              </w:rPr>
              <w:t xml:space="preserve"> Creșterea ocupării prin sprijinirea creării de noi locuri de muncă și facilitarea accesului pe piața muncii în rândul persoanelor vulnerabile sau dezavantajate social</w:t>
            </w:r>
          </w:p>
          <w:p w:rsidR="009E10D2" w:rsidRPr="00A77FD8" w:rsidRDefault="009E10D2" w:rsidP="006022B8">
            <w:pPr>
              <w:pStyle w:val="Default"/>
              <w:numPr>
                <w:ilvl w:val="0"/>
                <w:numId w:val="12"/>
              </w:numPr>
              <w:spacing w:line="276" w:lineRule="auto"/>
              <w:rPr>
                <w:rFonts w:ascii="EYInterstate Light" w:eastAsiaTheme="minorEastAsia" w:hAnsi="EYInterstate Light" w:cs="Times New Roman"/>
                <w:color w:val="auto"/>
                <w:kern w:val="12"/>
                <w:sz w:val="16"/>
                <w:szCs w:val="16"/>
              </w:rPr>
            </w:pPr>
            <w:r>
              <w:rPr>
                <w:rFonts w:ascii="EYInterstate Light" w:hAnsi="EYInterstate Light"/>
                <w:sz w:val="16"/>
              </w:rPr>
              <w:t xml:space="preserve">6.3.3. </w:t>
            </w:r>
            <w:r w:rsidRPr="001B1285">
              <w:rPr>
                <w:rFonts w:ascii="EYInterstate Light" w:eastAsiaTheme="minorHAnsi" w:hAnsi="EYInterstate Light" w:cs="EYInterstate Light"/>
                <w:sz w:val="16"/>
                <w:szCs w:val="16"/>
                <w:lang w:bidi="ar-SA"/>
              </w:rPr>
              <w:t>Creșterea ocupării prin sprijinirea creării de noi locuri de muncă și facilitarea accesului pe piața muncii în rândul persoanelor vulnerabile sau dezavantajate social</w:t>
            </w:r>
          </w:p>
          <w:p w:rsidR="009E10D2" w:rsidRPr="00A77FD8" w:rsidRDefault="009E10D2" w:rsidP="00736EB2">
            <w:pPr>
              <w:pStyle w:val="Default"/>
              <w:spacing w:before="60" w:after="60" w:line="276" w:lineRule="auto"/>
              <w:rPr>
                <w:rFonts w:ascii="EYInterstate Light" w:hAnsi="EYInterstate Light" w:cs="Arial"/>
                <w:b/>
                <w:color w:val="auto"/>
                <w:kern w:val="12"/>
                <w:sz w:val="16"/>
                <w:szCs w:val="16"/>
              </w:rPr>
            </w:pPr>
            <w:r>
              <w:rPr>
                <w:rFonts w:ascii="EYInterstate Light" w:hAnsi="EYInterstate Light"/>
                <w:color w:val="auto"/>
                <w:kern w:val="12"/>
                <w:sz w:val="16"/>
              </w:rPr>
              <w:t>b) Nu este cazul la nivel regional</w:t>
            </w:r>
          </w:p>
        </w:tc>
      </w:tr>
      <w:tr w:rsidR="009E10D2" w:rsidRPr="00A77FD8" w:rsidTr="003E2242">
        <w:tc>
          <w:tcPr>
            <w:tcW w:w="288" w:type="pct"/>
            <w:vMerge/>
            <w:shd w:val="clear" w:color="auto" w:fill="F2F2F2" w:themeFill="background1" w:themeFillShade="F2"/>
            <w:noWrap w:val="0"/>
            <w:vAlign w:val="center"/>
            <w:hideMark/>
          </w:tcPr>
          <w:p w:rsidR="009E10D2" w:rsidRPr="00A77FD8" w:rsidRDefault="009E10D2" w:rsidP="00736EB2">
            <w:pPr>
              <w:overflowPunct/>
              <w:autoSpaceDE/>
              <w:autoSpaceDN/>
              <w:adjustRightInd/>
              <w:spacing w:before="60" w:after="60" w:line="276" w:lineRule="auto"/>
              <w:jc w:val="left"/>
              <w:rPr>
                <w:rFonts w:ascii="EYInterstate Light" w:hAnsi="EYInterstate Light" w:cs="Arial"/>
                <w:b/>
                <w:bCs/>
                <w:color w:val="000000"/>
                <w:kern w:val="0"/>
                <w:sz w:val="16"/>
                <w:szCs w:val="16"/>
              </w:rPr>
            </w:pPr>
          </w:p>
        </w:tc>
        <w:tc>
          <w:tcPr>
            <w:tcW w:w="1024" w:type="pct"/>
            <w:shd w:val="clear" w:color="auto" w:fill="F2F2F2" w:themeFill="background1" w:themeFillShade="F2"/>
            <w:hideMark/>
          </w:tcPr>
          <w:p w:rsidR="009E10D2" w:rsidRPr="00A77FD8" w:rsidRDefault="009E10D2" w:rsidP="00761034">
            <w:pPr>
              <w:pStyle w:val="Default"/>
              <w:spacing w:before="60" w:after="60" w:line="276" w:lineRule="auto"/>
              <w:rPr>
                <w:rFonts w:ascii="EYInterstate Light" w:hAnsi="EYInterstate Light" w:cs="Arial"/>
                <w:b/>
                <w:sz w:val="16"/>
                <w:szCs w:val="16"/>
              </w:rPr>
            </w:pPr>
            <w:r>
              <w:rPr>
                <w:rFonts w:ascii="EYInterstate Light" w:hAnsi="EYInterstate Light"/>
                <w:b/>
                <w:sz w:val="16"/>
              </w:rPr>
              <w:t>Dezvoltarea infrastructurii sociale</w:t>
            </w:r>
          </w:p>
          <w:p w:rsidR="009E10D2" w:rsidRPr="002F5501" w:rsidRDefault="009E10D2" w:rsidP="00761034">
            <w:pPr>
              <w:pStyle w:val="Default"/>
              <w:spacing w:before="60" w:after="60" w:line="276" w:lineRule="auto"/>
              <w:rPr>
                <w:rFonts w:ascii="EYInterstate Light" w:hAnsi="EYInterstate Light" w:cs="Arial"/>
                <w:sz w:val="16"/>
                <w:szCs w:val="16"/>
              </w:rPr>
            </w:pPr>
            <w:r>
              <w:rPr>
                <w:rFonts w:ascii="EYInterstate Light" w:hAnsi="EYInterstate Light"/>
                <w:sz w:val="16"/>
              </w:rPr>
              <w:t>a) D</w:t>
            </w:r>
            <w:r w:rsidRPr="001B1285">
              <w:rPr>
                <w:rFonts w:ascii="EYInterstate Light" w:hAnsi="EYInterstate Light"/>
                <w:iCs/>
                <w:sz w:val="16"/>
              </w:rPr>
              <w:t>ezvoltarea durabil</w:t>
            </w:r>
            <w:r w:rsidRPr="001B1285">
              <w:rPr>
                <w:rFonts w:ascii="EYInterstate Light" w:hAnsi="EYInterstate Light"/>
                <w:sz w:val="16"/>
              </w:rPr>
              <w:t xml:space="preserve">ă </w:t>
            </w:r>
            <w:r w:rsidRPr="001B1285">
              <w:rPr>
                <w:rFonts w:ascii="EYInterstate Light" w:hAnsi="EYInterstate Light"/>
                <w:iCs/>
                <w:sz w:val="16"/>
              </w:rPr>
              <w:t>a ora</w:t>
            </w:r>
            <w:r w:rsidRPr="001B1285">
              <w:rPr>
                <w:rFonts w:ascii="EYInterstate Light" w:hAnsi="EYInterstate Light"/>
                <w:sz w:val="16"/>
              </w:rPr>
              <w:t>ş</w:t>
            </w:r>
            <w:r w:rsidRPr="001B1285">
              <w:rPr>
                <w:rFonts w:ascii="EYInterstate Light" w:hAnsi="EYInterstate Light"/>
                <w:iCs/>
                <w:sz w:val="16"/>
              </w:rPr>
              <w:t>elor prin planuri integrate de dezvoltare urban</w:t>
            </w:r>
            <w:r w:rsidRPr="001B1285">
              <w:rPr>
                <w:rFonts w:ascii="EYInterstate Light" w:hAnsi="EYInterstate Light"/>
                <w:sz w:val="16"/>
              </w:rPr>
              <w:t>ă</w:t>
            </w:r>
            <w:r w:rsidRPr="001B1285">
              <w:rPr>
                <w:rFonts w:ascii="EYInterstate Light" w:hAnsi="EYInterstate Light"/>
                <w:iCs/>
                <w:sz w:val="16"/>
              </w:rPr>
              <w:t>, care pot cuprinde inclusiv proiecte în domeniul locuin</w:t>
            </w:r>
            <w:r w:rsidRPr="001B1285">
              <w:rPr>
                <w:rFonts w:ascii="EYInterstate Light" w:hAnsi="EYInterstate Light"/>
                <w:sz w:val="16"/>
              </w:rPr>
              <w:t>ţ</w:t>
            </w:r>
            <w:r w:rsidRPr="001B1285">
              <w:rPr>
                <w:rFonts w:ascii="EYInterstate Light" w:hAnsi="EYInterstate Light"/>
                <w:iCs/>
                <w:sz w:val="16"/>
              </w:rPr>
              <w:t>elor sociale</w:t>
            </w:r>
          </w:p>
          <w:p w:rsidR="009E10D2" w:rsidRPr="00A77FD8" w:rsidRDefault="009E10D2" w:rsidP="00736EB2">
            <w:pPr>
              <w:pStyle w:val="Default"/>
              <w:spacing w:before="60" w:after="60" w:line="276" w:lineRule="auto"/>
              <w:rPr>
                <w:rFonts w:ascii="EYInterstate Light" w:hAnsi="EYInterstate Light" w:cs="Arial"/>
                <w:b/>
                <w:sz w:val="16"/>
                <w:szCs w:val="16"/>
              </w:rPr>
            </w:pPr>
            <w:r>
              <w:rPr>
                <w:rFonts w:ascii="EYInterstate Light" w:hAnsi="EYInterstate Light"/>
                <w:sz w:val="16"/>
              </w:rPr>
              <w:t>b) Reducerea discrepanţelor regionale şi îmbunătăţirea infrastructurii sociale, de sănătate şi educaţionale</w:t>
            </w:r>
          </w:p>
        </w:tc>
        <w:tc>
          <w:tcPr>
            <w:tcW w:w="1152" w:type="pct"/>
            <w:hideMark/>
          </w:tcPr>
          <w:p w:rsidR="009E10D2" w:rsidRPr="00A77FD8" w:rsidRDefault="009E10D2" w:rsidP="00A551AF">
            <w:pPr>
              <w:pStyle w:val="Default"/>
              <w:spacing w:before="60" w:after="60" w:line="276" w:lineRule="auto"/>
              <w:rPr>
                <w:rFonts w:ascii="EYInterstate Light" w:hAnsi="EYInterstate Light" w:cs="Arial"/>
                <w:sz w:val="16"/>
                <w:szCs w:val="16"/>
              </w:rPr>
            </w:pPr>
            <w:r>
              <w:rPr>
                <w:rFonts w:ascii="EYInterstate Light" w:hAnsi="EYInterstate Light"/>
                <w:b/>
                <w:sz w:val="16"/>
              </w:rPr>
              <w:t xml:space="preserve">Domeniul strategic 1. </w:t>
            </w:r>
            <w:r>
              <w:rPr>
                <w:rFonts w:ascii="EYInterstate Light" w:hAnsi="EYInterstate Light"/>
                <w:sz w:val="16"/>
              </w:rPr>
              <w:t>Dezvoltarea urbană, dezvoltarea infrastructurii tehnice şi sociale regionale</w:t>
            </w:r>
          </w:p>
          <w:p w:rsidR="009E10D2" w:rsidRPr="00A77FD8" w:rsidRDefault="009E10D2" w:rsidP="00A551AF">
            <w:pPr>
              <w:pStyle w:val="Default"/>
              <w:spacing w:before="60" w:after="60" w:line="276" w:lineRule="auto"/>
              <w:rPr>
                <w:rFonts w:ascii="EYInterstate Light" w:eastAsiaTheme="minorHAnsi" w:hAnsi="EYInterstate Light" w:cs="EYInterstate Light"/>
                <w:b/>
                <w:sz w:val="16"/>
                <w:szCs w:val="16"/>
              </w:rPr>
            </w:pPr>
          </w:p>
          <w:p w:rsidR="009E10D2" w:rsidRPr="00A77FD8" w:rsidRDefault="009E10D2" w:rsidP="00736EB2">
            <w:pPr>
              <w:pStyle w:val="Default"/>
              <w:spacing w:before="60" w:after="60" w:line="276" w:lineRule="auto"/>
              <w:rPr>
                <w:rFonts w:ascii="EYInterstate Light" w:eastAsiaTheme="minorHAnsi" w:hAnsi="EYInterstate Light" w:cs="EYInterstate Light"/>
                <w:sz w:val="16"/>
                <w:szCs w:val="16"/>
              </w:rPr>
            </w:pPr>
            <w:r>
              <w:rPr>
                <w:rFonts w:ascii="EYInterstate Light" w:eastAsiaTheme="minorHAnsi" w:hAnsi="EYInterstate Light"/>
                <w:b/>
                <w:sz w:val="16"/>
              </w:rPr>
              <w:t xml:space="preserve">Domeniul strategic 4. </w:t>
            </w:r>
            <w:r>
              <w:rPr>
                <w:rFonts w:ascii="EYInterstate Light" w:eastAsiaTheme="minorHAnsi" w:hAnsi="EYInterstate Light"/>
                <w:sz w:val="16"/>
              </w:rPr>
              <w:t>Dezvoltarea zonelor rurale, susţinerea agriculturii şi silviculturii</w:t>
            </w:r>
          </w:p>
          <w:p w:rsidR="009E10D2" w:rsidRPr="00A77FD8" w:rsidRDefault="009E10D2" w:rsidP="00736EB2">
            <w:pPr>
              <w:pStyle w:val="Default"/>
              <w:spacing w:before="60" w:after="60" w:line="276" w:lineRule="auto"/>
              <w:rPr>
                <w:rFonts w:ascii="EYInterstate Light" w:eastAsiaTheme="minorHAnsi" w:hAnsi="EYInterstate Light" w:cs="EYInterstate Light"/>
                <w:b/>
                <w:sz w:val="16"/>
                <w:szCs w:val="16"/>
              </w:rPr>
            </w:pPr>
          </w:p>
          <w:p w:rsidR="009E10D2" w:rsidRPr="00A77FD8" w:rsidRDefault="009E10D2" w:rsidP="00D06ED2">
            <w:pPr>
              <w:pStyle w:val="Default"/>
              <w:spacing w:before="60" w:after="60" w:line="276" w:lineRule="auto"/>
              <w:rPr>
                <w:rFonts w:ascii="EYInterstate Light" w:hAnsi="EYInterstate Light" w:cs="Arial"/>
                <w:sz w:val="16"/>
                <w:szCs w:val="16"/>
              </w:rPr>
            </w:pPr>
            <w:r>
              <w:rPr>
                <w:rFonts w:ascii="EYInterstate Light" w:eastAsiaTheme="minorHAnsi" w:hAnsi="EYInterstate Light"/>
                <w:b/>
                <w:sz w:val="16"/>
              </w:rPr>
              <w:t>Domeniul strategic 6</w:t>
            </w:r>
            <w:r>
              <w:rPr>
                <w:rFonts w:ascii="EYInterstate Light" w:eastAsiaTheme="minorHAnsi" w:hAnsi="EYInterstate Light"/>
                <w:sz w:val="16"/>
              </w:rPr>
              <w:t>. Dezvoltarea resurselor umane, creşterea incluziunii sociale</w:t>
            </w:r>
          </w:p>
        </w:tc>
        <w:tc>
          <w:tcPr>
            <w:tcW w:w="2536" w:type="pct"/>
          </w:tcPr>
          <w:p w:rsidR="009E10D2" w:rsidRPr="00A77FD8" w:rsidRDefault="009E10D2" w:rsidP="00736EB2">
            <w:pPr>
              <w:pStyle w:val="Default"/>
              <w:spacing w:before="60" w:after="60" w:line="276" w:lineRule="auto"/>
              <w:rPr>
                <w:rFonts w:ascii="EYInterstate Light" w:hAnsi="EYInterstate Light" w:cs="Arial"/>
                <w:color w:val="auto"/>
                <w:kern w:val="12"/>
                <w:sz w:val="16"/>
                <w:szCs w:val="16"/>
              </w:rPr>
            </w:pPr>
            <w:r>
              <w:rPr>
                <w:rFonts w:ascii="EYInterstate Light" w:hAnsi="EYInterstate Light"/>
                <w:b/>
                <w:sz w:val="16"/>
              </w:rPr>
              <w:t>DA</w:t>
            </w:r>
            <w:r>
              <w:rPr>
                <w:rFonts w:ascii="EYInterstate Light" w:hAnsi="EYInterstate Light"/>
                <w:color w:val="auto"/>
                <w:kern w:val="12"/>
                <w:sz w:val="16"/>
              </w:rPr>
              <w:t xml:space="preserve"> </w:t>
            </w:r>
          </w:p>
          <w:p w:rsidR="009E10D2" w:rsidRPr="00A77FD8" w:rsidRDefault="009E10D2" w:rsidP="007B7872">
            <w:pPr>
              <w:pStyle w:val="Default"/>
              <w:spacing w:after="120"/>
              <w:rPr>
                <w:rFonts w:ascii="EYInterstate Light" w:hAnsi="EYInterstate Light" w:cs="Arial"/>
                <w:color w:val="auto"/>
                <w:kern w:val="12"/>
                <w:sz w:val="20"/>
                <w:szCs w:val="20"/>
              </w:rPr>
            </w:pPr>
            <w:r>
              <w:rPr>
                <w:rFonts w:ascii="EYInterstate Light" w:hAnsi="EYInterstate Light"/>
                <w:color w:val="auto"/>
                <w:kern w:val="12"/>
                <w:sz w:val="16"/>
              </w:rPr>
              <w:t>a) Măsura 1.3.3 este menită să asigure dezvoltarea ifnrastructurii sociale.</w:t>
            </w:r>
          </w:p>
          <w:p w:rsidR="009E10D2" w:rsidRPr="00A77FD8" w:rsidRDefault="009E10D2" w:rsidP="00A551AF">
            <w:pPr>
              <w:pStyle w:val="Default"/>
              <w:rPr>
                <w:rFonts w:ascii="EYInterstate Light" w:hAnsi="EYInterstate Light" w:cs="Arial"/>
                <w:color w:val="auto"/>
                <w:kern w:val="12"/>
                <w:sz w:val="16"/>
                <w:szCs w:val="16"/>
              </w:rPr>
            </w:pPr>
            <w:r>
              <w:rPr>
                <w:rFonts w:ascii="EYInterstate Light" w:hAnsi="EYInterstate Light"/>
                <w:color w:val="auto"/>
                <w:kern w:val="12"/>
                <w:sz w:val="16"/>
              </w:rPr>
              <w:t>b) Strategia abordează aceste probleme prin următoarele măsuri:</w:t>
            </w:r>
          </w:p>
          <w:p w:rsidR="009E10D2" w:rsidRPr="00A77FD8" w:rsidRDefault="009E10D2" w:rsidP="006022B8">
            <w:pPr>
              <w:pStyle w:val="Default"/>
              <w:numPr>
                <w:ilvl w:val="0"/>
                <w:numId w:val="12"/>
              </w:numPr>
              <w:spacing w:line="276" w:lineRule="auto"/>
              <w:rPr>
                <w:sz w:val="16"/>
                <w:szCs w:val="16"/>
              </w:rPr>
            </w:pPr>
            <w:r>
              <w:rPr>
                <w:rFonts w:ascii="EYInterstate Light" w:hAnsi="EYInterstate Light"/>
                <w:sz w:val="16"/>
              </w:rPr>
              <w:t>6.3.4. Promovarea şi susţinerea economiei sociale şi a întreprinderilor sociale</w:t>
            </w:r>
          </w:p>
          <w:p w:rsidR="009E10D2" w:rsidRPr="00A77FD8" w:rsidRDefault="009E10D2" w:rsidP="006022B8">
            <w:pPr>
              <w:pStyle w:val="Default"/>
              <w:numPr>
                <w:ilvl w:val="0"/>
                <w:numId w:val="12"/>
              </w:numPr>
              <w:spacing w:line="276" w:lineRule="auto"/>
              <w:rPr>
                <w:sz w:val="16"/>
                <w:szCs w:val="16"/>
              </w:rPr>
            </w:pPr>
            <w:r>
              <w:rPr>
                <w:rFonts w:ascii="EYInterstate Light" w:hAnsi="EYInterstate Light"/>
                <w:sz w:val="16"/>
              </w:rPr>
              <w:t xml:space="preserve">6.3.3. </w:t>
            </w:r>
            <w:r w:rsidRPr="001B1285">
              <w:rPr>
                <w:rFonts w:ascii="EYInterstate Light" w:eastAsiaTheme="minorHAnsi" w:hAnsi="EYInterstate Light" w:cs="EYInterstate Light"/>
                <w:sz w:val="16"/>
                <w:szCs w:val="16"/>
                <w:lang w:bidi="ar-SA"/>
              </w:rPr>
              <w:t>Creșterea ocupării prin sprijinirea creării de noi locuri de muncă și facilitarea accesului pe piața muncii în rândul persoanelor vulnerabile sau dezavantajate social</w:t>
            </w:r>
          </w:p>
          <w:p w:rsidR="009E10D2" w:rsidRPr="00A77FD8" w:rsidRDefault="009E10D2" w:rsidP="006022B8">
            <w:pPr>
              <w:pStyle w:val="Default"/>
              <w:numPr>
                <w:ilvl w:val="0"/>
                <w:numId w:val="12"/>
              </w:numPr>
              <w:spacing w:line="276" w:lineRule="auto"/>
              <w:rPr>
                <w:sz w:val="16"/>
                <w:szCs w:val="16"/>
              </w:rPr>
            </w:pPr>
            <w:r>
              <w:rPr>
                <w:rFonts w:ascii="EYInterstate Light" w:hAnsi="EYInterstate Light"/>
                <w:sz w:val="16"/>
              </w:rPr>
              <w:t xml:space="preserve">4.5.1 </w:t>
            </w:r>
            <w:r>
              <w:rPr>
                <w:rFonts w:ascii="EYInterstate Light" w:eastAsiaTheme="minorHAnsi" w:hAnsi="EYInterstate Light" w:cs="EYInterstate Light"/>
                <w:sz w:val="16"/>
                <w:szCs w:val="16"/>
                <w:lang w:bidi="ar-SA"/>
              </w:rPr>
              <w:t>Reabilitarea, modernizarea și extinderea infrastructurii sociale din mediul rural</w:t>
            </w:r>
          </w:p>
          <w:p w:rsidR="009E10D2" w:rsidRPr="00A77FD8" w:rsidRDefault="009E10D2" w:rsidP="006022B8">
            <w:pPr>
              <w:pStyle w:val="Default"/>
              <w:numPr>
                <w:ilvl w:val="0"/>
                <w:numId w:val="12"/>
              </w:numPr>
              <w:spacing w:line="276" w:lineRule="auto"/>
              <w:rPr>
                <w:sz w:val="16"/>
                <w:szCs w:val="16"/>
              </w:rPr>
            </w:pPr>
            <w:r>
              <w:rPr>
                <w:rFonts w:ascii="EYInterstate Light" w:hAnsi="EYInterstate Light"/>
                <w:sz w:val="16"/>
              </w:rPr>
              <w:t xml:space="preserve">4.5.3 </w:t>
            </w:r>
            <w:r>
              <w:rPr>
                <w:rFonts w:ascii="EYInterstate Light" w:eastAsiaTheme="minorHAnsi" w:hAnsi="EYInterstate Light" w:cs="EYInterstate Light"/>
                <w:sz w:val="16"/>
                <w:szCs w:val="16"/>
                <w:lang w:bidi="ar-SA"/>
              </w:rPr>
              <w:t>Sprijinirea cooperării între diverși actori și comunități rurale în cadrul unor acțiuni integrate vizând dezvoltarea teritorială</w:t>
            </w:r>
          </w:p>
          <w:p w:rsidR="009E10D2" w:rsidRPr="00980846" w:rsidRDefault="009E10D2" w:rsidP="006022B8">
            <w:pPr>
              <w:pStyle w:val="Default"/>
              <w:numPr>
                <w:ilvl w:val="0"/>
                <w:numId w:val="12"/>
              </w:numPr>
              <w:spacing w:line="276" w:lineRule="auto"/>
              <w:rPr>
                <w:sz w:val="16"/>
                <w:szCs w:val="16"/>
              </w:rPr>
            </w:pPr>
            <w:r>
              <w:rPr>
                <w:rFonts w:ascii="EYInterstate Light" w:hAnsi="EYInterstate Light"/>
                <w:sz w:val="16"/>
              </w:rPr>
              <w:t xml:space="preserve">1.3.1 </w:t>
            </w:r>
            <w:r w:rsidRPr="001B1285">
              <w:rPr>
                <w:rFonts w:ascii="EYInterstate Light" w:eastAsiaTheme="minorHAnsi" w:hAnsi="EYInterstate Light" w:cs="EYInterstate Light"/>
                <w:sz w:val="16"/>
                <w:szCs w:val="16"/>
                <w:lang w:bidi="ar-SA"/>
              </w:rPr>
              <w:t>Creșterea calității sistemului de învățământ prin extinderea, reabilitarea, amenajarea, dotarea și modernizarea infrastructurii de educație</w:t>
            </w:r>
          </w:p>
          <w:p w:rsidR="009E10D2" w:rsidRPr="00980846" w:rsidRDefault="009E10D2" w:rsidP="006022B8">
            <w:pPr>
              <w:pStyle w:val="Default"/>
              <w:numPr>
                <w:ilvl w:val="0"/>
                <w:numId w:val="12"/>
              </w:numPr>
              <w:spacing w:line="276" w:lineRule="auto"/>
              <w:rPr>
                <w:sz w:val="16"/>
                <w:szCs w:val="16"/>
              </w:rPr>
            </w:pPr>
            <w:r>
              <w:rPr>
                <w:rFonts w:ascii="EYInterstate Light" w:hAnsi="EYInterstate Light"/>
                <w:sz w:val="16"/>
              </w:rPr>
              <w:t xml:space="preserve">1.3.2 </w:t>
            </w:r>
            <w:r w:rsidRPr="001B1285">
              <w:rPr>
                <w:rFonts w:ascii="EYInterstate Light" w:eastAsiaTheme="minorHAnsi" w:hAnsi="EYInterstate Light" w:cs="EYInterstate Light"/>
                <w:sz w:val="16"/>
                <w:szCs w:val="16"/>
                <w:lang w:bidi="ar-SA"/>
              </w:rPr>
              <w:t>Diversificarea și creșterea calității și accesului populației la servicii de sănătate la standarde europene prin extinderea, reabilitarea, amenajarea, dotarea și modernizarea infrastructurii de sănătate</w:t>
            </w:r>
          </w:p>
          <w:p w:rsidR="009E10D2" w:rsidRPr="00A77FD8" w:rsidRDefault="009E10D2" w:rsidP="006022B8">
            <w:pPr>
              <w:pStyle w:val="Default"/>
              <w:numPr>
                <w:ilvl w:val="0"/>
                <w:numId w:val="12"/>
              </w:numPr>
              <w:spacing w:line="276" w:lineRule="auto"/>
              <w:rPr>
                <w:rFonts w:ascii="EYInterstate Light" w:eastAsiaTheme="minorHAnsi" w:hAnsi="EYInterstate Light" w:cs="EYInterstate Light"/>
                <w:sz w:val="16"/>
                <w:szCs w:val="16"/>
              </w:rPr>
            </w:pPr>
            <w:r>
              <w:rPr>
                <w:rFonts w:ascii="EYInterstate Light" w:hAnsi="EYInterstate Light"/>
                <w:sz w:val="16"/>
              </w:rPr>
              <w:t xml:space="preserve">1.3.3 </w:t>
            </w:r>
            <w:r w:rsidRPr="001B1285">
              <w:rPr>
                <w:rFonts w:ascii="EYInterstate Light" w:eastAsiaTheme="minorHAnsi" w:hAnsi="EYInterstate Light" w:cs="EYInterstate Light"/>
                <w:sz w:val="16"/>
                <w:szCs w:val="16"/>
                <w:lang w:bidi="ar-SA"/>
              </w:rPr>
              <w:t>Creșterea incluziunii sociale și a calității vieții în rândul populației prin extinderea, reabilitarea, amenajarea, dotarea și modernizarea infrastructurii sociale</w:t>
            </w:r>
          </w:p>
        </w:tc>
      </w:tr>
      <w:tr w:rsidR="009E10D2" w:rsidRPr="00A77FD8" w:rsidTr="003E2242">
        <w:trPr>
          <w:trHeight w:val="78"/>
        </w:trPr>
        <w:tc>
          <w:tcPr>
            <w:tcW w:w="288" w:type="pct"/>
            <w:vMerge/>
            <w:shd w:val="clear" w:color="auto" w:fill="F2F2F2" w:themeFill="background1" w:themeFillShade="F2"/>
            <w:noWrap w:val="0"/>
            <w:vAlign w:val="center"/>
            <w:hideMark/>
          </w:tcPr>
          <w:p w:rsidR="009E10D2" w:rsidRPr="00A77FD8" w:rsidRDefault="009E10D2" w:rsidP="00736EB2">
            <w:pPr>
              <w:overflowPunct/>
              <w:autoSpaceDE/>
              <w:autoSpaceDN/>
              <w:adjustRightInd/>
              <w:spacing w:before="60" w:after="60" w:line="276" w:lineRule="auto"/>
              <w:jc w:val="left"/>
              <w:rPr>
                <w:rFonts w:ascii="EYInterstate Light" w:hAnsi="EYInterstate Light" w:cs="Arial"/>
                <w:b/>
                <w:bCs/>
                <w:color w:val="000000"/>
                <w:kern w:val="0"/>
                <w:sz w:val="16"/>
                <w:szCs w:val="16"/>
              </w:rPr>
            </w:pPr>
          </w:p>
        </w:tc>
        <w:tc>
          <w:tcPr>
            <w:tcW w:w="1024" w:type="pct"/>
            <w:shd w:val="clear" w:color="auto" w:fill="F2F2F2" w:themeFill="background1" w:themeFillShade="F2"/>
            <w:hideMark/>
          </w:tcPr>
          <w:p w:rsidR="009E10D2" w:rsidRPr="00A77FD8" w:rsidRDefault="009E10D2" w:rsidP="00761034">
            <w:pPr>
              <w:pStyle w:val="Default"/>
              <w:spacing w:before="60" w:after="60" w:line="276" w:lineRule="auto"/>
              <w:rPr>
                <w:rFonts w:ascii="EYInterstate Light" w:hAnsi="EYInterstate Light" w:cs="Arial"/>
                <w:b/>
                <w:sz w:val="16"/>
                <w:szCs w:val="16"/>
              </w:rPr>
            </w:pPr>
            <w:r>
              <w:rPr>
                <w:rFonts w:ascii="EYInterstate Light" w:hAnsi="EYInterstate Light"/>
                <w:b/>
                <w:sz w:val="16"/>
              </w:rPr>
              <w:t>Reforma sistemului naţional de sănătate</w:t>
            </w:r>
          </w:p>
          <w:p w:rsidR="009E10D2" w:rsidRPr="001B1285" w:rsidRDefault="009E10D2" w:rsidP="00761034">
            <w:pPr>
              <w:pStyle w:val="Default"/>
              <w:spacing w:before="60" w:after="60" w:line="276" w:lineRule="auto"/>
              <w:rPr>
                <w:rFonts w:ascii="EYInterstate Light" w:hAnsi="EYInterstate Light"/>
                <w:bCs/>
                <w:iCs/>
                <w:sz w:val="16"/>
              </w:rPr>
            </w:pPr>
            <w:r>
              <w:rPr>
                <w:rFonts w:ascii="EYInterstate Light" w:hAnsi="EYInterstate Light"/>
                <w:sz w:val="16"/>
              </w:rPr>
              <w:t xml:space="preserve">a) </w:t>
            </w:r>
            <w:r w:rsidRPr="001B1285">
              <w:rPr>
                <w:rFonts w:ascii="EYInterstate Light" w:hAnsi="EYInterstate Light"/>
                <w:bCs/>
                <w:iCs/>
                <w:sz w:val="16"/>
              </w:rPr>
              <w:t>Implementarea programelor na</w:t>
            </w:r>
            <w:r w:rsidRPr="001B1285">
              <w:rPr>
                <w:rFonts w:ascii="EYInterstate Light" w:hAnsi="EYInterstate Light"/>
                <w:sz w:val="16"/>
              </w:rPr>
              <w:t>ţ</w:t>
            </w:r>
            <w:r w:rsidRPr="001B1285">
              <w:rPr>
                <w:rFonts w:ascii="EYInterstate Light" w:hAnsi="EYInterstate Light"/>
                <w:bCs/>
                <w:iCs/>
                <w:sz w:val="16"/>
              </w:rPr>
              <w:t>ionale de s</w:t>
            </w:r>
            <w:r w:rsidRPr="001B1285">
              <w:rPr>
                <w:rFonts w:ascii="EYInterstate Light" w:hAnsi="EYInterstate Light"/>
                <w:sz w:val="16"/>
              </w:rPr>
              <w:t>ă</w:t>
            </w:r>
            <w:r w:rsidRPr="001B1285">
              <w:rPr>
                <w:rFonts w:ascii="EYInterstate Light" w:hAnsi="EYInterstate Light"/>
                <w:bCs/>
                <w:iCs/>
                <w:sz w:val="16"/>
              </w:rPr>
              <w:t>n</w:t>
            </w:r>
            <w:r w:rsidRPr="001B1285">
              <w:rPr>
                <w:rFonts w:ascii="EYInterstate Light" w:hAnsi="EYInterstate Light"/>
                <w:sz w:val="16"/>
              </w:rPr>
              <w:t>ă</w:t>
            </w:r>
            <w:r w:rsidRPr="001B1285">
              <w:rPr>
                <w:rFonts w:ascii="EYInterstate Light" w:hAnsi="EYInterstate Light"/>
                <w:bCs/>
                <w:iCs/>
                <w:sz w:val="16"/>
              </w:rPr>
              <w:t>tate care s</w:t>
            </w:r>
            <w:r w:rsidRPr="001B1285">
              <w:rPr>
                <w:rFonts w:ascii="EYInterstate Light" w:hAnsi="EYInterstate Light"/>
                <w:sz w:val="16"/>
              </w:rPr>
              <w:t xml:space="preserve">ă </w:t>
            </w:r>
            <w:r w:rsidRPr="001B1285">
              <w:rPr>
                <w:rFonts w:ascii="EYInterstate Light" w:hAnsi="EYInterstate Light"/>
                <w:bCs/>
                <w:iCs/>
                <w:sz w:val="16"/>
              </w:rPr>
              <w:t>r</w:t>
            </w:r>
            <w:r w:rsidRPr="001B1285">
              <w:rPr>
                <w:rFonts w:ascii="EYInterstate Light" w:hAnsi="EYInterstate Light"/>
                <w:sz w:val="16"/>
              </w:rPr>
              <w:t>ă</w:t>
            </w:r>
            <w:r w:rsidRPr="001B1285">
              <w:rPr>
                <w:rFonts w:ascii="EYInterstate Light" w:hAnsi="EYInterstate Light"/>
                <w:bCs/>
                <w:iCs/>
                <w:sz w:val="16"/>
              </w:rPr>
              <w:t>spund</w:t>
            </w:r>
            <w:r w:rsidRPr="001B1285">
              <w:rPr>
                <w:rFonts w:ascii="EYInterstate Light" w:hAnsi="EYInterstate Light"/>
                <w:sz w:val="16"/>
              </w:rPr>
              <w:t xml:space="preserve">ă </w:t>
            </w:r>
            <w:r w:rsidRPr="001B1285">
              <w:rPr>
                <w:rFonts w:ascii="EYInterstate Light" w:hAnsi="EYInterstate Light"/>
                <w:bCs/>
                <w:iCs/>
                <w:sz w:val="16"/>
              </w:rPr>
              <w:t>problemelor de s</w:t>
            </w:r>
            <w:r w:rsidRPr="001B1285">
              <w:rPr>
                <w:rFonts w:ascii="EYInterstate Light" w:hAnsi="EYInterstate Light"/>
                <w:sz w:val="16"/>
              </w:rPr>
              <w:t>ă</w:t>
            </w:r>
            <w:r w:rsidRPr="001B1285">
              <w:rPr>
                <w:rFonts w:ascii="EYInterstate Light" w:hAnsi="EYInterstate Light"/>
                <w:bCs/>
                <w:iCs/>
                <w:sz w:val="16"/>
              </w:rPr>
              <w:t>n</w:t>
            </w:r>
            <w:r w:rsidRPr="001B1285">
              <w:rPr>
                <w:rFonts w:ascii="EYInterstate Light" w:hAnsi="EYInterstate Light"/>
                <w:sz w:val="16"/>
              </w:rPr>
              <w:t>ă</w:t>
            </w:r>
            <w:r w:rsidRPr="001B1285">
              <w:rPr>
                <w:rFonts w:ascii="EYInterstate Light" w:hAnsi="EYInterstate Light"/>
                <w:bCs/>
                <w:iCs/>
                <w:sz w:val="16"/>
              </w:rPr>
              <w:t>tate public</w:t>
            </w:r>
            <w:r w:rsidRPr="001B1285">
              <w:rPr>
                <w:rFonts w:ascii="EYInterstate Light" w:hAnsi="EYInterstate Light"/>
                <w:sz w:val="16"/>
              </w:rPr>
              <w:t xml:space="preserve">ă </w:t>
            </w:r>
            <w:r w:rsidRPr="001B1285">
              <w:rPr>
                <w:rFonts w:ascii="EYInterstate Light" w:hAnsi="EYInterstate Light"/>
                <w:bCs/>
                <w:iCs/>
                <w:sz w:val="16"/>
              </w:rPr>
              <w:t xml:space="preserve">prioritare </w:t>
            </w:r>
            <w:r w:rsidRPr="001B1285">
              <w:rPr>
                <w:rFonts w:ascii="EYInterstate Light" w:hAnsi="EYInterstate Light"/>
                <w:sz w:val="16"/>
              </w:rPr>
              <w:t>ş</w:t>
            </w:r>
            <w:r w:rsidRPr="001B1285">
              <w:rPr>
                <w:rFonts w:ascii="EYInterstate Light" w:hAnsi="EYInterstate Light"/>
                <w:bCs/>
                <w:iCs/>
                <w:sz w:val="16"/>
              </w:rPr>
              <w:t>i nevoilor persoanelor apar</w:t>
            </w:r>
            <w:r w:rsidRPr="001B1285">
              <w:rPr>
                <w:rFonts w:ascii="EYInterstate Light" w:hAnsi="EYInterstate Light"/>
                <w:sz w:val="16"/>
              </w:rPr>
              <w:t>ţ</w:t>
            </w:r>
            <w:r w:rsidRPr="001B1285">
              <w:rPr>
                <w:rFonts w:ascii="EYInterstate Light" w:hAnsi="EYInterstate Light"/>
                <w:bCs/>
                <w:iCs/>
                <w:sz w:val="16"/>
              </w:rPr>
              <w:t>inând grupurilor vulnerabile</w:t>
            </w:r>
          </w:p>
          <w:p w:rsidR="009E10D2" w:rsidRDefault="009E10D2" w:rsidP="00761034">
            <w:pPr>
              <w:pStyle w:val="Default"/>
              <w:spacing w:before="60" w:after="60" w:line="276" w:lineRule="auto"/>
              <w:rPr>
                <w:rFonts w:ascii="EYInterstate Light" w:hAnsi="EYInterstate Light"/>
                <w:sz w:val="16"/>
              </w:rPr>
            </w:pPr>
            <w:r>
              <w:rPr>
                <w:rFonts w:ascii="EYInterstate Light" w:hAnsi="EYInterstate Light"/>
                <w:sz w:val="16"/>
              </w:rPr>
              <w:t xml:space="preserve">b) Asigurarea de asistenţă medicală în zonele </w:t>
            </w:r>
            <w:r w:rsidRPr="00DC51FB">
              <w:rPr>
                <w:rFonts w:ascii="EYInterstate Light" w:hAnsi="EYInterstate Light"/>
                <w:bCs/>
                <w:iCs/>
                <w:sz w:val="16"/>
                <w:lang w:val="en-US"/>
              </w:rPr>
              <w:t xml:space="preserve">izolate </w:t>
            </w:r>
            <w:r w:rsidRPr="002F5501">
              <w:rPr>
                <w:rFonts w:ascii="EYInterstate Light" w:hAnsi="EYInterstate Light"/>
                <w:sz w:val="16"/>
                <w:lang w:val="en-US"/>
              </w:rPr>
              <w:t>ş</w:t>
            </w:r>
            <w:r w:rsidRPr="00DC51FB">
              <w:rPr>
                <w:rFonts w:ascii="EYInterstate Light" w:hAnsi="EYInterstate Light"/>
                <w:bCs/>
                <w:iCs/>
                <w:sz w:val="16"/>
                <w:lang w:val="en-US"/>
              </w:rPr>
              <w:t xml:space="preserve">i în cele </w:t>
            </w:r>
            <w:r>
              <w:rPr>
                <w:rFonts w:ascii="EYInterstate Light" w:hAnsi="EYInterstate Light"/>
                <w:bCs/>
                <w:iCs/>
                <w:sz w:val="16"/>
                <w:lang w:val="en-US"/>
              </w:rPr>
              <w:t>d</w:t>
            </w:r>
            <w:r w:rsidRPr="00DC51FB">
              <w:rPr>
                <w:rFonts w:ascii="EYInterstate Light" w:hAnsi="EYInterstate Light"/>
                <w:bCs/>
                <w:iCs/>
                <w:sz w:val="16"/>
                <w:lang w:val="en-US"/>
              </w:rPr>
              <w:t>efavorizate economic</w:t>
            </w:r>
          </w:p>
          <w:p w:rsidR="009E10D2" w:rsidRPr="00A77FD8" w:rsidRDefault="009E10D2" w:rsidP="00761034">
            <w:pPr>
              <w:pStyle w:val="Default"/>
              <w:spacing w:before="60" w:after="60" w:line="276" w:lineRule="auto"/>
              <w:rPr>
                <w:rFonts w:ascii="EYInterstate Light" w:hAnsi="EYInterstate Light" w:cs="Arial"/>
                <w:sz w:val="16"/>
                <w:szCs w:val="16"/>
              </w:rPr>
            </w:pPr>
            <w:r>
              <w:rPr>
                <w:rFonts w:ascii="EYInterstate Light" w:hAnsi="EYInterstate Light"/>
                <w:sz w:val="16"/>
              </w:rPr>
              <w:t>c) Eficientizarea economică a sistemului de sănătate</w:t>
            </w:r>
          </w:p>
          <w:p w:rsidR="009E10D2" w:rsidRPr="00A77FD8" w:rsidRDefault="009E10D2" w:rsidP="00736EB2">
            <w:pPr>
              <w:pStyle w:val="Default"/>
              <w:spacing w:before="60" w:after="60" w:line="276" w:lineRule="auto"/>
              <w:rPr>
                <w:rFonts w:ascii="EYInterstate Light" w:hAnsi="EYInterstate Light" w:cs="Arial"/>
                <w:b/>
                <w:sz w:val="16"/>
                <w:szCs w:val="16"/>
              </w:rPr>
            </w:pPr>
            <w:r>
              <w:rPr>
                <w:rFonts w:ascii="EYInterstate Light" w:hAnsi="EYInterstate Light"/>
                <w:sz w:val="16"/>
              </w:rPr>
              <w:t xml:space="preserve">d) Dezvoltarea şi modernizarea infrastructurii furnizorilor de servicii </w:t>
            </w:r>
            <w:r w:rsidRPr="001B1285">
              <w:rPr>
                <w:rFonts w:ascii="EYInterstate Light" w:hAnsi="EYInterstate Light"/>
                <w:sz w:val="16"/>
              </w:rPr>
              <w:t>medicale şi dotarea acestora cu aparatură/echipamente medicale şi mijloace de transport specifice</w:t>
            </w:r>
          </w:p>
        </w:tc>
        <w:tc>
          <w:tcPr>
            <w:tcW w:w="1152" w:type="pct"/>
            <w:hideMark/>
          </w:tcPr>
          <w:p w:rsidR="009E10D2" w:rsidRPr="00A77FD8" w:rsidRDefault="009E10D2" w:rsidP="00520126">
            <w:pPr>
              <w:pStyle w:val="Default"/>
              <w:spacing w:before="60" w:after="60" w:line="276" w:lineRule="auto"/>
              <w:rPr>
                <w:rFonts w:ascii="EYInterstate Light" w:hAnsi="EYInterstate Light" w:cs="Arial"/>
                <w:sz w:val="16"/>
                <w:szCs w:val="16"/>
              </w:rPr>
            </w:pPr>
            <w:r>
              <w:rPr>
                <w:rFonts w:ascii="EYInterstate Light" w:hAnsi="EYInterstate Light"/>
                <w:b/>
                <w:sz w:val="16"/>
              </w:rPr>
              <w:t>Domeniul strategic 1.</w:t>
            </w:r>
            <w:r>
              <w:rPr>
                <w:rFonts w:ascii="EYInterstate Light" w:hAnsi="EYInterstate Light"/>
                <w:sz w:val="16"/>
              </w:rPr>
              <w:t xml:space="preserve"> Dezvoltarea urbană, dezvoltarea infrastructurii tehnice şi sociale regionale</w:t>
            </w:r>
          </w:p>
          <w:p w:rsidR="009E10D2" w:rsidRPr="00A77FD8" w:rsidRDefault="009E10D2" w:rsidP="00736EB2">
            <w:pPr>
              <w:pStyle w:val="Default"/>
              <w:spacing w:before="60" w:after="60" w:line="276" w:lineRule="auto"/>
              <w:rPr>
                <w:rFonts w:ascii="EYInterstate Light" w:eastAsiaTheme="minorHAnsi" w:hAnsi="EYInterstate Light" w:cs="EYInterstate Light"/>
                <w:b/>
                <w:sz w:val="16"/>
                <w:szCs w:val="16"/>
              </w:rPr>
            </w:pPr>
          </w:p>
          <w:p w:rsidR="009E10D2" w:rsidRPr="00A77FD8" w:rsidRDefault="009E10D2" w:rsidP="00D06ED2">
            <w:pPr>
              <w:pStyle w:val="Default"/>
              <w:spacing w:before="60" w:after="60" w:line="276" w:lineRule="auto"/>
              <w:rPr>
                <w:rFonts w:ascii="EYInterstate Light" w:hAnsi="EYInterstate Light" w:cs="Arial"/>
                <w:sz w:val="16"/>
                <w:szCs w:val="16"/>
              </w:rPr>
            </w:pPr>
            <w:r>
              <w:rPr>
                <w:rFonts w:ascii="EYInterstate Light" w:eastAsiaTheme="minorHAnsi" w:hAnsi="EYInterstate Light"/>
                <w:b/>
                <w:sz w:val="16"/>
              </w:rPr>
              <w:t>Domeniul strategic 6</w:t>
            </w:r>
            <w:r>
              <w:rPr>
                <w:rFonts w:ascii="EYInterstate Light" w:eastAsiaTheme="minorHAnsi" w:hAnsi="EYInterstate Light"/>
                <w:sz w:val="16"/>
              </w:rPr>
              <w:t>. Dezvoltarea resurselor umane, creşterea incluziunii sociale</w:t>
            </w:r>
          </w:p>
        </w:tc>
        <w:tc>
          <w:tcPr>
            <w:tcW w:w="2536" w:type="pct"/>
          </w:tcPr>
          <w:p w:rsidR="009E10D2" w:rsidRPr="00A77FD8" w:rsidRDefault="009E10D2" w:rsidP="00736EB2">
            <w:pPr>
              <w:pStyle w:val="Default"/>
              <w:spacing w:before="60" w:after="60" w:line="276" w:lineRule="auto"/>
              <w:rPr>
                <w:rFonts w:ascii="EYInterstate Light" w:hAnsi="EYInterstate Light" w:cs="Arial"/>
                <w:color w:val="auto"/>
                <w:kern w:val="12"/>
                <w:sz w:val="16"/>
                <w:szCs w:val="16"/>
              </w:rPr>
            </w:pPr>
            <w:r>
              <w:rPr>
                <w:rFonts w:ascii="EYInterstate Light" w:hAnsi="EYInterstate Light"/>
                <w:b/>
                <w:sz w:val="16"/>
              </w:rPr>
              <w:t>DA</w:t>
            </w:r>
            <w:r>
              <w:rPr>
                <w:rFonts w:ascii="EYInterstate Light" w:hAnsi="EYInterstate Light"/>
                <w:color w:val="auto"/>
                <w:kern w:val="12"/>
                <w:sz w:val="16"/>
              </w:rPr>
              <w:t xml:space="preserve"> </w:t>
            </w:r>
          </w:p>
          <w:p w:rsidR="009E10D2" w:rsidRPr="00A77FD8" w:rsidRDefault="009E10D2" w:rsidP="007B7872">
            <w:pPr>
              <w:pStyle w:val="Default"/>
              <w:rPr>
                <w:rFonts w:ascii="EYInterstate Light" w:hAnsi="EYInterstate Light" w:cs="Arial"/>
                <w:color w:val="auto"/>
                <w:kern w:val="12"/>
                <w:sz w:val="16"/>
                <w:szCs w:val="20"/>
              </w:rPr>
            </w:pPr>
            <w:r>
              <w:rPr>
                <w:rFonts w:ascii="EYInterstate Light" w:hAnsi="EYInterstate Light"/>
                <w:color w:val="auto"/>
                <w:kern w:val="12"/>
                <w:sz w:val="16"/>
              </w:rPr>
              <w:t>a) Strategia abordează această problemă prin următoarea măsură:</w:t>
            </w:r>
          </w:p>
          <w:p w:rsidR="009E10D2" w:rsidRPr="00A77FD8" w:rsidRDefault="009E10D2" w:rsidP="006022B8">
            <w:pPr>
              <w:pStyle w:val="Default"/>
              <w:numPr>
                <w:ilvl w:val="0"/>
                <w:numId w:val="12"/>
              </w:numPr>
              <w:spacing w:after="120" w:line="276" w:lineRule="auto"/>
              <w:rPr>
                <w:sz w:val="20"/>
                <w:szCs w:val="16"/>
              </w:rPr>
            </w:pPr>
            <w:r>
              <w:rPr>
                <w:rFonts w:ascii="EYInterstate Light" w:hAnsi="EYInterstate Light"/>
                <w:sz w:val="16"/>
              </w:rPr>
              <w:t xml:space="preserve">6.3.3. </w:t>
            </w:r>
            <w:r w:rsidRPr="001B1285">
              <w:rPr>
                <w:rFonts w:ascii="EYInterstate Light" w:eastAsiaTheme="minorHAnsi" w:hAnsi="EYInterstate Light" w:cs="EYInterstate Light"/>
                <w:sz w:val="16"/>
                <w:szCs w:val="16"/>
                <w:lang w:bidi="ar-SA"/>
              </w:rPr>
              <w:t>Creșterea calității vieții grupurilor vulnerabile și dezavantajate social prin facilitarea accesului la programe de educație, formare profesională, calificare și recalificare, în special pentru populația de etnie romă</w:t>
            </w:r>
          </w:p>
          <w:p w:rsidR="009E10D2" w:rsidRPr="00A77FD8" w:rsidRDefault="009E10D2" w:rsidP="007B7872">
            <w:pPr>
              <w:pStyle w:val="Default"/>
              <w:rPr>
                <w:rFonts w:ascii="EYInterstate Light" w:hAnsi="EYInterstate Light" w:cs="Arial"/>
                <w:color w:val="auto"/>
                <w:kern w:val="12"/>
                <w:sz w:val="16"/>
                <w:szCs w:val="20"/>
              </w:rPr>
            </w:pPr>
            <w:r>
              <w:rPr>
                <w:rFonts w:ascii="EYInterstate Light" w:hAnsi="EYInterstate Light"/>
                <w:color w:val="auto"/>
                <w:kern w:val="12"/>
                <w:sz w:val="16"/>
              </w:rPr>
              <w:t>a) Strategia abordează această problemă prin următoarea măsură:</w:t>
            </w:r>
          </w:p>
          <w:p w:rsidR="009E10D2" w:rsidRPr="00A77FD8" w:rsidRDefault="009E10D2" w:rsidP="006022B8">
            <w:pPr>
              <w:pStyle w:val="Default"/>
              <w:numPr>
                <w:ilvl w:val="0"/>
                <w:numId w:val="12"/>
              </w:numPr>
              <w:spacing w:after="120" w:line="276" w:lineRule="auto"/>
              <w:rPr>
                <w:rFonts w:ascii="Arial" w:hAnsi="Arial" w:cs="Times New Roman"/>
                <w:color w:val="auto"/>
                <w:kern w:val="12"/>
                <w:sz w:val="20"/>
                <w:szCs w:val="16"/>
              </w:rPr>
            </w:pPr>
            <w:r>
              <w:rPr>
                <w:rFonts w:ascii="EYInterstate Light" w:hAnsi="EYInterstate Light"/>
                <w:sz w:val="16"/>
              </w:rPr>
              <w:t xml:space="preserve">6.3.1 </w:t>
            </w:r>
            <w:r w:rsidRPr="001B1285">
              <w:rPr>
                <w:rFonts w:ascii="EYInterstate Light" w:eastAsiaTheme="minorHAnsi" w:hAnsi="EYInterstate Light" w:cs="EYInterstate Light"/>
                <w:sz w:val="16"/>
                <w:szCs w:val="16"/>
                <w:lang w:bidi="ar-SA"/>
              </w:rPr>
              <w:t>Promovarea și sprijinirea respectării drepturilor fundamentale, combaterea discriminării, excluderii și a prejudecăților în rândul grupurilor vulnerabile și a comunităților defavorizate</w:t>
            </w:r>
          </w:p>
          <w:p w:rsidR="009E10D2" w:rsidRPr="00A77FD8" w:rsidRDefault="009E10D2" w:rsidP="007B7872">
            <w:pPr>
              <w:pStyle w:val="Default"/>
              <w:rPr>
                <w:rFonts w:ascii="EYInterstate Light" w:hAnsi="EYInterstate Light" w:cs="Arial"/>
                <w:color w:val="auto"/>
                <w:kern w:val="12"/>
                <w:sz w:val="16"/>
                <w:szCs w:val="16"/>
              </w:rPr>
            </w:pPr>
            <w:r>
              <w:rPr>
                <w:rFonts w:ascii="EYInterstate Light" w:hAnsi="EYInterstate Light"/>
                <w:color w:val="auto"/>
                <w:kern w:val="12"/>
                <w:sz w:val="16"/>
              </w:rPr>
              <w:t>c) Trategia nu abordează direct problema eficienţei sistemului de sănătate, însă sugerează următoarea măsură care poate asigura eficientizarea:</w:t>
            </w:r>
          </w:p>
          <w:p w:rsidR="009E10D2" w:rsidRPr="00A77FD8" w:rsidRDefault="009E10D2" w:rsidP="006022B8">
            <w:pPr>
              <w:pStyle w:val="Default"/>
              <w:numPr>
                <w:ilvl w:val="0"/>
                <w:numId w:val="12"/>
              </w:numPr>
              <w:spacing w:after="120" w:line="276" w:lineRule="auto"/>
              <w:rPr>
                <w:sz w:val="16"/>
                <w:szCs w:val="16"/>
              </w:rPr>
            </w:pPr>
            <w:r>
              <w:rPr>
                <w:rFonts w:ascii="EYInterstate Light" w:hAnsi="EYInterstate Light"/>
                <w:sz w:val="16"/>
              </w:rPr>
              <w:t xml:space="preserve">6.1.1 </w:t>
            </w:r>
            <w:r w:rsidRPr="001B1285">
              <w:rPr>
                <w:rFonts w:ascii="EYInterstate Light" w:eastAsiaTheme="minorHAnsi" w:hAnsi="EYInterstate Light" w:cs="EYInterstate Light"/>
                <w:sz w:val="16"/>
                <w:szCs w:val="16"/>
                <w:lang w:bidi="ar-SA"/>
              </w:rPr>
              <w:t>Facilitarea accesului la educație, perfecționare profesională și calificare a persoanelor care activează în special în  domeniile:  educație, cercetare, social, sănătate, administrație publică, economie și antreprenoriat</w:t>
            </w:r>
          </w:p>
          <w:p w:rsidR="009E10D2" w:rsidRPr="00A77FD8" w:rsidRDefault="009E10D2" w:rsidP="007B7872">
            <w:pPr>
              <w:pStyle w:val="Default"/>
              <w:rPr>
                <w:rFonts w:ascii="EYInterstate Light" w:hAnsi="EYInterstate Light" w:cs="Arial"/>
                <w:color w:val="auto"/>
                <w:kern w:val="12"/>
                <w:sz w:val="16"/>
                <w:szCs w:val="16"/>
              </w:rPr>
            </w:pPr>
            <w:r>
              <w:rPr>
                <w:rFonts w:ascii="EYInterstate Light" w:hAnsi="EYInterstate Light"/>
                <w:color w:val="auto"/>
                <w:kern w:val="12"/>
                <w:sz w:val="16"/>
              </w:rPr>
              <w:t>d) Strategia include următoarele măsuri care vizează îmbunătăţirea serviciilor de sănătate:</w:t>
            </w:r>
          </w:p>
          <w:p w:rsidR="009E10D2" w:rsidRPr="00A77FD8" w:rsidRDefault="009E10D2" w:rsidP="006022B8">
            <w:pPr>
              <w:pStyle w:val="Default"/>
              <w:numPr>
                <w:ilvl w:val="0"/>
                <w:numId w:val="12"/>
              </w:numPr>
              <w:spacing w:after="120" w:line="276" w:lineRule="auto"/>
              <w:rPr>
                <w:rFonts w:ascii="Arial" w:hAnsi="Arial" w:cs="Times New Roman"/>
                <w:color w:val="auto"/>
                <w:kern w:val="12"/>
                <w:sz w:val="16"/>
                <w:szCs w:val="16"/>
              </w:rPr>
            </w:pPr>
            <w:r>
              <w:rPr>
                <w:rFonts w:ascii="EYInterstate Light" w:hAnsi="EYInterstate Light"/>
                <w:sz w:val="16"/>
              </w:rPr>
              <w:t xml:space="preserve">1.3.2 </w:t>
            </w:r>
            <w:r w:rsidRPr="001B1285">
              <w:rPr>
                <w:rFonts w:ascii="EYInterstate Light" w:eastAsiaTheme="minorHAnsi" w:hAnsi="EYInterstate Light" w:cs="EYInterstate Light"/>
                <w:sz w:val="16"/>
                <w:szCs w:val="16"/>
                <w:lang w:bidi="ar-SA"/>
              </w:rPr>
              <w:t>Diversificarea și creșterea calității și accesului populației la servicii de sănătate la standarde europene prin extinderea, reabilitarea, amenajarea, dotarea și modernizarea infrastructurii de sănătate</w:t>
            </w:r>
          </w:p>
        </w:tc>
      </w:tr>
    </w:tbl>
    <w:p w:rsidR="00B97A56" w:rsidRPr="00A77FD8" w:rsidRDefault="00B97A56" w:rsidP="00B97A56">
      <w:pPr>
        <w:rPr>
          <w:rFonts w:ascii="EYInterstate Light" w:hAnsi="EYInterstate Light"/>
        </w:rPr>
      </w:pPr>
    </w:p>
    <w:p w:rsidR="00A00033" w:rsidRDefault="00A00033" w:rsidP="00B97A56">
      <w:pPr>
        <w:overflowPunct/>
        <w:autoSpaceDE/>
        <w:autoSpaceDN/>
        <w:adjustRightInd/>
        <w:spacing w:after="200" w:line="276" w:lineRule="auto"/>
        <w:jc w:val="left"/>
        <w:textAlignment w:val="auto"/>
        <w:rPr>
          <w:rFonts w:ascii="EYInterstate Light" w:hAnsi="EYInterstate Light"/>
        </w:rPr>
      </w:pPr>
    </w:p>
    <w:p w:rsidR="00A00033" w:rsidRDefault="00A00033">
      <w:pPr>
        <w:overflowPunct/>
        <w:autoSpaceDE/>
        <w:autoSpaceDN/>
        <w:adjustRightInd/>
        <w:spacing w:after="200" w:line="276" w:lineRule="auto"/>
        <w:jc w:val="left"/>
        <w:textAlignment w:val="auto"/>
        <w:rPr>
          <w:rFonts w:ascii="EYInterstate Light" w:hAnsi="EYInterstate Light"/>
        </w:rPr>
      </w:pPr>
      <w:r>
        <w:br w:type="page"/>
      </w:r>
    </w:p>
    <w:p w:rsidR="00B97A56" w:rsidRPr="00A77FD8" w:rsidRDefault="00B97A56" w:rsidP="006022B8">
      <w:pPr>
        <w:pStyle w:val="Heading2"/>
        <w:numPr>
          <w:ilvl w:val="0"/>
          <w:numId w:val="60"/>
        </w:numPr>
        <w:tabs>
          <w:tab w:val="clear" w:pos="1620"/>
          <w:tab w:val="left" w:pos="1134"/>
        </w:tabs>
        <w:spacing w:before="360" w:after="360" w:line="276" w:lineRule="auto"/>
        <w:rPr>
          <w:rFonts w:ascii="EYInterstate Light" w:hAnsi="EYInterstate Light"/>
          <w:sz w:val="32"/>
        </w:rPr>
      </w:pPr>
      <w:bookmarkStart w:id="214" w:name="_Toc390126741"/>
      <w:bookmarkStart w:id="215" w:name="_Toc390127885"/>
      <w:bookmarkStart w:id="216" w:name="_Toc390126761"/>
      <w:bookmarkStart w:id="217" w:name="_Toc390127905"/>
      <w:bookmarkStart w:id="218" w:name="_Toc390126768"/>
      <w:bookmarkStart w:id="219" w:name="_Toc390127912"/>
      <w:bookmarkStart w:id="220" w:name="_Toc390126775"/>
      <w:bookmarkStart w:id="221" w:name="_Toc390127919"/>
      <w:bookmarkStart w:id="222" w:name="_Toc390126784"/>
      <w:bookmarkStart w:id="223" w:name="_Toc390127928"/>
      <w:bookmarkStart w:id="224" w:name="_Toc390126804"/>
      <w:bookmarkStart w:id="225" w:name="_Toc390127948"/>
      <w:bookmarkStart w:id="226" w:name="_Toc390126829"/>
      <w:bookmarkStart w:id="227" w:name="_Toc390127973"/>
      <w:bookmarkStart w:id="228" w:name="_Toc390126838"/>
      <w:bookmarkStart w:id="229" w:name="_Toc390127982"/>
      <w:bookmarkStart w:id="230" w:name="_Toc390126845"/>
      <w:bookmarkStart w:id="231" w:name="_Toc390127989"/>
      <w:bookmarkStart w:id="232" w:name="_Toc390126854"/>
      <w:bookmarkStart w:id="233" w:name="_Toc390127998"/>
      <w:bookmarkStart w:id="234" w:name="_Toc390126863"/>
      <w:bookmarkStart w:id="235" w:name="_Toc390128007"/>
      <w:bookmarkStart w:id="236" w:name="_Toc390126891"/>
      <w:bookmarkStart w:id="237" w:name="_Toc390128035"/>
      <w:bookmarkStart w:id="238" w:name="_Toc390126904"/>
      <w:bookmarkStart w:id="239" w:name="_Toc390128048"/>
      <w:bookmarkStart w:id="240" w:name="_Toc390126917"/>
      <w:bookmarkStart w:id="241" w:name="_Toc390128061"/>
      <w:bookmarkStart w:id="242" w:name="_Toc390126943"/>
      <w:bookmarkStart w:id="243" w:name="_Toc390128087"/>
      <w:bookmarkStart w:id="244" w:name="_Toc390126956"/>
      <w:bookmarkStart w:id="245" w:name="_Toc390128100"/>
      <w:bookmarkStart w:id="246" w:name="_Toc390126963"/>
      <w:bookmarkStart w:id="247" w:name="_Toc390128107"/>
      <w:bookmarkStart w:id="248" w:name="_Toc390126968"/>
      <w:bookmarkStart w:id="249" w:name="_Toc390128112"/>
      <w:bookmarkStart w:id="250" w:name="_Toc390126992"/>
      <w:bookmarkStart w:id="251" w:name="_Toc390128136"/>
      <w:bookmarkStart w:id="252" w:name="_Toc390127006"/>
      <w:bookmarkStart w:id="253" w:name="_Toc390128150"/>
      <w:bookmarkStart w:id="254" w:name="_Toc390127053"/>
      <w:bookmarkStart w:id="255" w:name="_Toc390128197"/>
      <w:bookmarkStart w:id="256" w:name="_Toc390127054"/>
      <w:bookmarkStart w:id="257" w:name="_Toc390128198"/>
      <w:bookmarkStart w:id="258" w:name="_Toc390127055"/>
      <w:bookmarkStart w:id="259" w:name="_Toc390128199"/>
      <w:bookmarkStart w:id="260" w:name="_Annex_3:_Consistency"/>
      <w:bookmarkStart w:id="261" w:name="_Toc378692321"/>
      <w:bookmarkStart w:id="262" w:name="_Toc379559504"/>
      <w:bookmarkStart w:id="263" w:name="_Ref390127076"/>
      <w:bookmarkStart w:id="264" w:name="_Toc390854446"/>
      <w:bookmarkStart w:id="265" w:name="_Toc395272801"/>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Pr>
          <w:rFonts w:ascii="EYInterstate Light" w:hAnsi="EYInterstate Light"/>
          <w:sz w:val="32"/>
        </w:rPr>
        <w:t>Coerenţa dintre PDR şi proiectul de Strategie Naţională pentru Dezvoltare Regională</w:t>
      </w:r>
      <w:bookmarkEnd w:id="261"/>
      <w:bookmarkEnd w:id="262"/>
      <w:bookmarkEnd w:id="263"/>
      <w:bookmarkEnd w:id="264"/>
      <w:bookmarkEnd w:id="265"/>
    </w:p>
    <w:tbl>
      <w:tblPr>
        <w:tblStyle w:val="TableGrid"/>
        <w:tblW w:w="4970" w:type="pct"/>
        <w:tblInd w:w="108" w:type="dxa"/>
        <w:tblBorders>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8"/>
        <w:gridCol w:w="11"/>
        <w:gridCol w:w="6867"/>
        <w:gridCol w:w="23"/>
      </w:tblGrid>
      <w:tr w:rsidR="00B97A56" w:rsidRPr="00A77FD8" w:rsidTr="003E2242">
        <w:trPr>
          <w:cnfStyle w:val="100000000000" w:firstRow="1" w:lastRow="0" w:firstColumn="0" w:lastColumn="0" w:oddVBand="0" w:evenVBand="0" w:oddHBand="0" w:evenHBand="0" w:firstRowFirstColumn="0" w:firstRowLastColumn="0" w:lastRowFirstColumn="0" w:lastRowLastColumn="0"/>
          <w:cantSplit/>
          <w:trHeight w:val="245"/>
        </w:trPr>
        <w:tc>
          <w:tcPr>
            <w:tcW w:w="2555" w:type="pct"/>
            <w:gridSpan w:val="2"/>
            <w:shd w:val="clear" w:color="auto" w:fill="FFC000"/>
          </w:tcPr>
          <w:p w:rsidR="00B97A56" w:rsidRPr="00A77FD8" w:rsidRDefault="00B97A56" w:rsidP="00736EB2">
            <w:pPr>
              <w:pStyle w:val="Default"/>
              <w:spacing w:before="60" w:after="60" w:line="276" w:lineRule="auto"/>
              <w:jc w:val="both"/>
              <w:rPr>
                <w:rFonts w:ascii="EYInterstate Light" w:hAnsi="EYInterstate Light" w:cs="Arial"/>
                <w:b/>
                <w:color w:val="auto"/>
                <w:kern w:val="12"/>
                <w:sz w:val="16"/>
                <w:szCs w:val="16"/>
              </w:rPr>
            </w:pPr>
            <w:r>
              <w:rPr>
                <w:rFonts w:ascii="EYInterstate Light" w:hAnsi="EYInterstate Light"/>
                <w:b/>
                <w:color w:val="auto"/>
                <w:kern w:val="12"/>
                <w:sz w:val="16"/>
              </w:rPr>
              <w:t xml:space="preserve">PDR </w:t>
            </w:r>
          </w:p>
          <w:p w:rsidR="00B97A56" w:rsidRPr="00A77FD8" w:rsidRDefault="003506CF" w:rsidP="00736EB2">
            <w:pPr>
              <w:pStyle w:val="Default"/>
              <w:spacing w:before="60" w:after="60" w:line="276" w:lineRule="auto"/>
              <w:jc w:val="both"/>
              <w:rPr>
                <w:rFonts w:ascii="EYInterstate Light" w:hAnsi="EYInterstate Light" w:cs="Arial"/>
                <w:b/>
                <w:i/>
                <w:color w:val="auto"/>
                <w:kern w:val="12"/>
                <w:sz w:val="16"/>
                <w:szCs w:val="16"/>
              </w:rPr>
            </w:pPr>
            <w:r>
              <w:rPr>
                <w:rFonts w:ascii="EYInterstate Light" w:hAnsi="EYInterstate Light"/>
                <w:b/>
                <w:i/>
                <w:color w:val="auto"/>
                <w:kern w:val="12"/>
                <w:sz w:val="16"/>
              </w:rPr>
              <w:t>Domenii strategice</w:t>
            </w:r>
          </w:p>
        </w:tc>
        <w:tc>
          <w:tcPr>
            <w:tcW w:w="2445" w:type="pct"/>
            <w:gridSpan w:val="2"/>
            <w:shd w:val="clear" w:color="auto" w:fill="FFC000"/>
          </w:tcPr>
          <w:p w:rsidR="00B97A56" w:rsidRPr="00A77FD8" w:rsidRDefault="00B97A56" w:rsidP="00736EB2">
            <w:pPr>
              <w:pStyle w:val="Default"/>
              <w:spacing w:before="60" w:after="60" w:line="276" w:lineRule="auto"/>
              <w:jc w:val="both"/>
              <w:rPr>
                <w:rFonts w:ascii="EYInterstate Light" w:hAnsi="EYInterstate Light" w:cs="Arial"/>
                <w:b/>
                <w:color w:val="auto"/>
                <w:kern w:val="12"/>
                <w:sz w:val="16"/>
                <w:szCs w:val="16"/>
              </w:rPr>
            </w:pPr>
            <w:r>
              <w:rPr>
                <w:rFonts w:ascii="EYInterstate Light" w:hAnsi="EYInterstate Light"/>
                <w:b/>
                <w:color w:val="auto"/>
                <w:kern w:val="12"/>
                <w:sz w:val="16"/>
              </w:rPr>
              <w:t>Strategia Naţională pentru Dezvoltare Regională</w:t>
            </w:r>
          </w:p>
          <w:p w:rsidR="00B97A56" w:rsidRPr="00A77FD8" w:rsidRDefault="009E10D2" w:rsidP="00736EB2">
            <w:pPr>
              <w:pStyle w:val="Default"/>
              <w:spacing w:before="60" w:after="60" w:line="276" w:lineRule="auto"/>
              <w:jc w:val="both"/>
              <w:rPr>
                <w:rFonts w:ascii="EYInterstate Light" w:hAnsi="EYInterstate Light" w:cs="Arial"/>
                <w:b/>
                <w:i/>
                <w:color w:val="auto"/>
                <w:kern w:val="12"/>
                <w:sz w:val="16"/>
                <w:szCs w:val="16"/>
              </w:rPr>
            </w:pPr>
            <w:r>
              <w:rPr>
                <w:rFonts w:ascii="EYInterstate Light" w:hAnsi="EYInterstate Light"/>
                <w:b/>
                <w:i/>
                <w:color w:val="auto"/>
                <w:kern w:val="12"/>
                <w:sz w:val="16"/>
              </w:rPr>
              <w:t>Priorități de dezvoltare și domenii de intervenție</w:t>
            </w:r>
            <w:r w:rsidR="00B97A56">
              <w:rPr>
                <w:rFonts w:ascii="EYInterstate Light" w:hAnsi="EYInterstate Light"/>
                <w:b/>
                <w:i/>
                <w:color w:val="auto"/>
                <w:kern w:val="12"/>
                <w:sz w:val="16"/>
              </w:rPr>
              <w:t xml:space="preserve"> </w:t>
            </w:r>
          </w:p>
        </w:tc>
      </w:tr>
      <w:tr w:rsidR="009E10D2" w:rsidRPr="00A77FD8" w:rsidTr="003E2242">
        <w:trPr>
          <w:gridAfter w:val="1"/>
          <w:wAfter w:w="8" w:type="pct"/>
          <w:cantSplit/>
          <w:trHeight w:val="492"/>
        </w:trPr>
        <w:tc>
          <w:tcPr>
            <w:tcW w:w="2551" w:type="pct"/>
            <w:shd w:val="clear" w:color="auto" w:fill="F2F2F2" w:themeFill="background1" w:themeFillShade="F2"/>
            <w:vAlign w:val="center"/>
          </w:tcPr>
          <w:p w:rsidR="009E10D2" w:rsidRPr="00A77FD8" w:rsidRDefault="009E10D2" w:rsidP="00AF13EB">
            <w:pPr>
              <w:overflowPunct/>
              <w:spacing w:before="60" w:after="60" w:line="240" w:lineRule="auto"/>
              <w:jc w:val="left"/>
              <w:textAlignment w:val="auto"/>
              <w:rPr>
                <w:rFonts w:ascii="EYInterstate Light" w:hAnsi="EYInterstate Light"/>
                <w:sz w:val="16"/>
                <w:szCs w:val="16"/>
              </w:rPr>
            </w:pPr>
            <w:r>
              <w:rPr>
                <w:rFonts w:ascii="EYInterstate Light" w:eastAsiaTheme="minorHAnsi" w:hAnsi="EYInterstate Light"/>
                <w:b/>
                <w:color w:val="000000"/>
                <w:kern w:val="0"/>
                <w:sz w:val="16"/>
              </w:rPr>
              <w:t>Domeniul strategic 1</w:t>
            </w:r>
            <w:r>
              <w:rPr>
                <w:rFonts w:ascii="EYInterstate Light" w:eastAsiaTheme="minorHAnsi" w:hAnsi="EYInterstate Light"/>
                <w:color w:val="000000"/>
                <w:kern w:val="0"/>
                <w:sz w:val="16"/>
              </w:rPr>
              <w:t xml:space="preserve">. </w:t>
            </w:r>
            <w:r>
              <w:rPr>
                <w:rFonts w:ascii="EYInterstate Light" w:hAnsi="EYInterstate Light"/>
                <w:sz w:val="16"/>
              </w:rPr>
              <w:t>Dezvoltarea urbană, dezvoltarea infrastructurii tehnice şi sociale regionale</w:t>
            </w:r>
          </w:p>
        </w:tc>
        <w:tc>
          <w:tcPr>
            <w:tcW w:w="2441" w:type="pct"/>
            <w:gridSpan w:val="2"/>
          </w:tcPr>
          <w:p w:rsidR="009E10D2" w:rsidRPr="00A77FD8" w:rsidRDefault="009E10D2" w:rsidP="00761034">
            <w:pPr>
              <w:spacing w:before="60" w:after="60" w:line="276" w:lineRule="auto"/>
              <w:jc w:val="left"/>
              <w:rPr>
                <w:rFonts w:ascii="EYInterstate Light" w:hAnsi="EYInterstate Light" w:cs="Arial"/>
                <w:b/>
                <w:bCs/>
                <w:sz w:val="16"/>
                <w:szCs w:val="16"/>
              </w:rPr>
            </w:pPr>
            <w:r>
              <w:rPr>
                <w:rFonts w:ascii="EYInterstate Light" w:hAnsi="EYInterstate Light"/>
                <w:b/>
                <w:sz w:val="16"/>
              </w:rPr>
              <w:t>DA</w:t>
            </w:r>
          </w:p>
          <w:p w:rsidR="009E10D2" w:rsidRPr="00A77FD8" w:rsidRDefault="009E10D2" w:rsidP="00761034">
            <w:pPr>
              <w:spacing w:after="0" w:line="240" w:lineRule="auto"/>
              <w:rPr>
                <w:rFonts w:ascii="EYInterstate Light" w:hAnsi="EYInterstate Light" w:cs="Arial"/>
                <w:sz w:val="16"/>
              </w:rPr>
            </w:pPr>
            <w:r>
              <w:rPr>
                <w:rFonts w:ascii="EYInterstate Light" w:hAnsi="EYInterstate Light"/>
                <w:sz w:val="16"/>
              </w:rPr>
              <w:t xml:space="preserve">3. Dezvoltarea infrastructurii sociale şi stimularea incluziunii sociale a comunităţilor defavorizate </w:t>
            </w:r>
          </w:p>
          <w:p w:rsidR="009E10D2" w:rsidRPr="00A77FD8" w:rsidRDefault="009E10D2" w:rsidP="00761034">
            <w:pPr>
              <w:pStyle w:val="ListParagraph"/>
              <w:numPr>
                <w:ilvl w:val="0"/>
                <w:numId w:val="13"/>
              </w:numPr>
              <w:spacing w:after="0" w:line="240" w:lineRule="auto"/>
              <w:ind w:left="720"/>
              <w:rPr>
                <w:rFonts w:ascii="EYInterstate Light" w:hAnsi="EYInterstate Light" w:cs="Arial"/>
                <w:sz w:val="16"/>
              </w:rPr>
            </w:pPr>
            <w:r>
              <w:rPr>
                <w:rFonts w:ascii="EYInterstate Light" w:hAnsi="EYInterstate Light"/>
                <w:sz w:val="16"/>
              </w:rPr>
              <w:t>DI 3.1 Modernizarea și dezvoltarea infrastructurii educaţionale şi a unor programe de formare profesională</w:t>
            </w:r>
          </w:p>
          <w:p w:rsidR="009E10D2" w:rsidRPr="00A77FD8" w:rsidRDefault="009E10D2" w:rsidP="00761034">
            <w:pPr>
              <w:pStyle w:val="ListParagraph"/>
              <w:numPr>
                <w:ilvl w:val="0"/>
                <w:numId w:val="13"/>
              </w:numPr>
              <w:spacing w:after="0" w:line="240" w:lineRule="auto"/>
              <w:ind w:left="720"/>
              <w:rPr>
                <w:rFonts w:ascii="EYInterstate Light" w:hAnsi="EYInterstate Light" w:cs="Arial"/>
                <w:sz w:val="16"/>
              </w:rPr>
            </w:pPr>
            <w:r>
              <w:rPr>
                <w:rFonts w:ascii="EYInterstate Light" w:hAnsi="EYInterstate Light"/>
                <w:sz w:val="16"/>
              </w:rPr>
              <w:t>DI 3.2 Modernizarea și dezvoltarea infrastructurii de sănătate şi a serviciilor medicale</w:t>
            </w:r>
          </w:p>
          <w:p w:rsidR="009E10D2" w:rsidRPr="00A77FD8" w:rsidRDefault="009E10D2" w:rsidP="00761034">
            <w:pPr>
              <w:pStyle w:val="ListParagraph"/>
              <w:numPr>
                <w:ilvl w:val="0"/>
                <w:numId w:val="13"/>
              </w:numPr>
              <w:spacing w:after="0" w:line="240" w:lineRule="auto"/>
              <w:ind w:left="720"/>
              <w:rPr>
                <w:rFonts w:cs="Arial"/>
              </w:rPr>
            </w:pPr>
            <w:r>
              <w:rPr>
                <w:rFonts w:ascii="EYInterstate Light" w:hAnsi="EYInterstate Light"/>
                <w:sz w:val="16"/>
              </w:rPr>
              <w:t xml:space="preserve">DI 3.3 </w:t>
            </w:r>
            <w:r w:rsidRPr="00DC51FB">
              <w:rPr>
                <w:rFonts w:ascii="EYInterstate Light" w:hAnsi="EYInterstate Light"/>
                <w:sz w:val="16"/>
              </w:rPr>
              <w:t>Modernizarea şi dezvoltarea infrastructurii serviciilor sociale şi a programelor de prevenţie</w:t>
            </w:r>
          </w:p>
          <w:p w:rsidR="009E10D2" w:rsidRDefault="009E10D2" w:rsidP="00761034">
            <w:pPr>
              <w:spacing w:after="0" w:line="240" w:lineRule="auto"/>
              <w:rPr>
                <w:rFonts w:ascii="EYInterstate Light" w:hAnsi="EYInterstate Light"/>
                <w:sz w:val="16"/>
              </w:rPr>
            </w:pPr>
          </w:p>
          <w:p w:rsidR="009E10D2" w:rsidRPr="00DC51FB" w:rsidRDefault="009E10D2" w:rsidP="00761034">
            <w:pPr>
              <w:spacing w:after="0" w:line="240" w:lineRule="auto"/>
              <w:rPr>
                <w:rFonts w:ascii="EYInterstate Light" w:hAnsi="EYInterstate Light" w:cs="Arial"/>
                <w:sz w:val="16"/>
              </w:rPr>
            </w:pPr>
            <w:r w:rsidRPr="007A6E38">
              <w:rPr>
                <w:rFonts w:ascii="EYInterstate Light" w:hAnsi="EYInterstate Light"/>
                <w:sz w:val="16"/>
              </w:rPr>
              <w:t>5.</w:t>
            </w:r>
            <w:r>
              <w:rPr>
                <w:rFonts w:ascii="EYInterstate Light" w:hAnsi="EYInterstate Light"/>
                <w:sz w:val="16"/>
              </w:rPr>
              <w:t xml:space="preserve"> </w:t>
            </w:r>
            <w:r w:rsidRPr="00DC51FB">
              <w:rPr>
                <w:rFonts w:ascii="EYInterstate Light" w:hAnsi="EYInterstate Light"/>
                <w:sz w:val="16"/>
              </w:rPr>
              <w:t>Îmbunătăţirea condiţiilor de mediu la nivel regional şi local</w:t>
            </w:r>
          </w:p>
          <w:p w:rsidR="009E10D2" w:rsidRPr="00A77FD8" w:rsidRDefault="009E10D2" w:rsidP="00761034">
            <w:pPr>
              <w:pStyle w:val="ListParagraph"/>
              <w:numPr>
                <w:ilvl w:val="0"/>
                <w:numId w:val="13"/>
              </w:numPr>
              <w:spacing w:after="0" w:line="240" w:lineRule="auto"/>
              <w:ind w:left="720"/>
              <w:rPr>
                <w:rFonts w:ascii="EYInterstate Light" w:hAnsi="EYInterstate Light" w:cs="Arial"/>
                <w:sz w:val="16"/>
              </w:rPr>
            </w:pPr>
            <w:r>
              <w:rPr>
                <w:rFonts w:ascii="EYInterstate Light" w:hAnsi="EYInterstate Light"/>
                <w:sz w:val="16"/>
              </w:rPr>
              <w:t xml:space="preserve">DI 5.4 </w:t>
            </w:r>
            <w:r w:rsidRPr="007A6E38">
              <w:rPr>
                <w:rFonts w:ascii="EYInterstate Light" w:hAnsi="EYInterstate Light"/>
                <w:sz w:val="16"/>
              </w:rPr>
              <w:t>Prevenirea riscurilor și creșterea capacității de intervenție în cazul unor calamități naturale</w:t>
            </w:r>
            <w:r w:rsidRPr="007A6E38" w:rsidDel="007A6E38">
              <w:rPr>
                <w:rFonts w:ascii="EYInterstate Light" w:hAnsi="EYInterstate Light"/>
                <w:sz w:val="16"/>
              </w:rPr>
              <w:t xml:space="preserve"> </w:t>
            </w:r>
          </w:p>
          <w:p w:rsidR="009E10D2" w:rsidRPr="00A77FD8" w:rsidRDefault="009E10D2" w:rsidP="00761034">
            <w:pPr>
              <w:spacing w:after="0" w:line="240" w:lineRule="auto"/>
              <w:rPr>
                <w:rFonts w:ascii="EYInterstate Light" w:hAnsi="EYInterstate Light" w:cs="Arial"/>
                <w:sz w:val="16"/>
              </w:rPr>
            </w:pPr>
          </w:p>
          <w:p w:rsidR="009E10D2" w:rsidRPr="00DC51FB" w:rsidRDefault="009E10D2" w:rsidP="00761034">
            <w:pPr>
              <w:spacing w:after="0" w:line="240" w:lineRule="auto"/>
              <w:rPr>
                <w:rFonts w:ascii="EYInterstate Light" w:hAnsi="EYInterstate Light" w:cs="Arial"/>
                <w:sz w:val="16"/>
              </w:rPr>
            </w:pPr>
            <w:r w:rsidRPr="007A6E38">
              <w:rPr>
                <w:rFonts w:ascii="EYInterstate Light" w:hAnsi="EYInterstate Light"/>
                <w:sz w:val="16"/>
              </w:rPr>
              <w:t>6.</w:t>
            </w:r>
            <w:r>
              <w:rPr>
                <w:rFonts w:ascii="EYInterstate Light" w:hAnsi="EYInterstate Light"/>
                <w:sz w:val="16"/>
              </w:rPr>
              <w:t xml:space="preserve"> </w:t>
            </w:r>
            <w:r w:rsidRPr="00DC51FB">
              <w:rPr>
                <w:rFonts w:ascii="EYInterstate Light" w:hAnsi="EYInterstate Light"/>
                <w:sz w:val="16"/>
              </w:rPr>
              <w:t xml:space="preserve">Dezvoltare urbană durabilă integrată </w:t>
            </w:r>
          </w:p>
          <w:p w:rsidR="009E10D2" w:rsidRPr="00C35CC1" w:rsidRDefault="009E10D2" w:rsidP="00761034">
            <w:pPr>
              <w:pStyle w:val="ListParagraph"/>
              <w:numPr>
                <w:ilvl w:val="0"/>
                <w:numId w:val="13"/>
              </w:numPr>
              <w:spacing w:after="0" w:line="240" w:lineRule="auto"/>
              <w:ind w:left="720"/>
              <w:rPr>
                <w:rFonts w:ascii="EYInterstate Light" w:hAnsi="EYInterstate Light" w:cs="Arial"/>
                <w:bCs/>
                <w:sz w:val="16"/>
                <w:szCs w:val="16"/>
              </w:rPr>
            </w:pPr>
            <w:r>
              <w:rPr>
                <w:rFonts w:ascii="EYInterstate Light" w:hAnsi="EYInterstate Light"/>
                <w:sz w:val="16"/>
              </w:rPr>
              <w:t xml:space="preserve">DI 6.1 </w:t>
            </w:r>
            <w:r w:rsidRPr="00DC51FB">
              <w:rPr>
                <w:rFonts w:ascii="EYInterstate Light" w:hAnsi="EYInterstate Light"/>
                <w:sz w:val="16"/>
              </w:rPr>
              <w:t xml:space="preserve">Sprijinirea dezvoltării economice a oraşelor </w:t>
            </w:r>
          </w:p>
          <w:p w:rsidR="009E10D2" w:rsidRPr="00A77FD8" w:rsidRDefault="009E10D2" w:rsidP="006022B8">
            <w:pPr>
              <w:pStyle w:val="ListParagraph"/>
              <w:numPr>
                <w:ilvl w:val="0"/>
                <w:numId w:val="13"/>
              </w:numPr>
              <w:spacing w:after="0" w:line="240" w:lineRule="auto"/>
              <w:ind w:left="720"/>
              <w:rPr>
                <w:rFonts w:ascii="EYInterstate Light" w:hAnsi="EYInterstate Light" w:cs="Arial"/>
                <w:bCs/>
                <w:sz w:val="16"/>
                <w:szCs w:val="16"/>
              </w:rPr>
            </w:pPr>
            <w:r>
              <w:rPr>
                <w:rFonts w:ascii="EYInterstate Light" w:hAnsi="EYInterstate Light"/>
                <w:sz w:val="16"/>
              </w:rPr>
              <w:t>DI 6.3 Sprijinirea dezvoltării infrastructurii de bază pentru oraşele României</w:t>
            </w:r>
          </w:p>
        </w:tc>
      </w:tr>
      <w:tr w:rsidR="009E10D2" w:rsidRPr="00A77FD8" w:rsidTr="003E2242">
        <w:trPr>
          <w:gridAfter w:val="1"/>
          <w:wAfter w:w="8" w:type="pct"/>
          <w:cantSplit/>
          <w:trHeight w:val="245"/>
        </w:trPr>
        <w:tc>
          <w:tcPr>
            <w:tcW w:w="2551" w:type="pct"/>
            <w:shd w:val="clear" w:color="auto" w:fill="F2F2F2" w:themeFill="background1" w:themeFillShade="F2"/>
            <w:vAlign w:val="center"/>
          </w:tcPr>
          <w:p w:rsidR="009E10D2" w:rsidRPr="00A77FD8" w:rsidRDefault="009E10D2" w:rsidP="00D4093C">
            <w:pPr>
              <w:spacing w:before="60" w:after="60" w:line="240" w:lineRule="auto"/>
              <w:jc w:val="left"/>
              <w:rPr>
                <w:rFonts w:ascii="EYInterstate Light" w:hAnsi="EYInterstate Light"/>
                <w:sz w:val="16"/>
                <w:szCs w:val="16"/>
              </w:rPr>
            </w:pPr>
            <w:r>
              <w:rPr>
                <w:rFonts w:ascii="EYInterstate Light" w:hAnsi="EYInterstate Light"/>
                <w:b/>
                <w:color w:val="000000"/>
                <w:sz w:val="16"/>
              </w:rPr>
              <w:t xml:space="preserve">Domeniul strategic 2: </w:t>
            </w:r>
            <w:r>
              <w:rPr>
                <w:rFonts w:ascii="EYInterstate Light" w:eastAsiaTheme="minorHAnsi" w:hAnsi="EYInterstate Light"/>
                <w:sz w:val="16"/>
              </w:rPr>
              <w:t>Creşterea competitivităţii economice, stimularea cercetării şi inovării</w:t>
            </w:r>
          </w:p>
        </w:tc>
        <w:tc>
          <w:tcPr>
            <w:tcW w:w="2441" w:type="pct"/>
            <w:gridSpan w:val="2"/>
          </w:tcPr>
          <w:p w:rsidR="009E10D2" w:rsidRPr="00A77FD8" w:rsidRDefault="009E10D2" w:rsidP="00761034">
            <w:pPr>
              <w:spacing w:before="60" w:after="60" w:line="276" w:lineRule="auto"/>
              <w:jc w:val="left"/>
              <w:rPr>
                <w:rFonts w:ascii="EYInterstate Light" w:hAnsi="EYInterstate Light" w:cs="Arial"/>
                <w:b/>
                <w:bCs/>
                <w:sz w:val="16"/>
                <w:szCs w:val="16"/>
              </w:rPr>
            </w:pPr>
            <w:r>
              <w:rPr>
                <w:rFonts w:ascii="EYInterstate Light" w:hAnsi="EYInterstate Light"/>
                <w:b/>
                <w:sz w:val="16"/>
              </w:rPr>
              <w:t>DA</w:t>
            </w:r>
          </w:p>
          <w:p w:rsidR="009E10D2" w:rsidRPr="00DC51FB" w:rsidRDefault="009E10D2" w:rsidP="00761034">
            <w:pPr>
              <w:spacing w:after="0" w:line="240" w:lineRule="auto"/>
              <w:rPr>
                <w:rFonts w:ascii="EYInterstate Light" w:hAnsi="EYInterstate Light" w:cs="Arial"/>
                <w:sz w:val="16"/>
              </w:rPr>
            </w:pPr>
            <w:r w:rsidRPr="00183BF4">
              <w:rPr>
                <w:rFonts w:ascii="EYInterstate Light" w:hAnsi="EYInterstate Light"/>
                <w:sz w:val="16"/>
              </w:rPr>
              <w:t>1.</w:t>
            </w:r>
            <w:r>
              <w:rPr>
                <w:rFonts w:ascii="EYInterstate Light" w:hAnsi="EYInterstate Light"/>
                <w:sz w:val="16"/>
              </w:rPr>
              <w:t xml:space="preserve"> </w:t>
            </w:r>
            <w:r w:rsidRPr="00DC51FB">
              <w:rPr>
                <w:rFonts w:ascii="EYInterstate Light" w:hAnsi="EYInterstate Light"/>
                <w:sz w:val="16"/>
              </w:rPr>
              <w:t>Creşterea competitivităţii economiilor regionale şi locale</w:t>
            </w:r>
          </w:p>
          <w:p w:rsidR="009E10D2" w:rsidRPr="00183BF4" w:rsidRDefault="009E10D2" w:rsidP="00761034">
            <w:pPr>
              <w:pStyle w:val="ListParagraph"/>
              <w:numPr>
                <w:ilvl w:val="0"/>
                <w:numId w:val="13"/>
              </w:numPr>
              <w:ind w:left="720"/>
              <w:rPr>
                <w:rFonts w:ascii="EYInterstate Light" w:hAnsi="EYInterstate Light"/>
                <w:b/>
                <w:sz w:val="16"/>
              </w:rPr>
            </w:pPr>
            <w:r>
              <w:rPr>
                <w:rFonts w:ascii="EYInterstate Light" w:hAnsi="EYInterstate Light"/>
                <w:sz w:val="16"/>
              </w:rPr>
              <w:t xml:space="preserve">DI 1.1 </w:t>
            </w:r>
            <w:r w:rsidRPr="00DC51FB">
              <w:rPr>
                <w:rFonts w:ascii="EYInterstate Light" w:hAnsi="EYInterstate Light"/>
                <w:sz w:val="16"/>
              </w:rPr>
              <w:t>Stimularea aplicării rezultatelor inovării în structurile de sprijinire a afacerilor</w:t>
            </w:r>
          </w:p>
          <w:p w:rsidR="009E10D2" w:rsidRPr="00A77FD8" w:rsidRDefault="009E10D2" w:rsidP="00761034">
            <w:pPr>
              <w:pStyle w:val="ListParagraph"/>
              <w:numPr>
                <w:ilvl w:val="0"/>
                <w:numId w:val="13"/>
              </w:numPr>
              <w:spacing w:after="0" w:line="240" w:lineRule="auto"/>
              <w:ind w:left="720"/>
              <w:rPr>
                <w:rFonts w:ascii="EYInterstate Light" w:hAnsi="EYInterstate Light" w:cs="Arial"/>
                <w:bCs/>
                <w:sz w:val="16"/>
                <w:szCs w:val="16"/>
              </w:rPr>
            </w:pPr>
            <w:r>
              <w:rPr>
                <w:rFonts w:ascii="EYInterstate Light" w:hAnsi="EYInterstate Light"/>
                <w:sz w:val="16"/>
              </w:rPr>
              <w:t>DI 1.2 Stimularea creşterii competitivităţii IMM-urilor</w:t>
            </w:r>
          </w:p>
          <w:p w:rsidR="009E10D2" w:rsidRPr="00A77FD8" w:rsidRDefault="009E10D2" w:rsidP="00761034">
            <w:pPr>
              <w:spacing w:after="0" w:line="240" w:lineRule="auto"/>
              <w:rPr>
                <w:rFonts w:ascii="EYInterstate Light" w:hAnsi="EYInterstate Light" w:cs="Arial"/>
                <w:bCs/>
                <w:sz w:val="16"/>
                <w:szCs w:val="16"/>
              </w:rPr>
            </w:pPr>
          </w:p>
          <w:p w:rsidR="009E10D2" w:rsidRPr="00DC51FB" w:rsidRDefault="009E10D2" w:rsidP="00761034">
            <w:pPr>
              <w:spacing w:after="0" w:line="240" w:lineRule="auto"/>
              <w:rPr>
                <w:rFonts w:ascii="EYInterstate Light" w:hAnsi="EYInterstate Light" w:cs="Arial"/>
                <w:sz w:val="16"/>
              </w:rPr>
            </w:pPr>
            <w:r w:rsidRPr="007A6E38">
              <w:rPr>
                <w:rFonts w:ascii="EYInterstate Light" w:hAnsi="EYInterstate Light"/>
                <w:sz w:val="16"/>
              </w:rPr>
              <w:t>6.</w:t>
            </w:r>
            <w:r>
              <w:rPr>
                <w:rFonts w:ascii="EYInterstate Light" w:hAnsi="EYInterstate Light"/>
                <w:sz w:val="16"/>
              </w:rPr>
              <w:t xml:space="preserve"> </w:t>
            </w:r>
            <w:r w:rsidRPr="00DC51FB">
              <w:rPr>
                <w:rFonts w:ascii="EYInterstate Light" w:hAnsi="EYInterstate Light"/>
                <w:sz w:val="16"/>
              </w:rPr>
              <w:t xml:space="preserve">Dezvoltarea urbană </w:t>
            </w:r>
            <w:r w:rsidRPr="004903A6">
              <w:rPr>
                <w:rFonts w:ascii="EYInterstate Light" w:hAnsi="EYInterstate Light"/>
                <w:sz w:val="16"/>
              </w:rPr>
              <w:t>durabilă</w:t>
            </w:r>
            <w:r w:rsidRPr="007A6E38">
              <w:rPr>
                <w:rFonts w:ascii="EYInterstate Light" w:hAnsi="EYInterstate Light"/>
                <w:sz w:val="16"/>
              </w:rPr>
              <w:t xml:space="preserve"> </w:t>
            </w:r>
            <w:r w:rsidRPr="00DC51FB">
              <w:rPr>
                <w:rFonts w:ascii="EYInterstate Light" w:hAnsi="EYInterstate Light"/>
                <w:sz w:val="16"/>
              </w:rPr>
              <w:t xml:space="preserve">integrată </w:t>
            </w:r>
          </w:p>
          <w:p w:rsidR="009E10D2" w:rsidRPr="00A77FD8" w:rsidRDefault="009E10D2" w:rsidP="006022B8">
            <w:pPr>
              <w:pStyle w:val="ListParagraph"/>
              <w:numPr>
                <w:ilvl w:val="0"/>
                <w:numId w:val="13"/>
              </w:numPr>
              <w:spacing w:after="0" w:line="240" w:lineRule="auto"/>
              <w:ind w:left="720"/>
              <w:rPr>
                <w:rFonts w:ascii="EYInterstate Light" w:hAnsi="EYInterstate Light" w:cs="Arial"/>
                <w:i/>
                <w:sz w:val="16"/>
                <w:szCs w:val="16"/>
              </w:rPr>
            </w:pPr>
            <w:r w:rsidRPr="007A6E38">
              <w:rPr>
                <w:rFonts w:ascii="EYInterstate Light" w:hAnsi="EYInterstate Light"/>
                <w:sz w:val="16"/>
              </w:rPr>
              <w:t>DI 6.1 Sprijinirea dezvoltării economice a oraşelor</w:t>
            </w:r>
            <w:r>
              <w:tab/>
            </w:r>
          </w:p>
        </w:tc>
      </w:tr>
      <w:tr w:rsidR="009E10D2" w:rsidRPr="00A77FD8" w:rsidTr="003E2242">
        <w:trPr>
          <w:gridAfter w:val="1"/>
          <w:wAfter w:w="8" w:type="pct"/>
          <w:cantSplit/>
          <w:trHeight w:val="245"/>
        </w:trPr>
        <w:tc>
          <w:tcPr>
            <w:tcW w:w="2551" w:type="pct"/>
            <w:shd w:val="clear" w:color="auto" w:fill="F2F2F2" w:themeFill="background1" w:themeFillShade="F2"/>
            <w:vAlign w:val="center"/>
          </w:tcPr>
          <w:p w:rsidR="009E10D2" w:rsidRPr="00A77FD8" w:rsidRDefault="009E10D2" w:rsidP="00D4093C">
            <w:pPr>
              <w:spacing w:before="60" w:after="60" w:line="240" w:lineRule="auto"/>
              <w:jc w:val="left"/>
              <w:rPr>
                <w:rFonts w:ascii="EYInterstate Light" w:hAnsi="EYInterstate Light"/>
                <w:sz w:val="16"/>
                <w:szCs w:val="16"/>
              </w:rPr>
            </w:pPr>
            <w:r>
              <w:rPr>
                <w:rFonts w:ascii="EYInterstate Light" w:hAnsi="EYInterstate Light"/>
                <w:b/>
                <w:color w:val="000000"/>
                <w:sz w:val="16"/>
              </w:rPr>
              <w:t xml:space="preserve">Domeniul strategic 3:  </w:t>
            </w:r>
            <w:r>
              <w:rPr>
                <w:rFonts w:ascii="EYInterstate Light" w:eastAsiaTheme="minorHAnsi" w:hAnsi="EYInterstate Light"/>
                <w:sz w:val="16"/>
              </w:rPr>
              <w:t xml:space="preserve">Protecţia mediului înconjurător, creșterea eficienței energetice, stimularea utilizării surselor alternative de energie </w:t>
            </w:r>
          </w:p>
        </w:tc>
        <w:tc>
          <w:tcPr>
            <w:tcW w:w="2441" w:type="pct"/>
            <w:gridSpan w:val="2"/>
          </w:tcPr>
          <w:p w:rsidR="009E10D2" w:rsidRPr="00A77FD8" w:rsidRDefault="009E10D2" w:rsidP="00761034">
            <w:pPr>
              <w:spacing w:before="60" w:after="60" w:line="276" w:lineRule="auto"/>
              <w:jc w:val="left"/>
              <w:rPr>
                <w:rFonts w:ascii="EYInterstate Light" w:hAnsi="EYInterstate Light" w:cs="Arial"/>
                <w:b/>
                <w:bCs/>
                <w:sz w:val="16"/>
                <w:szCs w:val="16"/>
              </w:rPr>
            </w:pPr>
            <w:r>
              <w:rPr>
                <w:rFonts w:ascii="EYInterstate Light" w:hAnsi="EYInterstate Light"/>
                <w:b/>
                <w:sz w:val="16"/>
              </w:rPr>
              <w:t>DA</w:t>
            </w:r>
          </w:p>
          <w:p w:rsidR="009E10D2" w:rsidRPr="00A77FD8" w:rsidRDefault="009E10D2" w:rsidP="00761034">
            <w:pPr>
              <w:spacing w:after="0" w:line="240" w:lineRule="auto"/>
              <w:rPr>
                <w:rFonts w:ascii="EYInterstate Light" w:hAnsi="EYInterstate Light" w:cs="Arial"/>
                <w:sz w:val="16"/>
              </w:rPr>
            </w:pPr>
            <w:r>
              <w:rPr>
                <w:rFonts w:ascii="EYInterstate Light" w:hAnsi="EYInterstate Light"/>
                <w:sz w:val="16"/>
              </w:rPr>
              <w:t>2. Dezoltarea infrastructurii de transport de importanţă regională şi locală</w:t>
            </w:r>
          </w:p>
          <w:p w:rsidR="009E10D2" w:rsidRPr="00A77FD8" w:rsidRDefault="009E10D2" w:rsidP="00761034">
            <w:pPr>
              <w:pStyle w:val="ListParagraph"/>
              <w:numPr>
                <w:ilvl w:val="0"/>
                <w:numId w:val="13"/>
              </w:numPr>
              <w:spacing w:after="0" w:line="240" w:lineRule="auto"/>
              <w:ind w:left="720"/>
              <w:rPr>
                <w:rFonts w:ascii="EYInterstate Light" w:hAnsi="EYInterstate Light" w:cs="Arial"/>
                <w:sz w:val="16"/>
              </w:rPr>
            </w:pPr>
            <w:r>
              <w:rPr>
                <w:rFonts w:ascii="EYInterstate Light" w:hAnsi="EYInterstate Light"/>
                <w:sz w:val="16"/>
              </w:rPr>
              <w:t>DI 2.1 Reabilitarea infrastructurii regionale de transpor rutier</w:t>
            </w:r>
          </w:p>
          <w:p w:rsidR="009E10D2" w:rsidRPr="00A77FD8" w:rsidRDefault="009E10D2" w:rsidP="00761034">
            <w:pPr>
              <w:spacing w:after="0" w:line="240" w:lineRule="auto"/>
              <w:rPr>
                <w:rFonts w:ascii="EYInterstate Light" w:hAnsi="EYInterstate Light" w:cs="Arial"/>
                <w:sz w:val="16"/>
              </w:rPr>
            </w:pPr>
          </w:p>
          <w:p w:rsidR="009E10D2" w:rsidRPr="00DC51FB" w:rsidRDefault="009E10D2" w:rsidP="00761034">
            <w:pPr>
              <w:spacing w:after="0" w:line="240" w:lineRule="auto"/>
              <w:rPr>
                <w:rFonts w:ascii="EYInterstate Light" w:hAnsi="EYInterstate Light" w:cs="Arial"/>
                <w:sz w:val="16"/>
              </w:rPr>
            </w:pPr>
            <w:r w:rsidRPr="007A6E38">
              <w:rPr>
                <w:rFonts w:ascii="EYInterstate Light" w:hAnsi="EYInterstate Light"/>
                <w:sz w:val="16"/>
              </w:rPr>
              <w:t>5.</w:t>
            </w:r>
            <w:r>
              <w:rPr>
                <w:rFonts w:ascii="EYInterstate Light" w:hAnsi="EYInterstate Light"/>
                <w:sz w:val="16"/>
              </w:rPr>
              <w:t xml:space="preserve"> </w:t>
            </w:r>
            <w:r w:rsidRPr="00DC51FB">
              <w:rPr>
                <w:rFonts w:ascii="EYInterstate Light" w:hAnsi="EYInterstate Light"/>
                <w:sz w:val="16"/>
              </w:rPr>
              <w:t>Îmbunătăţirea condiţiilor de mediu la nivel regional şi local</w:t>
            </w:r>
          </w:p>
          <w:p w:rsidR="009E10D2" w:rsidRPr="00DC51FB" w:rsidRDefault="009E10D2" w:rsidP="00761034">
            <w:pPr>
              <w:pStyle w:val="ListParagraph"/>
              <w:numPr>
                <w:ilvl w:val="0"/>
                <w:numId w:val="13"/>
              </w:numPr>
              <w:spacing w:after="0" w:line="240" w:lineRule="auto"/>
              <w:ind w:left="720"/>
              <w:rPr>
                <w:rFonts w:ascii="EYInterstate Light" w:hAnsi="EYInterstate Light" w:cs="Arial"/>
                <w:bCs/>
                <w:sz w:val="16"/>
                <w:szCs w:val="16"/>
              </w:rPr>
            </w:pPr>
            <w:r>
              <w:rPr>
                <w:rFonts w:ascii="EYInterstate Light" w:hAnsi="EYInterstate Light"/>
                <w:sz w:val="16"/>
              </w:rPr>
              <w:t xml:space="preserve">DI 5.1 </w:t>
            </w:r>
            <w:r w:rsidRPr="007A6E38">
              <w:rPr>
                <w:rFonts w:ascii="EYInterstate Light" w:hAnsi="EYInterstate Light"/>
                <w:sz w:val="16"/>
              </w:rPr>
              <w:t xml:space="preserve">Creșterea eficienței energetice a clădirilor din sectorul public și rezidențial </w:t>
            </w:r>
          </w:p>
          <w:p w:rsidR="009E10D2" w:rsidRPr="00A77FD8" w:rsidRDefault="009E10D2" w:rsidP="00761034">
            <w:pPr>
              <w:pStyle w:val="ListParagraph"/>
              <w:numPr>
                <w:ilvl w:val="0"/>
                <w:numId w:val="13"/>
              </w:numPr>
              <w:spacing w:after="0" w:line="240" w:lineRule="auto"/>
              <w:ind w:left="720"/>
              <w:rPr>
                <w:rFonts w:ascii="EYInterstate Light" w:hAnsi="EYInterstate Light" w:cs="Arial"/>
                <w:sz w:val="16"/>
              </w:rPr>
            </w:pPr>
            <w:r>
              <w:rPr>
                <w:rFonts w:ascii="EYInterstate Light" w:hAnsi="EYInterstate Light"/>
                <w:sz w:val="16"/>
              </w:rPr>
              <w:t xml:space="preserve">DI 5.4 </w:t>
            </w:r>
            <w:r w:rsidRPr="007A6E38">
              <w:rPr>
                <w:rFonts w:ascii="EYInterstate Light" w:hAnsi="EYInterstate Light"/>
                <w:sz w:val="16"/>
              </w:rPr>
              <w:t>Prevenirea riscurilor și creșterea capacității de intervenție în cazul unor calamități naturale</w:t>
            </w:r>
            <w:r w:rsidRPr="007A6E38" w:rsidDel="007A6E38">
              <w:rPr>
                <w:rFonts w:ascii="EYInterstate Light" w:hAnsi="EYInterstate Light"/>
                <w:sz w:val="16"/>
              </w:rPr>
              <w:t xml:space="preserve"> </w:t>
            </w:r>
          </w:p>
          <w:p w:rsidR="009E10D2" w:rsidRPr="00DC51FB" w:rsidRDefault="009E10D2" w:rsidP="00761034">
            <w:pPr>
              <w:spacing w:after="0" w:line="240" w:lineRule="auto"/>
              <w:rPr>
                <w:rFonts w:ascii="EYInterstate Light" w:hAnsi="EYInterstate Light" w:cs="Arial"/>
                <w:sz w:val="16"/>
              </w:rPr>
            </w:pPr>
            <w:r w:rsidRPr="007A6E38">
              <w:rPr>
                <w:rFonts w:ascii="EYInterstate Light" w:hAnsi="EYInterstate Light"/>
                <w:sz w:val="16"/>
              </w:rPr>
              <w:t>6.</w:t>
            </w:r>
            <w:r>
              <w:rPr>
                <w:rFonts w:ascii="EYInterstate Light" w:hAnsi="EYInterstate Light"/>
                <w:sz w:val="16"/>
              </w:rPr>
              <w:t xml:space="preserve"> </w:t>
            </w:r>
            <w:r w:rsidRPr="00DC51FB">
              <w:rPr>
                <w:rFonts w:ascii="EYInterstate Light" w:hAnsi="EYInterstate Light"/>
                <w:sz w:val="16"/>
              </w:rPr>
              <w:t xml:space="preserve">Dezvoltarea urbană durabilă integrată </w:t>
            </w:r>
          </w:p>
          <w:p w:rsidR="009E10D2" w:rsidRPr="00A77FD8" w:rsidRDefault="009E10D2" w:rsidP="006022B8">
            <w:pPr>
              <w:pStyle w:val="ListParagraph"/>
              <w:numPr>
                <w:ilvl w:val="0"/>
                <w:numId w:val="13"/>
              </w:numPr>
              <w:spacing w:after="0" w:line="240" w:lineRule="auto"/>
              <w:ind w:left="720"/>
              <w:rPr>
                <w:rFonts w:ascii="EYInterstate Light" w:hAnsi="EYInterstate Light" w:cs="Arial"/>
                <w:bCs/>
                <w:sz w:val="16"/>
                <w:szCs w:val="16"/>
              </w:rPr>
            </w:pPr>
            <w:r>
              <w:rPr>
                <w:rFonts w:ascii="EYInterstate Light" w:hAnsi="EYInterstate Light"/>
                <w:sz w:val="16"/>
              </w:rPr>
              <w:t>DI 6.2 Îmbunătăţirea calităţii mediului în zonele urbane</w:t>
            </w:r>
          </w:p>
        </w:tc>
      </w:tr>
      <w:tr w:rsidR="009E10D2" w:rsidRPr="00A77FD8" w:rsidTr="003E2242">
        <w:trPr>
          <w:gridAfter w:val="1"/>
          <w:wAfter w:w="8" w:type="pct"/>
          <w:cantSplit/>
          <w:trHeight w:val="245"/>
        </w:trPr>
        <w:tc>
          <w:tcPr>
            <w:tcW w:w="2551" w:type="pct"/>
            <w:shd w:val="clear" w:color="auto" w:fill="F2F2F2" w:themeFill="background1" w:themeFillShade="F2"/>
            <w:vAlign w:val="center"/>
          </w:tcPr>
          <w:p w:rsidR="009E10D2" w:rsidRPr="00A77FD8" w:rsidRDefault="009E10D2" w:rsidP="00D4093C">
            <w:pPr>
              <w:spacing w:before="60" w:after="60" w:line="240" w:lineRule="auto"/>
              <w:jc w:val="left"/>
              <w:rPr>
                <w:rFonts w:ascii="EYInterstate Light" w:hAnsi="EYInterstate Light"/>
                <w:sz w:val="16"/>
                <w:szCs w:val="16"/>
              </w:rPr>
            </w:pPr>
            <w:r>
              <w:rPr>
                <w:rFonts w:ascii="EYInterstate Light" w:hAnsi="EYInterstate Light"/>
                <w:b/>
                <w:color w:val="000000"/>
                <w:sz w:val="16"/>
              </w:rPr>
              <w:t xml:space="preserve">Domeniul strategic 4:  </w:t>
            </w:r>
            <w:r>
              <w:rPr>
                <w:rFonts w:ascii="EYInterstate Light" w:eastAsiaTheme="minorHAnsi" w:hAnsi="EYInterstate Light"/>
                <w:sz w:val="16"/>
              </w:rPr>
              <w:t>Dezvoltarea zonelor rurale, susţinerea agriculturii şi silviculturii</w:t>
            </w:r>
          </w:p>
        </w:tc>
        <w:tc>
          <w:tcPr>
            <w:tcW w:w="2441" w:type="pct"/>
            <w:gridSpan w:val="2"/>
          </w:tcPr>
          <w:p w:rsidR="009E10D2" w:rsidRPr="00A77FD8" w:rsidRDefault="009E10D2" w:rsidP="00761034">
            <w:pPr>
              <w:spacing w:before="60" w:after="60" w:line="276" w:lineRule="auto"/>
              <w:jc w:val="left"/>
              <w:rPr>
                <w:rFonts w:ascii="EYInterstate Light" w:hAnsi="EYInterstate Light" w:cs="Arial"/>
                <w:b/>
                <w:bCs/>
                <w:sz w:val="16"/>
                <w:szCs w:val="16"/>
              </w:rPr>
            </w:pPr>
            <w:r>
              <w:rPr>
                <w:rFonts w:ascii="EYInterstate Light" w:hAnsi="EYInterstate Light"/>
                <w:b/>
                <w:sz w:val="16"/>
              </w:rPr>
              <w:t>DA</w:t>
            </w:r>
          </w:p>
          <w:p w:rsidR="009E10D2" w:rsidRPr="00A77FD8" w:rsidRDefault="009E10D2" w:rsidP="00761034">
            <w:pPr>
              <w:spacing w:after="0" w:line="240" w:lineRule="auto"/>
              <w:rPr>
                <w:rFonts w:ascii="EYInterstate Light" w:hAnsi="EYInterstate Light" w:cs="Arial"/>
                <w:sz w:val="16"/>
              </w:rPr>
            </w:pPr>
            <w:r>
              <w:rPr>
                <w:rFonts w:ascii="EYInterstate Light" w:hAnsi="EYInterstate Light"/>
                <w:sz w:val="16"/>
              </w:rPr>
              <w:t>2. Dezoltarea infrastructurii de transport de importanţă regională şi locală</w:t>
            </w:r>
          </w:p>
          <w:p w:rsidR="009E10D2" w:rsidRPr="00A77FD8" w:rsidRDefault="009E10D2" w:rsidP="006022B8">
            <w:pPr>
              <w:pStyle w:val="ListParagraph"/>
              <w:numPr>
                <w:ilvl w:val="0"/>
                <w:numId w:val="13"/>
              </w:numPr>
              <w:spacing w:after="0" w:line="240" w:lineRule="auto"/>
              <w:ind w:left="720"/>
              <w:rPr>
                <w:rFonts w:ascii="EYInterstate Light" w:hAnsi="EYInterstate Light" w:cs="Arial"/>
                <w:i/>
                <w:sz w:val="16"/>
                <w:szCs w:val="16"/>
              </w:rPr>
            </w:pPr>
            <w:r>
              <w:rPr>
                <w:rFonts w:ascii="EYInterstate Light" w:hAnsi="EYInterstate Light"/>
                <w:sz w:val="16"/>
              </w:rPr>
              <w:t>DI 2.1 Reabilitarea infrastructurii regionale de transport rutier</w:t>
            </w:r>
          </w:p>
        </w:tc>
      </w:tr>
      <w:tr w:rsidR="009E10D2" w:rsidRPr="00A77FD8" w:rsidTr="003E2242">
        <w:trPr>
          <w:gridAfter w:val="1"/>
          <w:wAfter w:w="8" w:type="pct"/>
          <w:cantSplit/>
          <w:trHeight w:val="245"/>
        </w:trPr>
        <w:tc>
          <w:tcPr>
            <w:tcW w:w="2551" w:type="pct"/>
            <w:shd w:val="clear" w:color="auto" w:fill="F2F2F2" w:themeFill="background1" w:themeFillShade="F2"/>
            <w:vAlign w:val="center"/>
          </w:tcPr>
          <w:p w:rsidR="009E10D2" w:rsidRPr="00A77FD8" w:rsidRDefault="009E10D2" w:rsidP="00E82D0E">
            <w:pPr>
              <w:spacing w:before="60" w:after="60" w:line="240" w:lineRule="auto"/>
              <w:jc w:val="left"/>
              <w:rPr>
                <w:rFonts w:ascii="EYInterstate Light" w:hAnsi="EYInterstate Light"/>
                <w:sz w:val="16"/>
                <w:szCs w:val="16"/>
              </w:rPr>
            </w:pPr>
            <w:r>
              <w:rPr>
                <w:rFonts w:ascii="EYInterstate Light" w:hAnsi="EYInterstate Light"/>
                <w:b/>
                <w:color w:val="000000"/>
                <w:sz w:val="16"/>
              </w:rPr>
              <w:t xml:space="preserve">Domeniul strategic 5:  </w:t>
            </w:r>
            <w:r>
              <w:rPr>
                <w:rFonts w:ascii="EYInterstate Light" w:eastAsiaTheme="minorHAnsi" w:hAnsi="EYInterstate Light"/>
                <w:color w:val="000000"/>
                <w:kern w:val="0"/>
                <w:sz w:val="16"/>
              </w:rPr>
              <w:t>Creşterea atractivităţii turistice regionale, sprijinirea activităţilor culturale şi recreative</w:t>
            </w:r>
          </w:p>
        </w:tc>
        <w:tc>
          <w:tcPr>
            <w:tcW w:w="2441" w:type="pct"/>
            <w:gridSpan w:val="2"/>
          </w:tcPr>
          <w:p w:rsidR="009E10D2" w:rsidRPr="00A77FD8" w:rsidRDefault="009E10D2" w:rsidP="00761034">
            <w:pPr>
              <w:spacing w:before="60" w:after="60" w:line="276" w:lineRule="auto"/>
              <w:jc w:val="left"/>
              <w:rPr>
                <w:rFonts w:ascii="EYInterstate Light" w:hAnsi="EYInterstate Light" w:cs="Arial"/>
                <w:b/>
                <w:bCs/>
                <w:sz w:val="16"/>
                <w:szCs w:val="16"/>
              </w:rPr>
            </w:pPr>
            <w:r>
              <w:rPr>
                <w:rFonts w:ascii="EYInterstate Light" w:hAnsi="EYInterstate Light"/>
                <w:b/>
                <w:sz w:val="16"/>
              </w:rPr>
              <w:t>DA</w:t>
            </w:r>
          </w:p>
          <w:p w:rsidR="009E10D2" w:rsidRPr="00A77FD8" w:rsidRDefault="009E10D2" w:rsidP="00761034">
            <w:pPr>
              <w:spacing w:after="0" w:line="240" w:lineRule="auto"/>
              <w:rPr>
                <w:rFonts w:ascii="EYInterstate Light" w:hAnsi="EYInterstate Light" w:cs="Arial"/>
                <w:sz w:val="16"/>
              </w:rPr>
            </w:pPr>
            <w:r>
              <w:rPr>
                <w:rFonts w:ascii="EYInterstate Light" w:hAnsi="EYInterstate Light"/>
                <w:sz w:val="16"/>
              </w:rPr>
              <w:t xml:space="preserve">4. </w:t>
            </w:r>
            <w:r w:rsidRPr="00DC51FB">
              <w:rPr>
                <w:rFonts w:ascii="EYInterstate Light" w:hAnsi="EYInterstate Light"/>
                <w:bCs/>
                <w:sz w:val="16"/>
              </w:rPr>
              <w:t>Valorificarea economică a potențialului turistic al regiunilor pentru impulsionarea creșterii competitivității și atractivității regiunilor</w:t>
            </w:r>
          </w:p>
          <w:p w:rsidR="009E10D2" w:rsidRPr="00C35CC1" w:rsidRDefault="009E10D2" w:rsidP="00761034">
            <w:pPr>
              <w:pStyle w:val="ListParagraph"/>
              <w:numPr>
                <w:ilvl w:val="0"/>
                <w:numId w:val="13"/>
              </w:numPr>
              <w:spacing w:after="0" w:line="240" w:lineRule="auto"/>
              <w:ind w:left="720"/>
              <w:rPr>
                <w:rFonts w:ascii="EYInterstate Light" w:hAnsi="EYInterstate Light" w:cs="Arial"/>
                <w:sz w:val="16"/>
                <w:szCs w:val="16"/>
              </w:rPr>
            </w:pPr>
            <w:r>
              <w:rPr>
                <w:rFonts w:ascii="EYInterstate Light" w:hAnsi="EYInterstate Light"/>
                <w:sz w:val="16"/>
              </w:rPr>
              <w:t xml:space="preserve">DI 4.1 </w:t>
            </w:r>
            <w:r w:rsidRPr="007A6E38">
              <w:rPr>
                <w:rFonts w:ascii="EYInterstate Light" w:hAnsi="EYInterstate Light"/>
                <w:sz w:val="16"/>
              </w:rPr>
              <w:t>valorificarea economică durabilă a patrimoniului cultural cu potențial turistic</w:t>
            </w:r>
          </w:p>
          <w:p w:rsidR="009E10D2" w:rsidRPr="00A77FD8" w:rsidRDefault="009E10D2" w:rsidP="006022B8">
            <w:pPr>
              <w:pStyle w:val="ListParagraph"/>
              <w:numPr>
                <w:ilvl w:val="0"/>
                <w:numId w:val="13"/>
              </w:numPr>
              <w:spacing w:after="0" w:line="240" w:lineRule="auto"/>
              <w:ind w:left="720"/>
              <w:rPr>
                <w:rFonts w:ascii="EYInterstate Light" w:hAnsi="EYInterstate Light" w:cs="Arial"/>
                <w:i/>
                <w:sz w:val="16"/>
                <w:szCs w:val="16"/>
              </w:rPr>
            </w:pPr>
            <w:r>
              <w:rPr>
                <w:rFonts w:ascii="EYInterstate Light" w:hAnsi="EYInterstate Light"/>
                <w:sz w:val="16"/>
              </w:rPr>
              <w:t xml:space="preserve">DI 4.2 </w:t>
            </w:r>
            <w:r w:rsidRPr="00DC51FB">
              <w:rPr>
                <w:rFonts w:ascii="EYInterstate Light" w:hAnsi="EYInterstate Light"/>
                <w:bCs/>
                <w:sz w:val="16"/>
              </w:rPr>
              <w:t xml:space="preserve">Valorificarea economică a potențialului turistic al regiunilor pentru </w:t>
            </w:r>
            <w:r w:rsidRPr="00DC51FB">
              <w:rPr>
                <w:rFonts w:ascii="EYInterstate Light" w:hAnsi="EYInterstate Light"/>
                <w:sz w:val="16"/>
              </w:rPr>
              <w:t>crearea de locuri de muncă</w:t>
            </w:r>
          </w:p>
        </w:tc>
      </w:tr>
      <w:tr w:rsidR="009E10D2" w:rsidRPr="00A77FD8" w:rsidTr="003E2242">
        <w:trPr>
          <w:gridAfter w:val="1"/>
          <w:wAfter w:w="8" w:type="pct"/>
          <w:cantSplit/>
          <w:trHeight w:val="245"/>
        </w:trPr>
        <w:tc>
          <w:tcPr>
            <w:tcW w:w="2551" w:type="pct"/>
            <w:shd w:val="clear" w:color="auto" w:fill="F2F2F2" w:themeFill="background1" w:themeFillShade="F2"/>
            <w:vAlign w:val="center"/>
          </w:tcPr>
          <w:p w:rsidR="009E10D2" w:rsidRPr="00A77FD8" w:rsidRDefault="009E10D2" w:rsidP="00D4093C">
            <w:pPr>
              <w:spacing w:before="60" w:after="60" w:line="240" w:lineRule="auto"/>
              <w:jc w:val="left"/>
              <w:rPr>
                <w:rFonts w:ascii="EYInterstate Light" w:hAnsi="EYInterstate Light"/>
                <w:sz w:val="16"/>
                <w:szCs w:val="16"/>
              </w:rPr>
            </w:pPr>
            <w:r>
              <w:rPr>
                <w:rFonts w:ascii="EYInterstate Light" w:hAnsi="EYInterstate Light"/>
                <w:b/>
                <w:color w:val="000000"/>
                <w:sz w:val="16"/>
              </w:rPr>
              <w:t xml:space="preserve">Domeniul strategic 6: </w:t>
            </w:r>
            <w:r>
              <w:rPr>
                <w:rFonts w:ascii="EYInterstate Light" w:eastAsiaTheme="minorHAnsi" w:hAnsi="EYInterstate Light"/>
                <w:sz w:val="16"/>
              </w:rPr>
              <w:t>Dezvoltarea resurselor umane, creşterea incluziunii sociale</w:t>
            </w:r>
          </w:p>
        </w:tc>
        <w:tc>
          <w:tcPr>
            <w:tcW w:w="2441" w:type="pct"/>
            <w:gridSpan w:val="2"/>
          </w:tcPr>
          <w:p w:rsidR="009E10D2" w:rsidRPr="00A77FD8" w:rsidRDefault="009E10D2" w:rsidP="00761034">
            <w:pPr>
              <w:spacing w:before="60" w:after="60" w:line="276" w:lineRule="auto"/>
              <w:jc w:val="left"/>
              <w:rPr>
                <w:rFonts w:ascii="EYInterstate Light" w:hAnsi="EYInterstate Light" w:cs="Arial"/>
                <w:b/>
                <w:bCs/>
                <w:sz w:val="16"/>
                <w:szCs w:val="16"/>
              </w:rPr>
            </w:pPr>
            <w:r>
              <w:rPr>
                <w:rFonts w:ascii="EYInterstate Light" w:hAnsi="EYInterstate Light"/>
                <w:b/>
                <w:sz w:val="16"/>
              </w:rPr>
              <w:t>DA</w:t>
            </w:r>
          </w:p>
          <w:p w:rsidR="009E10D2" w:rsidRPr="00A77FD8" w:rsidRDefault="009E10D2" w:rsidP="00761034">
            <w:pPr>
              <w:spacing w:after="0" w:line="240" w:lineRule="auto"/>
              <w:rPr>
                <w:rFonts w:ascii="EYInterstate Light" w:hAnsi="EYInterstate Light" w:cs="Arial"/>
                <w:sz w:val="16"/>
              </w:rPr>
            </w:pPr>
            <w:r>
              <w:rPr>
                <w:rFonts w:ascii="EYInterstate Light" w:hAnsi="EYInterstate Light"/>
                <w:sz w:val="16"/>
              </w:rPr>
              <w:t xml:space="preserve">3. Dezvoltarea infrastructurii sociale şi stimularea incluziunii sociale a comunităţilor defavorizate </w:t>
            </w:r>
          </w:p>
          <w:p w:rsidR="009E10D2" w:rsidRPr="00C35CC1" w:rsidRDefault="009E10D2" w:rsidP="00761034">
            <w:pPr>
              <w:pStyle w:val="ListParagraph"/>
              <w:numPr>
                <w:ilvl w:val="0"/>
                <w:numId w:val="13"/>
              </w:numPr>
              <w:spacing w:after="0" w:line="240" w:lineRule="auto"/>
              <w:ind w:left="720"/>
              <w:rPr>
                <w:rFonts w:ascii="EYInterstate Light" w:hAnsi="EYInterstate Light" w:cs="Arial"/>
                <w:sz w:val="16"/>
                <w:szCs w:val="16"/>
              </w:rPr>
            </w:pPr>
            <w:r>
              <w:rPr>
                <w:rFonts w:ascii="EYInterstate Light" w:hAnsi="EYInterstate Light"/>
                <w:sz w:val="16"/>
              </w:rPr>
              <w:t xml:space="preserve">DI 3.1 </w:t>
            </w:r>
            <w:r w:rsidRPr="00183BF4">
              <w:rPr>
                <w:rFonts w:ascii="EYInterstate Light" w:hAnsi="EYInterstate Light"/>
                <w:sz w:val="16"/>
              </w:rPr>
              <w:t>Modernizarea și dezvoltarea infrastructurii educaţionale şi a unor programe de formare profesională</w:t>
            </w:r>
          </w:p>
          <w:p w:rsidR="009E10D2" w:rsidRPr="00DC51FB" w:rsidRDefault="009E10D2" w:rsidP="00761034">
            <w:pPr>
              <w:pStyle w:val="ListParagraph"/>
              <w:numPr>
                <w:ilvl w:val="0"/>
                <w:numId w:val="13"/>
              </w:numPr>
              <w:spacing w:after="0" w:line="240" w:lineRule="auto"/>
              <w:ind w:left="720"/>
              <w:rPr>
                <w:rFonts w:ascii="EYInterstate Light" w:hAnsi="EYInterstate Light" w:cs="Arial"/>
                <w:sz w:val="16"/>
                <w:szCs w:val="16"/>
              </w:rPr>
            </w:pPr>
            <w:r w:rsidRPr="00DC51FB">
              <w:rPr>
                <w:rFonts w:ascii="EYInterstate Light" w:hAnsi="EYInterstate Light"/>
                <w:sz w:val="16"/>
              </w:rPr>
              <w:t>DI 3.2 Modernizarea și dezvoltarea infrastructurii de sănătate şi a serviciilor medicale</w:t>
            </w:r>
          </w:p>
          <w:p w:rsidR="009E10D2" w:rsidRPr="00DC51FB" w:rsidRDefault="009E10D2" w:rsidP="00761034">
            <w:pPr>
              <w:pStyle w:val="ListParagraph"/>
              <w:numPr>
                <w:ilvl w:val="0"/>
                <w:numId w:val="13"/>
              </w:numPr>
              <w:spacing w:after="0" w:line="240" w:lineRule="auto"/>
              <w:ind w:left="720"/>
              <w:rPr>
                <w:rFonts w:ascii="EYInterstate Light" w:hAnsi="EYInterstate Light" w:cs="Arial"/>
                <w:sz w:val="16"/>
                <w:szCs w:val="16"/>
              </w:rPr>
            </w:pPr>
            <w:r w:rsidRPr="007A6E38">
              <w:rPr>
                <w:rFonts w:ascii="EYInterstate Light" w:hAnsi="EYInterstate Light"/>
                <w:sz w:val="16"/>
              </w:rPr>
              <w:t>DI 3.3 Modernizarea şi dezvoltarea infrastructurii serviciilor sociale şi a programelor de prevenţie</w:t>
            </w:r>
          </w:p>
          <w:p w:rsidR="009E10D2" w:rsidRPr="00A77FD8" w:rsidRDefault="009E10D2" w:rsidP="00761034">
            <w:pPr>
              <w:pStyle w:val="ListParagraph"/>
              <w:numPr>
                <w:ilvl w:val="0"/>
                <w:numId w:val="13"/>
              </w:numPr>
              <w:spacing w:after="0" w:line="240" w:lineRule="auto"/>
              <w:ind w:left="720"/>
              <w:rPr>
                <w:rFonts w:ascii="EYInterstate Light" w:hAnsi="EYInterstate Light" w:cs="Arial"/>
                <w:sz w:val="16"/>
                <w:szCs w:val="16"/>
              </w:rPr>
            </w:pPr>
            <w:r>
              <w:rPr>
                <w:rFonts w:ascii="EYInterstate Light" w:hAnsi="EYInterstate Light"/>
                <w:sz w:val="16"/>
              </w:rPr>
              <w:t>DI 3.4 Stimularea incluziunii sociale a comunităţilor defavorizate</w:t>
            </w:r>
          </w:p>
          <w:p w:rsidR="009E10D2" w:rsidRPr="00A77FD8" w:rsidRDefault="009E10D2" w:rsidP="00761034">
            <w:pPr>
              <w:spacing w:after="0" w:line="240" w:lineRule="auto"/>
              <w:rPr>
                <w:rFonts w:ascii="EYInterstate Light" w:hAnsi="EYInterstate Light" w:cs="Arial"/>
                <w:bCs/>
                <w:sz w:val="16"/>
                <w:szCs w:val="16"/>
              </w:rPr>
            </w:pPr>
          </w:p>
          <w:p w:rsidR="009E10D2" w:rsidRPr="00A77FD8" w:rsidRDefault="009E10D2" w:rsidP="00761034">
            <w:pPr>
              <w:spacing w:after="0" w:line="240" w:lineRule="auto"/>
              <w:rPr>
                <w:rFonts w:ascii="EYInterstate Light" w:hAnsi="EYInterstate Light" w:cs="Arial"/>
                <w:sz w:val="16"/>
              </w:rPr>
            </w:pPr>
            <w:r>
              <w:rPr>
                <w:rFonts w:ascii="EYInterstate Light" w:hAnsi="EYInterstate Light"/>
                <w:sz w:val="16"/>
              </w:rPr>
              <w:t xml:space="preserve">6 .Dezvoltarea urbană durabilă integrată </w:t>
            </w:r>
          </w:p>
          <w:p w:rsidR="009E10D2" w:rsidRPr="00DC51FB" w:rsidRDefault="009E10D2" w:rsidP="00761034">
            <w:pPr>
              <w:pStyle w:val="ListParagraph"/>
              <w:numPr>
                <w:ilvl w:val="0"/>
                <w:numId w:val="13"/>
              </w:numPr>
              <w:spacing w:after="0" w:line="240" w:lineRule="auto"/>
              <w:ind w:left="720"/>
              <w:rPr>
                <w:rFonts w:ascii="EYInterstate Light" w:hAnsi="EYInterstate Light" w:cs="Arial"/>
                <w:i/>
                <w:sz w:val="16"/>
                <w:szCs w:val="16"/>
              </w:rPr>
            </w:pPr>
            <w:r w:rsidRPr="007A6E38">
              <w:rPr>
                <w:rFonts w:ascii="EYInterstate Light" w:hAnsi="EYInterstate Light"/>
                <w:sz w:val="16"/>
              </w:rPr>
              <w:t xml:space="preserve">DI 6.1 Sprijinirea dezvoltării economice a oraşelor </w:t>
            </w:r>
          </w:p>
          <w:p w:rsidR="009E10D2" w:rsidRPr="00A77FD8" w:rsidRDefault="009E10D2" w:rsidP="006022B8">
            <w:pPr>
              <w:pStyle w:val="ListParagraph"/>
              <w:numPr>
                <w:ilvl w:val="0"/>
                <w:numId w:val="13"/>
              </w:numPr>
              <w:spacing w:after="0" w:line="240" w:lineRule="auto"/>
              <w:ind w:left="720"/>
              <w:rPr>
                <w:rFonts w:ascii="EYInterstate Light" w:hAnsi="EYInterstate Light" w:cs="Arial"/>
                <w:i/>
                <w:sz w:val="16"/>
                <w:szCs w:val="16"/>
              </w:rPr>
            </w:pPr>
            <w:r>
              <w:rPr>
                <w:rFonts w:ascii="EYInterstate Light" w:hAnsi="EYInterstate Light"/>
                <w:sz w:val="16"/>
              </w:rPr>
              <w:t>DI 6.4 Promovarea incluziunii sociale în oraşele României</w:t>
            </w:r>
          </w:p>
        </w:tc>
      </w:tr>
    </w:tbl>
    <w:p w:rsidR="00B97A56" w:rsidRPr="00A77FD8" w:rsidRDefault="00B97A56" w:rsidP="00B97A56">
      <w:pPr>
        <w:rPr>
          <w:rFonts w:ascii="EYInterstate Light" w:hAnsi="EYInterstate Light"/>
        </w:rPr>
      </w:pPr>
    </w:p>
    <w:p w:rsidR="00B97A56" w:rsidRPr="00A77FD8" w:rsidRDefault="00B97A56" w:rsidP="00B97A56">
      <w:pPr>
        <w:overflowPunct/>
        <w:autoSpaceDE/>
        <w:autoSpaceDN/>
        <w:adjustRightInd/>
        <w:spacing w:after="200" w:line="276" w:lineRule="auto"/>
        <w:jc w:val="left"/>
        <w:textAlignment w:val="auto"/>
        <w:rPr>
          <w:rFonts w:ascii="EYInterstate Light" w:hAnsi="EYInterstate Light"/>
        </w:rPr>
      </w:pPr>
      <w:r>
        <w:br w:type="page"/>
      </w:r>
    </w:p>
    <w:p w:rsidR="00B97A56" w:rsidRPr="00A77FD8" w:rsidRDefault="00B97A56" w:rsidP="006022B8">
      <w:pPr>
        <w:pStyle w:val="Heading2"/>
        <w:numPr>
          <w:ilvl w:val="0"/>
          <w:numId w:val="60"/>
        </w:numPr>
        <w:tabs>
          <w:tab w:val="clear" w:pos="1620"/>
          <w:tab w:val="left" w:pos="1134"/>
        </w:tabs>
        <w:spacing w:before="360" w:after="360" w:line="276" w:lineRule="auto"/>
        <w:rPr>
          <w:rFonts w:ascii="EYInterstate Light" w:hAnsi="EYInterstate Light"/>
          <w:sz w:val="32"/>
        </w:rPr>
      </w:pPr>
      <w:bookmarkStart w:id="266" w:name="_Annex_4:_Consistency"/>
      <w:bookmarkStart w:id="267" w:name="_Toc378692322"/>
      <w:bookmarkStart w:id="268" w:name="_Toc379559505"/>
      <w:bookmarkStart w:id="269" w:name="_Ref390127077"/>
      <w:bookmarkStart w:id="270" w:name="_Toc390854447"/>
      <w:bookmarkStart w:id="271" w:name="_Toc395272802"/>
      <w:bookmarkEnd w:id="266"/>
      <w:r>
        <w:rPr>
          <w:rFonts w:ascii="EYInterstate Light" w:hAnsi="EYInterstate Light"/>
          <w:sz w:val="32"/>
        </w:rPr>
        <w:t>Coerenţa dintre PDR şi Acord</w:t>
      </w:r>
      <w:r w:rsidR="00E53C20">
        <w:rPr>
          <w:rFonts w:ascii="EYInterstate Light" w:hAnsi="EYInterstate Light"/>
          <w:sz w:val="32"/>
        </w:rPr>
        <w:t>ul</w:t>
      </w:r>
      <w:r>
        <w:rPr>
          <w:rFonts w:ascii="EYInterstate Light" w:hAnsi="EYInterstate Light"/>
          <w:sz w:val="32"/>
        </w:rPr>
        <w:t xml:space="preserve"> de Parteneriat</w:t>
      </w:r>
      <w:bookmarkEnd w:id="267"/>
      <w:bookmarkEnd w:id="268"/>
      <w:bookmarkEnd w:id="269"/>
      <w:bookmarkEnd w:id="270"/>
      <w:r w:rsidR="002E0F38">
        <w:rPr>
          <w:rFonts w:ascii="EYInterstate Light" w:hAnsi="EYInterstate Light"/>
          <w:sz w:val="32"/>
        </w:rPr>
        <w:t>,</w:t>
      </w:r>
      <w:r w:rsidR="00E53C20">
        <w:rPr>
          <w:rFonts w:ascii="EYInterstate Light" w:hAnsi="EYInterstate Light"/>
          <w:sz w:val="32"/>
        </w:rPr>
        <w:t xml:space="preserve"> varianta draft</w:t>
      </w:r>
      <w:bookmarkEnd w:id="271"/>
    </w:p>
    <w:tbl>
      <w:tblPr>
        <w:tblStyle w:val="TableGrid"/>
        <w:tblW w:w="4962" w:type="pct"/>
        <w:tblInd w:w="108" w:type="dxa"/>
        <w:tblBorders>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8"/>
        <w:gridCol w:w="6878"/>
      </w:tblGrid>
      <w:tr w:rsidR="00B97A56" w:rsidRPr="00A77FD8" w:rsidTr="003E2242">
        <w:trPr>
          <w:cnfStyle w:val="100000000000" w:firstRow="1" w:lastRow="0" w:firstColumn="0" w:lastColumn="0" w:oddVBand="0" w:evenVBand="0" w:oddHBand="0" w:evenHBand="0" w:firstRowFirstColumn="0" w:firstRowLastColumn="0" w:lastRowFirstColumn="0" w:lastRowLastColumn="0"/>
          <w:trHeight w:val="245"/>
          <w:tblHeader/>
        </w:trPr>
        <w:tc>
          <w:tcPr>
            <w:tcW w:w="2555" w:type="pct"/>
            <w:shd w:val="clear" w:color="auto" w:fill="FFC000"/>
          </w:tcPr>
          <w:p w:rsidR="00B97A56" w:rsidRPr="00A77FD8" w:rsidRDefault="00B97A56" w:rsidP="00736EB2">
            <w:pPr>
              <w:pStyle w:val="Default"/>
              <w:spacing w:before="60" w:after="60" w:line="276" w:lineRule="auto"/>
              <w:jc w:val="both"/>
              <w:rPr>
                <w:rFonts w:ascii="EYInterstate Light" w:hAnsi="EYInterstate Light" w:cs="Arial"/>
                <w:b/>
                <w:color w:val="auto"/>
                <w:kern w:val="12"/>
                <w:sz w:val="16"/>
                <w:szCs w:val="16"/>
              </w:rPr>
            </w:pPr>
            <w:r>
              <w:rPr>
                <w:rFonts w:ascii="EYInterstate Light" w:hAnsi="EYInterstate Light"/>
                <w:b/>
                <w:color w:val="auto"/>
                <w:kern w:val="12"/>
                <w:sz w:val="16"/>
              </w:rPr>
              <w:t xml:space="preserve">PDR </w:t>
            </w:r>
          </w:p>
          <w:p w:rsidR="00B97A56" w:rsidRPr="00A77FD8" w:rsidRDefault="00AD2991" w:rsidP="00AD2991">
            <w:pPr>
              <w:pStyle w:val="Default"/>
              <w:spacing w:before="60" w:after="60" w:line="276" w:lineRule="auto"/>
              <w:jc w:val="both"/>
              <w:rPr>
                <w:rFonts w:ascii="EYInterstate Light" w:hAnsi="EYInterstate Light" w:cs="Arial"/>
                <w:b/>
                <w:i/>
                <w:color w:val="auto"/>
                <w:kern w:val="12"/>
                <w:sz w:val="16"/>
                <w:szCs w:val="16"/>
              </w:rPr>
            </w:pPr>
            <w:r>
              <w:rPr>
                <w:rFonts w:ascii="EYInterstate Light" w:hAnsi="EYInterstate Light"/>
                <w:b/>
                <w:i/>
                <w:color w:val="auto"/>
                <w:kern w:val="12"/>
                <w:sz w:val="16"/>
              </w:rPr>
              <w:t>Domenii strategice şi priorităţi</w:t>
            </w:r>
          </w:p>
        </w:tc>
        <w:tc>
          <w:tcPr>
            <w:tcW w:w="2445" w:type="pct"/>
            <w:shd w:val="clear" w:color="auto" w:fill="FFC000"/>
          </w:tcPr>
          <w:p w:rsidR="00B97A56" w:rsidRPr="00A77FD8" w:rsidRDefault="00B97A56" w:rsidP="00736EB2">
            <w:pPr>
              <w:pStyle w:val="Default"/>
              <w:spacing w:before="60" w:after="60" w:line="276" w:lineRule="auto"/>
              <w:jc w:val="both"/>
              <w:rPr>
                <w:rFonts w:ascii="EYInterstate Light" w:hAnsi="EYInterstate Light" w:cs="Arial"/>
                <w:b/>
                <w:color w:val="auto"/>
                <w:kern w:val="12"/>
                <w:sz w:val="16"/>
                <w:szCs w:val="16"/>
              </w:rPr>
            </w:pPr>
            <w:r>
              <w:rPr>
                <w:rFonts w:ascii="EYInterstate Light" w:hAnsi="EYInterstate Light"/>
                <w:b/>
                <w:color w:val="auto"/>
                <w:kern w:val="12"/>
                <w:sz w:val="16"/>
              </w:rPr>
              <w:t>Acordul de parteneriat, versiunea oficială</w:t>
            </w:r>
          </w:p>
          <w:p w:rsidR="00B97A56" w:rsidRPr="00A77FD8" w:rsidRDefault="00B97A56" w:rsidP="00736EB2">
            <w:pPr>
              <w:pStyle w:val="Default"/>
              <w:spacing w:before="60" w:after="60" w:line="276" w:lineRule="auto"/>
              <w:jc w:val="both"/>
              <w:rPr>
                <w:rFonts w:ascii="EYInterstate Light" w:hAnsi="EYInterstate Light" w:cs="Arial"/>
                <w:b/>
                <w:i/>
                <w:color w:val="auto"/>
                <w:kern w:val="12"/>
                <w:sz w:val="16"/>
                <w:szCs w:val="16"/>
              </w:rPr>
            </w:pPr>
            <w:r>
              <w:rPr>
                <w:rFonts w:ascii="EYInterstate Light" w:hAnsi="EYInterstate Light"/>
                <w:b/>
                <w:i/>
                <w:color w:val="auto"/>
                <w:kern w:val="12"/>
                <w:sz w:val="16"/>
              </w:rPr>
              <w:t xml:space="preserve">Obiective tematice şi acţiuni aferente </w:t>
            </w:r>
          </w:p>
        </w:tc>
      </w:tr>
      <w:tr w:rsidR="002B46AE" w:rsidRPr="00A77FD8" w:rsidTr="003E2242">
        <w:trPr>
          <w:trHeight w:val="492"/>
        </w:trPr>
        <w:tc>
          <w:tcPr>
            <w:tcW w:w="2555" w:type="pct"/>
            <w:shd w:val="clear" w:color="auto" w:fill="F2F2F2" w:themeFill="background1" w:themeFillShade="F2"/>
            <w:vAlign w:val="center"/>
          </w:tcPr>
          <w:p w:rsidR="002B46AE" w:rsidRPr="00A77FD8" w:rsidRDefault="002B46AE" w:rsidP="001B1326">
            <w:pPr>
              <w:overflowPunct/>
              <w:spacing w:after="0" w:line="240" w:lineRule="auto"/>
              <w:textAlignment w:val="auto"/>
              <w:rPr>
                <w:rFonts w:ascii="EYInterstate Light" w:eastAsiaTheme="minorHAnsi" w:hAnsi="EYInterstate Light" w:cs="EYInterstate Light"/>
                <w:b/>
                <w:color w:val="000000"/>
                <w:kern w:val="0"/>
                <w:sz w:val="16"/>
                <w:szCs w:val="16"/>
              </w:rPr>
            </w:pPr>
            <w:r>
              <w:rPr>
                <w:rFonts w:ascii="EYInterstate Light" w:eastAsiaTheme="minorHAnsi" w:hAnsi="EYInterstate Light"/>
                <w:b/>
                <w:color w:val="000000"/>
                <w:kern w:val="0"/>
                <w:sz w:val="16"/>
              </w:rPr>
              <w:t>1. Dezvoltarea urbană, dezvoltarea infrastructurii tehnice şi sociale regionale</w:t>
            </w:r>
          </w:p>
          <w:p w:rsidR="002B46AE" w:rsidRPr="00A77FD8" w:rsidRDefault="002B46AE"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Prioritatea 1.1. Creşterea coeziunii teritoriale din Regiunea Centru prin sprijinirea dezvoltării urbane</w:t>
            </w:r>
          </w:p>
          <w:p w:rsidR="002B46AE" w:rsidRPr="00A77FD8" w:rsidRDefault="002B46AE"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1.2. </w:t>
            </w:r>
            <w:r w:rsidRPr="001B1285">
              <w:rPr>
                <w:rFonts w:ascii="EYInterstate Light" w:eastAsiaTheme="minorHAnsi" w:hAnsi="EYInterstate Light" w:cs="EYInterstate Light"/>
                <w:color w:val="000000"/>
                <w:kern w:val="0"/>
                <w:sz w:val="16"/>
                <w:szCs w:val="16"/>
                <w:lang w:val="fr-FR" w:bidi="ar-SA"/>
              </w:rPr>
              <w:t>Dezvoltarea infrastructurii de transport și comunicații și tehnico-edilitară  la nivelul Regiunii Centru</w:t>
            </w:r>
          </w:p>
          <w:p w:rsidR="002B46AE" w:rsidRPr="00A77FD8" w:rsidRDefault="002B46AE" w:rsidP="006022B8">
            <w:pPr>
              <w:pStyle w:val="ListParagraph"/>
              <w:numPr>
                <w:ilvl w:val="0"/>
                <w:numId w:val="13"/>
              </w:numPr>
              <w:spacing w:before="60" w:after="60" w:line="276" w:lineRule="auto"/>
              <w:ind w:left="720"/>
              <w:jc w:val="left"/>
            </w:pPr>
            <w:r>
              <w:rPr>
                <w:rFonts w:ascii="EYInterstate Light" w:eastAsiaTheme="minorHAnsi" w:hAnsi="EYInterstate Light"/>
                <w:color w:val="000000"/>
                <w:kern w:val="0"/>
                <w:sz w:val="16"/>
              </w:rPr>
              <w:t xml:space="preserve">Prioritatea 1.3. </w:t>
            </w:r>
            <w:r w:rsidRPr="001B1285">
              <w:rPr>
                <w:rFonts w:ascii="EYInterstate Light" w:eastAsiaTheme="minorHAnsi" w:hAnsi="EYInterstate Light" w:cs="EYInterstate Light"/>
                <w:color w:val="000000"/>
                <w:kern w:val="0"/>
                <w:sz w:val="16"/>
                <w:szCs w:val="16"/>
                <w:lang w:val="fr-FR" w:bidi="ar-SA"/>
              </w:rPr>
              <w:t>Dezvoltarea infrastructurii de educație, sănătate, sociale și situații de urgență la nivelul Regiunii Centru</w:t>
            </w:r>
          </w:p>
        </w:tc>
        <w:tc>
          <w:tcPr>
            <w:tcW w:w="2445" w:type="pct"/>
          </w:tcPr>
          <w:p w:rsidR="002B46AE" w:rsidRPr="00A77FD8" w:rsidRDefault="002B46AE" w:rsidP="00736EB2">
            <w:pPr>
              <w:spacing w:after="0" w:line="240" w:lineRule="auto"/>
              <w:rPr>
                <w:rFonts w:ascii="EYInterstate Light" w:hAnsi="EYInterstate Light" w:cs="Arial"/>
                <w:b/>
                <w:bCs/>
                <w:sz w:val="16"/>
                <w:szCs w:val="16"/>
              </w:rPr>
            </w:pPr>
            <w:r>
              <w:rPr>
                <w:rFonts w:ascii="EYInterstate Light" w:hAnsi="EYInterstate Light"/>
                <w:b/>
                <w:sz w:val="16"/>
              </w:rPr>
              <w:t>DA</w:t>
            </w:r>
          </w:p>
          <w:p w:rsidR="002B46AE" w:rsidRPr="00A77FD8" w:rsidRDefault="002B46AE" w:rsidP="00736EB2">
            <w:pPr>
              <w:spacing w:after="0" w:line="240" w:lineRule="auto"/>
              <w:rPr>
                <w:rFonts w:ascii="EYInterstate Light" w:hAnsi="EYInterstate Light" w:cs="Arial"/>
                <w:bCs/>
                <w:sz w:val="16"/>
                <w:szCs w:val="16"/>
              </w:rPr>
            </w:pPr>
          </w:p>
          <w:p w:rsidR="002B46AE" w:rsidRPr="00A77FD8" w:rsidRDefault="002B46AE" w:rsidP="00C572AF">
            <w:pPr>
              <w:spacing w:after="0" w:line="240" w:lineRule="auto"/>
              <w:rPr>
                <w:rFonts w:ascii="EYInterstate Light" w:hAnsi="EYInterstate Light" w:cs="Arial"/>
                <w:sz w:val="16"/>
              </w:rPr>
            </w:pPr>
            <w:r>
              <w:rPr>
                <w:rFonts w:ascii="EYInterstate Light" w:hAnsi="EYInterstate Light"/>
                <w:sz w:val="16"/>
              </w:rPr>
              <w:t>Obiectivul tematic 2. Sporirea accesului la informaţii şi tehnologiile de comunicare, precum şi a utilizării şi calităţii acestora:</w:t>
            </w:r>
          </w:p>
          <w:p w:rsidR="002B46AE" w:rsidRPr="00A77FD8" w:rsidRDefault="002B46AE" w:rsidP="006022B8">
            <w:pPr>
              <w:pStyle w:val="ListParagraph"/>
              <w:numPr>
                <w:ilvl w:val="0"/>
                <w:numId w:val="13"/>
              </w:numPr>
              <w:spacing w:after="0" w:line="240" w:lineRule="auto"/>
              <w:ind w:left="720"/>
              <w:rPr>
                <w:rFonts w:ascii="EYInterstate Light" w:hAnsi="EYInterstate Light" w:cs="Arial"/>
                <w:sz w:val="16"/>
              </w:rPr>
            </w:pPr>
            <w:r>
              <w:rPr>
                <w:rFonts w:ascii="EYInterstate Light" w:hAnsi="EYInterstate Light"/>
                <w:sz w:val="16"/>
              </w:rPr>
              <w:t>Infrastructură rapidă şi ultrarapidă în bandă largă</w:t>
            </w:r>
          </w:p>
          <w:p w:rsidR="002B46AE" w:rsidRPr="00A77FD8" w:rsidRDefault="002B46AE" w:rsidP="00C572AF">
            <w:pPr>
              <w:spacing w:after="0" w:line="240" w:lineRule="auto"/>
              <w:rPr>
                <w:rFonts w:ascii="EYInterstate Light" w:hAnsi="EYInterstate Light" w:cs="Arial"/>
                <w:bCs/>
                <w:sz w:val="16"/>
                <w:szCs w:val="16"/>
              </w:rPr>
            </w:pPr>
          </w:p>
          <w:p w:rsidR="002B46AE" w:rsidRPr="00A77FD8" w:rsidRDefault="002B46AE" w:rsidP="00C572AF">
            <w:pPr>
              <w:spacing w:after="0" w:line="240" w:lineRule="auto"/>
              <w:rPr>
                <w:rFonts w:ascii="EYInterstate Light" w:hAnsi="EYInterstate Light" w:cs="Arial"/>
                <w:sz w:val="16"/>
              </w:rPr>
            </w:pPr>
            <w:r>
              <w:rPr>
                <w:rFonts w:ascii="EYInterstate Light" w:hAnsi="EYInterstate Light"/>
                <w:sz w:val="16"/>
              </w:rPr>
              <w:t>Obiectivul tematic 7. Promovarea transportului durabil şi eliminarea blocajelor din reţelele cheie de infrastructură:</w:t>
            </w:r>
          </w:p>
          <w:p w:rsidR="002B46AE" w:rsidRDefault="002B46AE" w:rsidP="006022B8">
            <w:pPr>
              <w:pStyle w:val="ListParagraph"/>
              <w:numPr>
                <w:ilvl w:val="0"/>
                <w:numId w:val="13"/>
              </w:numPr>
              <w:spacing w:after="0" w:line="240" w:lineRule="auto"/>
              <w:ind w:left="720"/>
              <w:rPr>
                <w:rFonts w:ascii="EYInterstate Light" w:hAnsi="EYInterstate Light" w:cs="Arial"/>
                <w:sz w:val="16"/>
              </w:rPr>
            </w:pPr>
            <w:r>
              <w:rPr>
                <w:rFonts w:ascii="EYInterstate Light" w:hAnsi="EYInterstate Light"/>
                <w:sz w:val="16"/>
              </w:rPr>
              <w:t>Modernizarea şi dezvoltarea transportului intermodal, având în vedere fluidizarea fluxurilor de transport care tranzitează România şi reducerea emisiilor de carbon în zonele urbane</w:t>
            </w:r>
          </w:p>
          <w:p w:rsidR="002B46AE" w:rsidRDefault="002B46AE" w:rsidP="006022B8">
            <w:pPr>
              <w:pStyle w:val="ListParagraph"/>
              <w:numPr>
                <w:ilvl w:val="0"/>
                <w:numId w:val="13"/>
              </w:numPr>
              <w:spacing w:after="0" w:line="240" w:lineRule="auto"/>
              <w:ind w:left="720"/>
              <w:rPr>
                <w:rFonts w:ascii="EYInterstate Light" w:hAnsi="EYInterstate Light" w:cs="Arial"/>
                <w:sz w:val="16"/>
              </w:rPr>
            </w:pPr>
            <w:r>
              <w:rPr>
                <w:rFonts w:ascii="EYInterstate Light" w:hAnsi="EYInterstate Light"/>
                <w:sz w:val="16"/>
              </w:rPr>
              <w:t>Dezvoltarea aeroportului, dacă aceasta se justifică, pentru o conectivitate mai bună şi susţinerea mobilităţii regionale</w:t>
            </w:r>
          </w:p>
          <w:p w:rsidR="002B46AE" w:rsidRPr="00A77FD8" w:rsidRDefault="002B46AE" w:rsidP="006022B8">
            <w:pPr>
              <w:pStyle w:val="ListParagraph"/>
              <w:numPr>
                <w:ilvl w:val="0"/>
                <w:numId w:val="13"/>
              </w:numPr>
              <w:spacing w:after="0" w:line="240" w:lineRule="auto"/>
              <w:ind w:left="720"/>
              <w:rPr>
                <w:rFonts w:ascii="EYInterstate Light" w:hAnsi="EYInterstate Light" w:cs="Arial"/>
                <w:sz w:val="16"/>
              </w:rPr>
            </w:pPr>
            <w:r>
              <w:rPr>
                <w:rFonts w:ascii="EYInterstate Light" w:hAnsi="EYInterstate Light"/>
                <w:sz w:val="16"/>
              </w:rPr>
              <w:t>Creşterea accesibilităţii zonelor aflate în apropierea reţelei TEN-T, prin construirea, reabilitarea şi modernizarea legăturilor secundare şi terţiare la reţea, inclusiv variante de ocolire, având în vedere eliminarea blocajelor şi fluidizarea traficului.</w:t>
            </w:r>
          </w:p>
          <w:p w:rsidR="002B46AE" w:rsidRPr="00A77FD8" w:rsidRDefault="002B46AE" w:rsidP="00C572AF">
            <w:pPr>
              <w:spacing w:after="0" w:line="240" w:lineRule="auto"/>
              <w:rPr>
                <w:rFonts w:ascii="EYInterstate Light" w:hAnsi="EYInterstate Light" w:cs="Arial"/>
                <w:sz w:val="16"/>
              </w:rPr>
            </w:pPr>
          </w:p>
          <w:p w:rsidR="002B46AE" w:rsidRPr="00A77FD8" w:rsidRDefault="002B46AE" w:rsidP="00C572AF">
            <w:pPr>
              <w:spacing w:after="0" w:line="240" w:lineRule="auto"/>
              <w:rPr>
                <w:rFonts w:ascii="EYInterstate Light" w:hAnsi="EYInterstate Light" w:cs="Arial"/>
                <w:kern w:val="0"/>
                <w:sz w:val="16"/>
              </w:rPr>
            </w:pPr>
            <w:r>
              <w:rPr>
                <w:rFonts w:ascii="EYInterstate Light" w:hAnsi="EYInterstate Light"/>
                <w:sz w:val="16"/>
              </w:rPr>
              <w:t>Obiectivul tematic 9. Promovarea incluziunii sociale şi combaterea sărăciei:</w:t>
            </w:r>
          </w:p>
          <w:p w:rsidR="002B46AE" w:rsidRPr="00A77FD8" w:rsidRDefault="002B46AE" w:rsidP="006022B8">
            <w:pPr>
              <w:pStyle w:val="ListParagraph"/>
              <w:numPr>
                <w:ilvl w:val="0"/>
                <w:numId w:val="13"/>
              </w:numPr>
              <w:spacing w:after="0" w:line="240" w:lineRule="auto"/>
              <w:ind w:left="720"/>
              <w:rPr>
                <w:rFonts w:ascii="EYInterstate Light" w:hAnsi="EYInterstate Light" w:cs="Arial"/>
                <w:sz w:val="16"/>
              </w:rPr>
            </w:pPr>
            <w:r>
              <w:rPr>
                <w:rFonts w:ascii="EYInterstate Light" w:hAnsi="EYInterstate Light"/>
                <w:sz w:val="16"/>
              </w:rPr>
              <w:t>Investiţii în spitale şi alte infrastructuri de sănătate publică</w:t>
            </w:r>
          </w:p>
          <w:p w:rsidR="002B46AE" w:rsidRPr="00A77FD8" w:rsidRDefault="002B46AE" w:rsidP="006022B8">
            <w:pPr>
              <w:pStyle w:val="ListParagraph"/>
              <w:numPr>
                <w:ilvl w:val="0"/>
                <w:numId w:val="13"/>
              </w:numPr>
              <w:spacing w:after="0" w:line="240" w:lineRule="auto"/>
              <w:ind w:left="720"/>
              <w:rPr>
                <w:rFonts w:ascii="EYInterstate Light" w:hAnsi="EYInterstate Light" w:cs="Arial"/>
                <w:sz w:val="16"/>
              </w:rPr>
            </w:pPr>
            <w:r>
              <w:rPr>
                <w:rFonts w:ascii="EYInterstate Light" w:hAnsi="EYInterstate Light"/>
                <w:sz w:val="16"/>
              </w:rPr>
              <w:t xml:space="preserve">Favorizarea accesului la asistenţă medicală şi tratamente de calitate, inclusiv dezvoltarea unor servicii integrate medicale şi de asistemţă socială, inclusiv la nivelul comunităţii, cu un accent pe servicii oferite în ambulatoriu şi dezvoltarea specializărilor integrate de asistenţă medicală cu sprijin de telemedicină </w:t>
            </w:r>
          </w:p>
          <w:p w:rsidR="002B46AE" w:rsidRPr="00A77FD8" w:rsidRDefault="002B46AE" w:rsidP="006022B8">
            <w:pPr>
              <w:pStyle w:val="ListParagraph"/>
              <w:numPr>
                <w:ilvl w:val="0"/>
                <w:numId w:val="13"/>
              </w:numPr>
              <w:spacing w:after="0" w:line="240" w:lineRule="auto"/>
              <w:ind w:left="720"/>
              <w:rPr>
                <w:rFonts w:ascii="EYInterstate Light" w:hAnsi="EYInterstate Light" w:cs="Arial"/>
                <w:sz w:val="16"/>
              </w:rPr>
            </w:pPr>
            <w:r>
              <w:rPr>
                <w:rFonts w:ascii="EYInterstate Light" w:hAnsi="EYInterstate Light"/>
                <w:sz w:val="16"/>
              </w:rPr>
              <w:t>Dezvoltarea infrastucturii de servicii sociale, cu un accent pe infrastuctura bazată pe comunitate</w:t>
            </w:r>
          </w:p>
        </w:tc>
      </w:tr>
      <w:tr w:rsidR="002B46AE" w:rsidRPr="00A77FD8" w:rsidTr="003E2242">
        <w:trPr>
          <w:trHeight w:val="245"/>
        </w:trPr>
        <w:tc>
          <w:tcPr>
            <w:tcW w:w="2555" w:type="pct"/>
            <w:shd w:val="clear" w:color="auto" w:fill="F2F2F2" w:themeFill="background1" w:themeFillShade="F2"/>
            <w:vAlign w:val="center"/>
          </w:tcPr>
          <w:p w:rsidR="002B46AE" w:rsidRPr="00A77FD8" w:rsidRDefault="002B46AE" w:rsidP="001B1326">
            <w:pPr>
              <w:overflowPunct/>
              <w:spacing w:after="0" w:line="240" w:lineRule="auto"/>
              <w:textAlignment w:val="auto"/>
              <w:rPr>
                <w:rFonts w:ascii="EYInterstate Light" w:eastAsiaTheme="minorHAnsi" w:hAnsi="EYInterstate Light" w:cs="EYInterstate Light"/>
                <w:b/>
                <w:color w:val="000000"/>
                <w:kern w:val="0"/>
                <w:sz w:val="16"/>
                <w:szCs w:val="16"/>
              </w:rPr>
            </w:pPr>
            <w:r>
              <w:rPr>
                <w:rFonts w:ascii="EYInterstate Light" w:eastAsiaTheme="minorHAnsi" w:hAnsi="EYInterstate Light"/>
                <w:b/>
                <w:color w:val="000000"/>
                <w:kern w:val="0"/>
                <w:sz w:val="16"/>
              </w:rPr>
              <w:t>2. Creşterea competitivităţii economice, stimularea inovării</w:t>
            </w:r>
          </w:p>
          <w:p w:rsidR="002B46AE" w:rsidRPr="00A77FD8" w:rsidRDefault="002B46AE"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2.1 </w:t>
            </w:r>
            <w:r>
              <w:rPr>
                <w:rFonts w:ascii="EYInterstate Light" w:eastAsiaTheme="minorHAnsi" w:hAnsi="EYInterstate Light" w:cs="EYInterstate Light"/>
                <w:color w:val="000000"/>
                <w:kern w:val="0"/>
                <w:sz w:val="16"/>
                <w:szCs w:val="16"/>
                <w:lang w:val="en-US" w:bidi="ar-SA"/>
              </w:rPr>
              <w:t>Sprijinirea activităților de inovare și modernizare ale IMM-urilor, creșterea gradului de internaționalizare al IMM-urilor</w:t>
            </w:r>
          </w:p>
          <w:p w:rsidR="002B46AE" w:rsidRPr="00A77FD8" w:rsidRDefault="002B46AE"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2.2. </w:t>
            </w:r>
            <w:r>
              <w:rPr>
                <w:rFonts w:ascii="EYInterstate Light" w:eastAsiaTheme="minorHAnsi" w:hAnsi="EYInterstate Light" w:cs="EYInterstate Light"/>
                <w:color w:val="000000"/>
                <w:kern w:val="0"/>
                <w:sz w:val="16"/>
                <w:szCs w:val="16"/>
                <w:lang w:val="en-US" w:bidi="ar-SA"/>
              </w:rPr>
              <w:t>Extinderea și diversificarea infrastructurii regionale și locale de afaceri, a clusterelor și a rețelelor de cooperare economică</w:t>
            </w:r>
          </w:p>
          <w:p w:rsidR="002B46AE" w:rsidRPr="00A77FD8" w:rsidRDefault="002B46AE"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2.3 </w:t>
            </w:r>
            <w:r w:rsidRPr="001B1285">
              <w:rPr>
                <w:rFonts w:ascii="EYInterstate Light" w:eastAsiaTheme="minorHAnsi" w:hAnsi="EYInterstate Light" w:cs="EYInterstate Light"/>
                <w:color w:val="000000"/>
                <w:kern w:val="0"/>
                <w:sz w:val="16"/>
                <w:szCs w:val="16"/>
                <w:lang w:val="fr-FR" w:bidi="ar-SA"/>
              </w:rPr>
              <w:t>Dezvoltarea infrastructurii de cercetare, dezvoltare și inovare</w:t>
            </w:r>
          </w:p>
          <w:p w:rsidR="002B46AE" w:rsidRPr="00A77FD8" w:rsidRDefault="002B46AE" w:rsidP="006022B8">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2.4. </w:t>
            </w:r>
            <w:r w:rsidRPr="001B1285">
              <w:rPr>
                <w:rFonts w:ascii="EYInterstate Light" w:eastAsiaTheme="minorHAnsi" w:hAnsi="EYInterstate Light" w:cs="EYInterstate Light"/>
                <w:color w:val="000000"/>
                <w:kern w:val="0"/>
                <w:sz w:val="16"/>
                <w:szCs w:val="16"/>
                <w:lang w:bidi="ar-SA"/>
              </w:rPr>
              <w:t>Sprijinirea dezvoltării infrastructurii de transfer tehnologic, a centrelor de inovare și a spin-off-urilor și start-up-urilor inovative</w:t>
            </w:r>
          </w:p>
        </w:tc>
        <w:tc>
          <w:tcPr>
            <w:tcW w:w="2445" w:type="pct"/>
          </w:tcPr>
          <w:p w:rsidR="002B46AE" w:rsidRPr="00A77FD8" w:rsidRDefault="002B46AE" w:rsidP="00736EB2">
            <w:pPr>
              <w:spacing w:after="0" w:line="240" w:lineRule="auto"/>
              <w:rPr>
                <w:rFonts w:ascii="EYInterstate Light" w:hAnsi="EYInterstate Light" w:cs="Arial"/>
                <w:b/>
                <w:sz w:val="16"/>
              </w:rPr>
            </w:pPr>
            <w:r>
              <w:rPr>
                <w:rFonts w:ascii="EYInterstate Light" w:hAnsi="EYInterstate Light"/>
                <w:b/>
                <w:sz w:val="16"/>
              </w:rPr>
              <w:t>DA</w:t>
            </w:r>
          </w:p>
          <w:p w:rsidR="002B46AE" w:rsidRPr="00A77FD8" w:rsidRDefault="002B46AE" w:rsidP="00736EB2">
            <w:pPr>
              <w:spacing w:after="0" w:line="240" w:lineRule="auto"/>
              <w:rPr>
                <w:rFonts w:ascii="EYInterstate Light" w:hAnsi="EYInterstate Light" w:cs="Arial"/>
                <w:sz w:val="16"/>
              </w:rPr>
            </w:pPr>
          </w:p>
          <w:p w:rsidR="002B46AE" w:rsidRPr="00A77FD8" w:rsidRDefault="002B46AE" w:rsidP="00AA1763">
            <w:pPr>
              <w:spacing w:after="0" w:line="240" w:lineRule="auto"/>
              <w:rPr>
                <w:rFonts w:ascii="EYInterstate Light" w:hAnsi="EYInterstate Light" w:cs="Arial"/>
                <w:sz w:val="16"/>
              </w:rPr>
            </w:pPr>
            <w:r>
              <w:rPr>
                <w:rFonts w:ascii="EYInterstate Light" w:hAnsi="EYInterstate Light"/>
                <w:sz w:val="16"/>
              </w:rPr>
              <w:t>Obiectivul tematic 1. Consolidarea cercetării, dezvoltării tehnologice şi inovării:</w:t>
            </w:r>
          </w:p>
          <w:p w:rsidR="002B46AE" w:rsidRPr="00A77FD8" w:rsidRDefault="002B46AE" w:rsidP="006022B8">
            <w:pPr>
              <w:pStyle w:val="ListParagraph"/>
              <w:numPr>
                <w:ilvl w:val="0"/>
                <w:numId w:val="13"/>
              </w:numPr>
              <w:spacing w:after="0" w:line="240" w:lineRule="auto"/>
              <w:ind w:left="720"/>
              <w:rPr>
                <w:rFonts w:ascii="EYInterstate Light" w:hAnsi="EYInterstate Light" w:cs="Arial"/>
                <w:sz w:val="16"/>
              </w:rPr>
            </w:pPr>
            <w:r>
              <w:rPr>
                <w:rFonts w:ascii="EYInterstate Light" w:hAnsi="EYInterstate Light"/>
                <w:sz w:val="16"/>
              </w:rPr>
              <w:t>Susţinerea investiţiilor private CDI şi a parteneriatelor de cercetare dintre întreprinderi şi organizaţii de cercetare pentru a favoriza transferul de cunoştinţe, tehnologie şi personal cu competenţe avansate de CDI, şi pentru a permite dezvoltarea CDI a produselor şi serviciilor din sectoare economice cu potenţial de creştere</w:t>
            </w:r>
          </w:p>
          <w:p w:rsidR="002B46AE" w:rsidRDefault="002B46AE" w:rsidP="006022B8">
            <w:pPr>
              <w:pStyle w:val="ListParagraph"/>
              <w:numPr>
                <w:ilvl w:val="0"/>
                <w:numId w:val="13"/>
              </w:numPr>
              <w:spacing w:after="0" w:line="240" w:lineRule="auto"/>
              <w:ind w:left="720"/>
              <w:rPr>
                <w:rFonts w:ascii="EYInterstate Light" w:hAnsi="EYInterstate Light" w:cs="Arial"/>
                <w:sz w:val="16"/>
              </w:rPr>
            </w:pPr>
            <w:r>
              <w:rPr>
                <w:rFonts w:ascii="EYInterstate Light" w:hAnsi="EYInterstate Light"/>
                <w:sz w:val="16"/>
              </w:rPr>
              <w:t>Dezvoltarea infrastructurii de cercetare publică şi privată, incluse în concentraţiile existente/în formare, centre de excelenţă şi alte tipuri de structuri de cercetare (naţionale / regionale / UE) şi în anumite domenii identificate ca priorităţi, pe baza potenţialului existent şi/sau a avantajului competitiv, precum sănătatea</w:t>
            </w:r>
          </w:p>
          <w:p w:rsidR="002B46AE" w:rsidRDefault="002B46AE" w:rsidP="006022B8">
            <w:pPr>
              <w:pStyle w:val="ListParagraph"/>
              <w:numPr>
                <w:ilvl w:val="0"/>
                <w:numId w:val="13"/>
              </w:numPr>
              <w:spacing w:after="0" w:line="240" w:lineRule="auto"/>
              <w:ind w:left="720"/>
              <w:rPr>
                <w:rFonts w:ascii="EYInterstate Light" w:hAnsi="EYInterstate Light" w:cs="Arial"/>
                <w:sz w:val="16"/>
              </w:rPr>
            </w:pPr>
            <w:r>
              <w:rPr>
                <w:rFonts w:ascii="EYInterstate Light" w:hAnsi="EYInterstate Light"/>
                <w:sz w:val="16"/>
              </w:rPr>
              <w:t xml:space="preserve">Crearea şi dezvoltarea unei infrastructuri de susţinere a </w:t>
            </w:r>
            <w:r w:rsidR="005802A9">
              <w:rPr>
                <w:rFonts w:ascii="EYInterstate Light" w:hAnsi="EYInterstate Light"/>
                <w:sz w:val="16"/>
              </w:rPr>
              <w:t xml:space="preserve">inovării </w:t>
            </w:r>
            <w:r>
              <w:rPr>
                <w:rFonts w:ascii="EYInterstate Light" w:hAnsi="EYInterstate Light"/>
                <w:sz w:val="16"/>
              </w:rPr>
              <w:t>şi transferului tehnologic în sectorul public şi privat, mai ales în regiunile mai puţin dezvoltate din România, în baza principiilor de specializare inteligentă</w:t>
            </w:r>
          </w:p>
          <w:p w:rsidR="002B46AE" w:rsidRPr="00A77FD8" w:rsidRDefault="002B46AE" w:rsidP="00AA1763">
            <w:pPr>
              <w:spacing w:after="0" w:line="240" w:lineRule="auto"/>
              <w:rPr>
                <w:rFonts w:ascii="EYInterstate Light" w:hAnsi="EYInterstate Light" w:cs="Arial"/>
                <w:bCs/>
                <w:sz w:val="16"/>
                <w:szCs w:val="16"/>
              </w:rPr>
            </w:pPr>
          </w:p>
          <w:p w:rsidR="002B46AE" w:rsidRPr="00A77FD8" w:rsidRDefault="002B46AE" w:rsidP="00AA1763">
            <w:pPr>
              <w:spacing w:after="0" w:line="240" w:lineRule="auto"/>
              <w:rPr>
                <w:rFonts w:ascii="EYInterstate Light" w:hAnsi="EYInterstate Light" w:cs="Arial"/>
                <w:sz w:val="16"/>
              </w:rPr>
            </w:pPr>
            <w:r>
              <w:rPr>
                <w:rFonts w:ascii="EYInterstate Light" w:hAnsi="EYInterstate Light"/>
                <w:sz w:val="16"/>
              </w:rPr>
              <w:t>Obiectivul tematic 3. Creşterea competitivităţii întreprinderilor mici şi mijlocii, a sectorului agricol şi a sectorului de pescuit şi acvacultură:</w:t>
            </w:r>
          </w:p>
          <w:p w:rsidR="002B46AE" w:rsidRPr="00A77FD8" w:rsidRDefault="002B46AE" w:rsidP="006022B8">
            <w:pPr>
              <w:pStyle w:val="ListParagraph"/>
              <w:numPr>
                <w:ilvl w:val="0"/>
                <w:numId w:val="13"/>
              </w:numPr>
              <w:spacing w:after="0" w:line="240" w:lineRule="auto"/>
              <w:ind w:left="720"/>
              <w:rPr>
                <w:rFonts w:ascii="EYInterstate Light" w:hAnsi="EYInterstate Light" w:cs="Arial"/>
                <w:sz w:val="16"/>
              </w:rPr>
            </w:pPr>
            <w:r>
              <w:rPr>
                <w:rFonts w:ascii="EYInterstate Light" w:hAnsi="EYInterstate Light"/>
                <w:sz w:val="16"/>
              </w:rPr>
              <w:t xml:space="preserve">Acţiuni de îmbunătăţire a productivităţii IMM-urilor şi de asigurare a oportunităţilor de creştere şi a </w:t>
            </w:r>
            <w:r w:rsidR="005802A9">
              <w:rPr>
                <w:rFonts w:ascii="EYInterstate Light" w:hAnsi="EYInterstate Light"/>
                <w:sz w:val="16"/>
              </w:rPr>
              <w:t>inovării</w:t>
            </w:r>
            <w:r>
              <w:rPr>
                <w:rFonts w:ascii="EYInterstate Light" w:hAnsi="EYInterstate Light"/>
                <w:sz w:val="16"/>
              </w:rPr>
              <w:t>, inclusiv susţinerea investiţiilor tehnologice avansate, aplicarea proiectării şi a altor abilităţi creative, favorizarea accesului la sprijin pentru planificarea afacerilor, la consultanţă tehnică, pieţe internaţionale</w:t>
            </w:r>
          </w:p>
          <w:p w:rsidR="002B46AE" w:rsidRDefault="002B46AE" w:rsidP="006022B8">
            <w:pPr>
              <w:pStyle w:val="ListParagraph"/>
              <w:numPr>
                <w:ilvl w:val="0"/>
                <w:numId w:val="13"/>
              </w:numPr>
              <w:spacing w:after="0" w:line="240" w:lineRule="auto"/>
              <w:ind w:left="720"/>
              <w:rPr>
                <w:rFonts w:ascii="EYInterstate Light" w:hAnsi="EYInterstate Light" w:cs="Arial"/>
                <w:sz w:val="16"/>
              </w:rPr>
            </w:pPr>
            <w:r>
              <w:rPr>
                <w:rFonts w:ascii="EYInterstate Light" w:hAnsi="EYInterstate Light"/>
                <w:sz w:val="16"/>
              </w:rPr>
              <w:t>Acţiuni pentru firme din reţea pentru a consolida transmiterea de cunoştinţe şi pentru a facilita participarea acestora în lanţul de alimentare, inclusiv cele internaţionale.</w:t>
            </w:r>
          </w:p>
          <w:p w:rsidR="002B46AE" w:rsidRDefault="002B46AE" w:rsidP="006022B8">
            <w:pPr>
              <w:pStyle w:val="ListParagraph"/>
              <w:numPr>
                <w:ilvl w:val="0"/>
                <w:numId w:val="13"/>
              </w:numPr>
              <w:spacing w:after="0" w:line="240" w:lineRule="auto"/>
              <w:ind w:left="720"/>
              <w:rPr>
                <w:rFonts w:ascii="EYInterstate Light" w:hAnsi="EYInterstate Light" w:cs="Arial"/>
                <w:sz w:val="16"/>
              </w:rPr>
            </w:pPr>
            <w:r>
              <w:rPr>
                <w:rFonts w:ascii="EYInterstate Light" w:hAnsi="EYInterstate Light"/>
                <w:sz w:val="16"/>
              </w:rPr>
              <w:t>Acţiuni de îmbunătăţire a accesului la finanţare, inclusiv prin asigurarea unei serii adecvate de instrumente financiare</w:t>
            </w:r>
          </w:p>
          <w:p w:rsidR="002B46AE" w:rsidRPr="00A77FD8" w:rsidRDefault="002B46AE" w:rsidP="006022B8">
            <w:pPr>
              <w:pStyle w:val="ListParagraph"/>
              <w:numPr>
                <w:ilvl w:val="0"/>
                <w:numId w:val="13"/>
              </w:numPr>
              <w:spacing w:after="0" w:line="240" w:lineRule="auto"/>
              <w:ind w:left="720"/>
              <w:rPr>
                <w:rFonts w:ascii="EYInterstate Light" w:hAnsi="EYInterstate Light" w:cs="Arial"/>
                <w:sz w:val="16"/>
              </w:rPr>
            </w:pPr>
            <w:r>
              <w:rPr>
                <w:rFonts w:ascii="EYInterstate Light" w:hAnsi="EYInterstate Light"/>
                <w:sz w:val="16"/>
              </w:rPr>
              <w:t>Acţiuni de îmbunătăţire a performanţei economice a producătorilor primari prin integrarea mai bună a acestora în lanţul agroalimentar şi circuitele scurte de alimentare</w:t>
            </w:r>
          </w:p>
        </w:tc>
      </w:tr>
      <w:tr w:rsidR="002B46AE" w:rsidRPr="00A77FD8" w:rsidTr="003E2242">
        <w:trPr>
          <w:trHeight w:val="245"/>
        </w:trPr>
        <w:tc>
          <w:tcPr>
            <w:tcW w:w="2555" w:type="pct"/>
            <w:shd w:val="clear" w:color="auto" w:fill="F2F2F2" w:themeFill="background1" w:themeFillShade="F2"/>
            <w:vAlign w:val="center"/>
          </w:tcPr>
          <w:p w:rsidR="002B46AE" w:rsidRPr="00A77FD8" w:rsidRDefault="002B46AE" w:rsidP="001B1326">
            <w:pPr>
              <w:overflowPunct/>
              <w:spacing w:after="0" w:line="240" w:lineRule="auto"/>
              <w:textAlignment w:val="auto"/>
              <w:rPr>
                <w:rFonts w:ascii="EYInterstate Light" w:eastAsiaTheme="minorHAnsi" w:hAnsi="EYInterstate Light" w:cs="EYInterstate Light"/>
                <w:b/>
                <w:color w:val="000000"/>
                <w:kern w:val="0"/>
                <w:sz w:val="16"/>
                <w:szCs w:val="16"/>
              </w:rPr>
            </w:pPr>
            <w:r>
              <w:rPr>
                <w:rFonts w:ascii="EYInterstate Light" w:eastAsiaTheme="minorHAnsi" w:hAnsi="EYInterstate Light"/>
                <w:b/>
                <w:color w:val="000000"/>
                <w:kern w:val="0"/>
                <w:sz w:val="16"/>
              </w:rPr>
              <w:t>3. Protecţia mediului înconjurător, creșterea eficienței energetice, stimularea utilizării surselor alternative de energie</w:t>
            </w:r>
          </w:p>
          <w:p w:rsidR="002B46AE" w:rsidRPr="00A77FD8" w:rsidRDefault="002B46AE"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3.1 </w:t>
            </w:r>
            <w:r>
              <w:rPr>
                <w:rFonts w:ascii="EYInterstate Light" w:eastAsiaTheme="minorHAnsi" w:hAnsi="EYInterstate Light" w:cs="EYInterstate Light"/>
                <w:color w:val="000000"/>
                <w:kern w:val="0"/>
                <w:sz w:val="16"/>
                <w:szCs w:val="16"/>
                <w:lang w:val="en-US" w:bidi="ar-SA"/>
              </w:rPr>
              <w:t>Protecția mediului înconjurător și amenajarea, extinderea sau modernizarea infrastructurii tehnice</w:t>
            </w:r>
          </w:p>
          <w:p w:rsidR="002B46AE" w:rsidRPr="00A77FD8" w:rsidRDefault="002B46AE"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3.2 </w:t>
            </w:r>
            <w:r>
              <w:rPr>
                <w:rFonts w:ascii="EYInterstate Light" w:eastAsiaTheme="minorHAnsi" w:hAnsi="EYInterstate Light" w:cs="EYInterstate Light"/>
                <w:color w:val="000000"/>
                <w:kern w:val="0"/>
                <w:sz w:val="16"/>
                <w:szCs w:val="16"/>
                <w:lang w:val="en-US" w:bidi="ar-SA"/>
              </w:rPr>
              <w:t xml:space="preserve"> Conservarea biodiversității</w:t>
            </w:r>
          </w:p>
          <w:p w:rsidR="002B46AE" w:rsidRPr="00A77FD8" w:rsidRDefault="002B46AE"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3.3 </w:t>
            </w:r>
            <w:r>
              <w:rPr>
                <w:rFonts w:ascii="EYInterstate Light" w:eastAsiaTheme="minorHAnsi" w:hAnsi="EYInterstate Light" w:cs="EYInterstate Light"/>
                <w:color w:val="000000"/>
                <w:kern w:val="0"/>
                <w:sz w:val="16"/>
                <w:szCs w:val="16"/>
                <w:lang w:val="en-US" w:bidi="ar-SA"/>
              </w:rPr>
              <w:t>Diminuarea efectelor schimbărilor climatice și prevenirea riscurilor naturale</w:t>
            </w:r>
          </w:p>
          <w:p w:rsidR="002B46AE" w:rsidRPr="00A77FD8" w:rsidRDefault="002B46AE"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3.4 </w:t>
            </w:r>
            <w:r w:rsidRPr="001B1285">
              <w:rPr>
                <w:rFonts w:ascii="EYInterstate Light" w:eastAsiaTheme="minorHAnsi" w:hAnsi="EYInterstate Light" w:cs="EYInterstate Light"/>
                <w:color w:val="000000"/>
                <w:kern w:val="0"/>
                <w:sz w:val="16"/>
                <w:szCs w:val="16"/>
                <w:lang w:val="fr-FR" w:bidi="ar-SA"/>
              </w:rPr>
              <w:t>Creș</w:t>
            </w:r>
            <w:r>
              <w:rPr>
                <w:rFonts w:ascii="EYInterstate Light" w:eastAsiaTheme="minorHAnsi" w:hAnsi="EYInterstate Light" w:cs="EYInterstate Light"/>
                <w:color w:val="000000"/>
                <w:kern w:val="0"/>
                <w:sz w:val="16"/>
                <w:szCs w:val="16"/>
                <w:lang w:bidi="ar-SA"/>
              </w:rPr>
              <w:t>terea utilizării</w:t>
            </w:r>
            <w:r w:rsidRPr="001B1285">
              <w:rPr>
                <w:rFonts w:ascii="EYInterstate Light" w:eastAsiaTheme="minorHAnsi" w:hAnsi="EYInterstate Light" w:cs="EYInterstate Light"/>
                <w:color w:val="000000"/>
                <w:kern w:val="0"/>
                <w:sz w:val="16"/>
                <w:szCs w:val="16"/>
                <w:lang w:val="fr-FR" w:bidi="ar-SA"/>
              </w:rPr>
              <w:t xml:space="preserve"> resurselor alternative de energie</w:t>
            </w:r>
          </w:p>
          <w:p w:rsidR="002B46AE" w:rsidRPr="00A77FD8" w:rsidRDefault="002B46AE" w:rsidP="006022B8">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3.5 </w:t>
            </w:r>
            <w:r>
              <w:rPr>
                <w:rFonts w:ascii="EYInterstate Light" w:eastAsiaTheme="minorHAnsi" w:hAnsi="EYInterstate Light" w:cs="EYInterstate Light"/>
                <w:color w:val="000000"/>
                <w:kern w:val="0"/>
                <w:sz w:val="16"/>
                <w:szCs w:val="16"/>
                <w:lang w:val="en-US" w:bidi="ar-SA"/>
              </w:rPr>
              <w:t>Îmbunătățirea eficienței energetice în sectorul public, casnic și economic</w:t>
            </w:r>
          </w:p>
        </w:tc>
        <w:tc>
          <w:tcPr>
            <w:tcW w:w="2445" w:type="pct"/>
          </w:tcPr>
          <w:p w:rsidR="002B46AE" w:rsidRPr="00A77FD8" w:rsidRDefault="002B46AE" w:rsidP="00736EB2">
            <w:pPr>
              <w:spacing w:after="0" w:line="240" w:lineRule="auto"/>
              <w:rPr>
                <w:rFonts w:ascii="EYInterstate Light" w:hAnsi="EYInterstate Light" w:cs="Arial"/>
                <w:b/>
                <w:bCs/>
                <w:sz w:val="16"/>
                <w:szCs w:val="16"/>
              </w:rPr>
            </w:pPr>
            <w:r>
              <w:rPr>
                <w:rFonts w:ascii="EYInterstate Light" w:hAnsi="EYInterstate Light"/>
                <w:b/>
                <w:sz w:val="16"/>
              </w:rPr>
              <w:t>DA</w:t>
            </w:r>
          </w:p>
          <w:p w:rsidR="002B46AE" w:rsidRPr="00A77FD8" w:rsidRDefault="002B46AE" w:rsidP="00736EB2">
            <w:pPr>
              <w:spacing w:after="0" w:line="240" w:lineRule="auto"/>
              <w:rPr>
                <w:rFonts w:ascii="EYInterstate Light" w:hAnsi="EYInterstate Light" w:cs="Arial"/>
                <w:b/>
                <w:bCs/>
                <w:sz w:val="16"/>
                <w:szCs w:val="16"/>
              </w:rPr>
            </w:pPr>
          </w:p>
          <w:p w:rsidR="002B46AE" w:rsidRPr="00A77FD8" w:rsidRDefault="002B46AE" w:rsidP="00AA1763">
            <w:pPr>
              <w:spacing w:after="0" w:line="240" w:lineRule="auto"/>
              <w:rPr>
                <w:rFonts w:ascii="EYInterstate Light" w:hAnsi="EYInterstate Light" w:cs="Arial"/>
                <w:sz w:val="16"/>
              </w:rPr>
            </w:pPr>
            <w:r>
              <w:rPr>
                <w:rFonts w:ascii="EYInterstate Light" w:hAnsi="EYInterstate Light"/>
                <w:sz w:val="16"/>
              </w:rPr>
              <w:t>Obiectivul tematic 4. Susţinerea trecerii la o economie cu emisii scăzute de carbon în toate sectoarele:</w:t>
            </w:r>
          </w:p>
          <w:p w:rsidR="002B46AE" w:rsidRDefault="002B46AE" w:rsidP="006022B8">
            <w:pPr>
              <w:pStyle w:val="ListParagraph"/>
              <w:numPr>
                <w:ilvl w:val="0"/>
                <w:numId w:val="13"/>
              </w:numPr>
              <w:spacing w:after="0" w:line="240" w:lineRule="auto"/>
              <w:ind w:left="720"/>
              <w:rPr>
                <w:rFonts w:ascii="EYInterstate Light" w:hAnsi="EYInterstate Light" w:cs="Arial"/>
                <w:sz w:val="16"/>
              </w:rPr>
            </w:pPr>
            <w:r>
              <w:rPr>
                <w:rFonts w:ascii="EYInterstate Light" w:hAnsi="EYInterstate Light"/>
                <w:sz w:val="16"/>
              </w:rPr>
              <w:t>Promovarea producţiei şi distribuţiei de energie electrică şi termică din resurse regenerabile de energie (biomasa, energia geotermică, microhidrocentrale)</w:t>
            </w:r>
          </w:p>
          <w:p w:rsidR="002B46AE" w:rsidRDefault="002B46AE" w:rsidP="006022B8">
            <w:pPr>
              <w:pStyle w:val="ListParagraph"/>
              <w:numPr>
                <w:ilvl w:val="0"/>
                <w:numId w:val="13"/>
              </w:numPr>
              <w:spacing w:after="0" w:line="240" w:lineRule="auto"/>
              <w:ind w:left="720"/>
              <w:rPr>
                <w:rFonts w:ascii="EYInterstate Light" w:hAnsi="EYInterstate Light" w:cs="Arial"/>
                <w:sz w:val="16"/>
              </w:rPr>
            </w:pPr>
            <w:r>
              <w:rPr>
                <w:rFonts w:ascii="EYInterstate Light" w:hAnsi="EYInterstate Light"/>
                <w:sz w:val="16"/>
              </w:rPr>
              <w:t>Îmbunătăţirea eficienţei energetice în clădirile rezidenţiale şi clădirile publice (anvelopa clădirii, reţeaua/alimentarea termică, sistemul de iluminat, contorizarea inteligentă, etc.) va fi stabilită ca prioritate pe baza evaluării sistematice, luând în calcul reducerea economică a emisiilor de gaze cu efect de seră şi beneficiile pentru societate, inclusiv abordarea problemei de sărăcie energetică, finanţată, dacă e cazul, prin instrumente financiare şi/sau contractare de performanţă energetică</w:t>
            </w:r>
          </w:p>
          <w:p w:rsidR="002B46AE" w:rsidRDefault="002B46AE" w:rsidP="006022B8">
            <w:pPr>
              <w:pStyle w:val="ListParagraph"/>
              <w:numPr>
                <w:ilvl w:val="0"/>
                <w:numId w:val="13"/>
              </w:numPr>
              <w:spacing w:after="0" w:line="240" w:lineRule="auto"/>
              <w:ind w:left="720"/>
              <w:rPr>
                <w:rFonts w:ascii="EYInterstate Light" w:hAnsi="EYInterstate Light" w:cs="Arial"/>
                <w:sz w:val="16"/>
              </w:rPr>
            </w:pPr>
            <w:r>
              <w:rPr>
                <w:rFonts w:ascii="EYInterstate Light" w:hAnsi="EYInterstate Light"/>
                <w:sz w:val="16"/>
              </w:rPr>
              <w:t>Facilitarea furnizării şi utilizării de surse regenerabile de energie în sectorul agricol şi forestier (produse derivate, deşeuri, reziduuri şi alte materii prime nealimentare)</w:t>
            </w:r>
          </w:p>
          <w:p w:rsidR="002B46AE" w:rsidRPr="00A77FD8" w:rsidRDefault="002B46AE" w:rsidP="006022B8">
            <w:pPr>
              <w:pStyle w:val="ListParagraph"/>
              <w:numPr>
                <w:ilvl w:val="0"/>
                <w:numId w:val="13"/>
              </w:numPr>
              <w:spacing w:after="0" w:line="240" w:lineRule="auto"/>
              <w:ind w:left="720"/>
              <w:rPr>
                <w:rFonts w:ascii="EYInterstate Light" w:hAnsi="EYInterstate Light" w:cs="Arial"/>
                <w:sz w:val="16"/>
              </w:rPr>
            </w:pPr>
            <w:r>
              <w:rPr>
                <w:rFonts w:ascii="EYInterstate Light" w:hAnsi="EYInterstate Light"/>
                <w:sz w:val="16"/>
              </w:rPr>
              <w:t>Sporirea captării dioxidului de carbon prin: împăduriri, o gestionare climatică favorabilă a pădurilor, practici agricole de mediu</w:t>
            </w:r>
          </w:p>
          <w:p w:rsidR="002B46AE" w:rsidRPr="00A77FD8" w:rsidRDefault="002B46AE" w:rsidP="00AA1763">
            <w:pPr>
              <w:spacing w:after="0" w:line="240" w:lineRule="auto"/>
              <w:rPr>
                <w:rFonts w:ascii="EYInterstate Light" w:hAnsi="EYInterstate Light" w:cs="Arial"/>
                <w:sz w:val="16"/>
              </w:rPr>
            </w:pPr>
          </w:p>
          <w:p w:rsidR="002B46AE" w:rsidRPr="00A77FD8" w:rsidRDefault="002B46AE" w:rsidP="00AA1763">
            <w:pPr>
              <w:spacing w:after="0" w:line="240" w:lineRule="auto"/>
              <w:rPr>
                <w:rFonts w:ascii="EYInterstate Light" w:hAnsi="EYInterstate Light" w:cs="Arial"/>
                <w:bCs/>
                <w:sz w:val="16"/>
                <w:szCs w:val="16"/>
              </w:rPr>
            </w:pPr>
            <w:r>
              <w:rPr>
                <w:rFonts w:ascii="EYInterstate Light" w:hAnsi="EYInterstate Light"/>
                <w:sz w:val="16"/>
              </w:rPr>
              <w:t>Obiectivul tematic 5. Promovarea adaptării la schimbările climatice, prevenirea şi managementul riscului:</w:t>
            </w:r>
          </w:p>
          <w:p w:rsidR="002B46AE" w:rsidRDefault="002B46AE" w:rsidP="006022B8">
            <w:pPr>
              <w:pStyle w:val="ListParagraph"/>
              <w:numPr>
                <w:ilvl w:val="0"/>
                <w:numId w:val="13"/>
              </w:numPr>
              <w:spacing w:after="0" w:line="240" w:lineRule="auto"/>
              <w:ind w:left="720"/>
              <w:rPr>
                <w:rFonts w:ascii="EYInterstate Light" w:hAnsi="EYInterstate Light" w:cs="Arial"/>
                <w:sz w:val="16"/>
              </w:rPr>
            </w:pPr>
            <w:r>
              <w:rPr>
                <w:rFonts w:ascii="EYInterstate Light" w:hAnsi="EYInterstate Light"/>
                <w:sz w:val="16"/>
              </w:rPr>
              <w:t>Constituirea şi îmbunătăţirea sistemelor de monitorizare şi prevenire a riscurilor în privinţa riscurilor identificate</w:t>
            </w:r>
          </w:p>
          <w:p w:rsidR="002B46AE" w:rsidRPr="00A77FD8" w:rsidRDefault="002B46AE" w:rsidP="006022B8">
            <w:pPr>
              <w:pStyle w:val="ListParagraph"/>
              <w:numPr>
                <w:ilvl w:val="0"/>
                <w:numId w:val="13"/>
              </w:numPr>
              <w:spacing w:after="0" w:line="240" w:lineRule="auto"/>
              <w:ind w:left="720"/>
              <w:rPr>
                <w:rFonts w:ascii="EYInterstate Light" w:hAnsi="EYInterstate Light" w:cs="Arial"/>
                <w:sz w:val="16"/>
              </w:rPr>
            </w:pPr>
            <w:r>
              <w:rPr>
                <w:rFonts w:ascii="EYInterstate Light" w:hAnsi="EYInterstate Light"/>
                <w:sz w:val="16"/>
              </w:rPr>
              <w:t>Luarea unor măsuri structurale şi nestructurale pentru a reduce riscurile şi daunele pe baza unei analize a riscurilor şi</w:t>
            </w:r>
            <w:r w:rsidR="00B258EC">
              <w:rPr>
                <w:rFonts w:ascii="EYInterstate Light" w:hAnsi="EYInterstate Light"/>
                <w:sz w:val="16"/>
              </w:rPr>
              <w:t xml:space="preserve"> anume</w:t>
            </w:r>
            <w:r>
              <w:rPr>
                <w:rFonts w:ascii="EYInterstate Light" w:hAnsi="EYInterstate Light"/>
                <w:sz w:val="16"/>
              </w:rPr>
              <w:t xml:space="preserve"> cele determinate de inundaţii, secetă şi eroziune (inclusiv eroziunea coastelor)</w:t>
            </w:r>
          </w:p>
          <w:p w:rsidR="002B46AE" w:rsidRPr="00A77FD8" w:rsidRDefault="002B46AE" w:rsidP="00AA1763">
            <w:pPr>
              <w:spacing w:after="0" w:line="240" w:lineRule="auto"/>
              <w:rPr>
                <w:rFonts w:ascii="EYInterstate Light" w:hAnsi="EYInterstate Light" w:cs="Arial"/>
                <w:sz w:val="16"/>
              </w:rPr>
            </w:pPr>
          </w:p>
          <w:p w:rsidR="002B46AE" w:rsidRPr="00A77FD8" w:rsidRDefault="002B46AE" w:rsidP="00AA1763">
            <w:pPr>
              <w:spacing w:after="0" w:line="240" w:lineRule="auto"/>
              <w:rPr>
                <w:rFonts w:ascii="EYInterstate Light" w:hAnsi="EYInterstate Light" w:cs="Arial"/>
                <w:sz w:val="16"/>
              </w:rPr>
            </w:pPr>
            <w:r>
              <w:rPr>
                <w:rFonts w:ascii="EYInterstate Light" w:hAnsi="EYInterstate Light"/>
                <w:sz w:val="16"/>
              </w:rPr>
              <w:t>Obiectivul tematic 6. Protejarea mediului şi promovarea eficienţei resurselor:</w:t>
            </w:r>
          </w:p>
          <w:p w:rsidR="002B46AE" w:rsidRPr="0067704E" w:rsidRDefault="002B46AE" w:rsidP="006022B8">
            <w:pPr>
              <w:pStyle w:val="ListParagraph"/>
              <w:numPr>
                <w:ilvl w:val="0"/>
                <w:numId w:val="13"/>
              </w:numPr>
              <w:spacing w:after="0" w:line="240" w:lineRule="auto"/>
              <w:ind w:left="720"/>
              <w:rPr>
                <w:rFonts w:ascii="EYInterstate Light" w:hAnsi="EYInterstate Light" w:cs="Arial"/>
                <w:sz w:val="16"/>
              </w:rPr>
            </w:pPr>
            <w:r>
              <w:rPr>
                <w:rFonts w:ascii="EYInterstate Light" w:hAnsi="EYInterstate Light"/>
                <w:sz w:val="16"/>
              </w:rPr>
              <w:t>Extinderea şi modernizarea reţelelor de apă potabilă şi a sistemelor de canalizare şi tratare a apelor uzate, racordarea populaţiei la sistemul de alimentare cu apă şi de tratare a apelor uzate (inclusiv în zonele rurale), monitorizarea calităţii apei potabile</w:t>
            </w:r>
          </w:p>
          <w:p w:rsidR="002B46AE" w:rsidRDefault="002B46AE" w:rsidP="006022B8">
            <w:pPr>
              <w:pStyle w:val="ListParagraph"/>
              <w:numPr>
                <w:ilvl w:val="0"/>
                <w:numId w:val="13"/>
              </w:numPr>
              <w:spacing w:after="0" w:line="240" w:lineRule="auto"/>
              <w:ind w:left="720"/>
              <w:rPr>
                <w:rFonts w:ascii="EYInterstate Light" w:hAnsi="EYInterstate Light" w:cs="Arial"/>
                <w:sz w:val="16"/>
              </w:rPr>
            </w:pPr>
            <w:r>
              <w:rPr>
                <w:rFonts w:ascii="EYInterstate Light" w:hAnsi="EYInterstate Light"/>
                <w:sz w:val="16"/>
              </w:rPr>
              <w:t>Dezvoltarea infrastructurii şi serviciilor privind deşeurile pe baza ierarhiei deşeurilor</w:t>
            </w:r>
          </w:p>
          <w:p w:rsidR="002B46AE" w:rsidRDefault="002B46AE" w:rsidP="006022B8">
            <w:pPr>
              <w:pStyle w:val="ListParagraph"/>
              <w:numPr>
                <w:ilvl w:val="0"/>
                <w:numId w:val="13"/>
              </w:numPr>
              <w:spacing w:after="0" w:line="240" w:lineRule="auto"/>
              <w:ind w:left="720"/>
              <w:rPr>
                <w:rFonts w:ascii="EYInterstate Light" w:hAnsi="EYInterstate Light" w:cs="Arial"/>
                <w:sz w:val="16"/>
              </w:rPr>
            </w:pPr>
            <w:r>
              <w:rPr>
                <w:rFonts w:ascii="EYInterstate Light" w:hAnsi="EYInterstate Light"/>
                <w:sz w:val="16"/>
              </w:rPr>
              <w:t>Protejarea biodiversităţii prin dezvoltarea şi implementarea planurilor de management şi investiţii în acţiuni de restaurare şi conservare</w:t>
            </w:r>
          </w:p>
          <w:p w:rsidR="002B46AE" w:rsidRPr="0067704E" w:rsidRDefault="002B46AE" w:rsidP="006022B8">
            <w:pPr>
              <w:pStyle w:val="ListParagraph"/>
              <w:numPr>
                <w:ilvl w:val="0"/>
                <w:numId w:val="13"/>
              </w:numPr>
              <w:spacing w:after="0" w:line="240" w:lineRule="auto"/>
              <w:ind w:left="720"/>
              <w:rPr>
                <w:rFonts w:ascii="EYInterstate Light" w:hAnsi="EYInterstate Light" w:cs="Arial"/>
                <w:sz w:val="16"/>
              </w:rPr>
            </w:pPr>
            <w:r>
              <w:rPr>
                <w:rFonts w:ascii="EYInterstate Light" w:hAnsi="EYInterstate Light"/>
                <w:sz w:val="16"/>
              </w:rPr>
              <w:t>Reabilitarea zonelor abandonate şi poluate, inclusiv pregătirea pentru decontaminare în vederea reutilizării economice</w:t>
            </w:r>
          </w:p>
        </w:tc>
      </w:tr>
      <w:tr w:rsidR="002B46AE" w:rsidRPr="00A77FD8" w:rsidTr="003E2242">
        <w:trPr>
          <w:trHeight w:val="245"/>
        </w:trPr>
        <w:tc>
          <w:tcPr>
            <w:tcW w:w="2555" w:type="pct"/>
            <w:shd w:val="clear" w:color="auto" w:fill="F2F2F2" w:themeFill="background1" w:themeFillShade="F2"/>
            <w:vAlign w:val="center"/>
          </w:tcPr>
          <w:p w:rsidR="002B46AE" w:rsidRPr="00A77FD8" w:rsidRDefault="002B46AE" w:rsidP="001B1326">
            <w:pPr>
              <w:overflowPunct/>
              <w:spacing w:after="0" w:line="240" w:lineRule="auto"/>
              <w:textAlignment w:val="auto"/>
              <w:rPr>
                <w:rFonts w:ascii="EYInterstate Light" w:eastAsiaTheme="minorHAnsi" w:hAnsi="EYInterstate Light" w:cs="EYInterstate Light"/>
                <w:b/>
                <w:color w:val="000000"/>
                <w:kern w:val="0"/>
                <w:sz w:val="16"/>
                <w:szCs w:val="16"/>
              </w:rPr>
            </w:pPr>
            <w:r>
              <w:rPr>
                <w:rFonts w:ascii="EYInterstate Light" w:eastAsiaTheme="minorHAnsi" w:hAnsi="EYInterstate Light"/>
                <w:b/>
                <w:color w:val="000000"/>
                <w:kern w:val="0"/>
                <w:sz w:val="16"/>
              </w:rPr>
              <w:t>4. Dezvoltarea zonelor rurale, susţinerea agriculturii şi a silviculturii</w:t>
            </w:r>
          </w:p>
          <w:p w:rsidR="002B46AE" w:rsidRPr="00A77FD8" w:rsidRDefault="002B46AE"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4.1 </w:t>
            </w:r>
            <w:r w:rsidRPr="001B1285">
              <w:rPr>
                <w:rFonts w:ascii="EYInterstate Light" w:eastAsiaTheme="minorHAnsi" w:hAnsi="EYInterstate Light" w:cs="EYInterstate Light"/>
                <w:color w:val="000000"/>
                <w:kern w:val="0"/>
                <w:sz w:val="16"/>
                <w:szCs w:val="16"/>
                <w:lang w:bidi="ar-SA"/>
              </w:rPr>
              <w:t>Eficientizarea activităților agricole prin modernizarea exploatațiilor agricole, dezvoltarea serviciilor și logisticii agricole și susținerea activităților de prelucrare a produselor agricole</w:t>
            </w:r>
          </w:p>
          <w:p w:rsidR="002B46AE" w:rsidRPr="00A77FD8" w:rsidRDefault="002B46AE"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4.2 </w:t>
            </w:r>
            <w:r>
              <w:rPr>
                <w:rFonts w:ascii="EYInterstate Light" w:eastAsiaTheme="minorHAnsi" w:hAnsi="EYInterstate Light" w:cs="EYInterstate Light"/>
                <w:color w:val="000000"/>
                <w:kern w:val="0"/>
                <w:sz w:val="16"/>
                <w:szCs w:val="16"/>
                <w:lang w:val="en-US" w:bidi="ar-SA"/>
              </w:rPr>
              <w:t>Valorificarea superioară, într-o manieră durabilă, a potențialului silvic  regional</w:t>
            </w:r>
          </w:p>
          <w:p w:rsidR="002B46AE" w:rsidRPr="00A77FD8" w:rsidRDefault="002B46AE"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4.3 </w:t>
            </w:r>
            <w:r>
              <w:rPr>
                <w:rFonts w:ascii="EYInterstate Light" w:eastAsiaTheme="minorHAnsi" w:hAnsi="EYInterstate Light" w:cs="EYInterstate Light"/>
                <w:color w:val="000000"/>
                <w:kern w:val="0"/>
                <w:sz w:val="16"/>
                <w:szCs w:val="16"/>
                <w:lang w:val="en-US" w:bidi="ar-SA"/>
              </w:rPr>
              <w:t>Creșterea atractivității economice și diversificarea activităților economice în localitățile rurale din Regiunea Centru</w:t>
            </w:r>
            <w:r>
              <w:rPr>
                <w:rFonts w:ascii="EYInterstate Light" w:eastAsiaTheme="minorHAnsi" w:hAnsi="EYInterstate Light"/>
                <w:color w:val="000000"/>
                <w:kern w:val="0"/>
                <w:sz w:val="16"/>
              </w:rPr>
              <w:t xml:space="preserve"> </w:t>
            </w:r>
          </w:p>
          <w:p w:rsidR="002B46AE" w:rsidRPr="00A77FD8" w:rsidRDefault="002B46AE"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4.4 </w:t>
            </w:r>
            <w:r>
              <w:rPr>
                <w:rFonts w:ascii="EYInterstate Light" w:eastAsiaTheme="minorHAnsi" w:hAnsi="EYInterstate Light" w:cs="EYInterstate Light"/>
                <w:color w:val="000000"/>
                <w:kern w:val="0"/>
                <w:sz w:val="16"/>
                <w:szCs w:val="16"/>
                <w:lang w:val="en-US" w:bidi="ar-SA"/>
              </w:rPr>
              <w:t>Îmbunătățirea infrastructurii tehnico-edilitare a localităților rurale din Regiunea Centru</w:t>
            </w:r>
          </w:p>
          <w:p w:rsidR="002B46AE" w:rsidRPr="00A77FD8" w:rsidRDefault="002B46AE" w:rsidP="006022B8">
            <w:pPr>
              <w:pStyle w:val="ListParagraph"/>
              <w:numPr>
                <w:ilvl w:val="0"/>
                <w:numId w:val="13"/>
              </w:numPr>
              <w:spacing w:before="60" w:after="60" w:line="276" w:lineRule="auto"/>
              <w:ind w:left="720"/>
              <w:jc w:val="left"/>
              <w:rPr>
                <w:rFonts w:ascii="EYInterstate Light" w:eastAsiaTheme="minorHAnsi" w:hAnsi="EYInterstate Light" w:cs="EYInterstate Light"/>
                <w:b/>
                <w:color w:val="000000"/>
                <w:kern w:val="0"/>
                <w:sz w:val="16"/>
                <w:szCs w:val="16"/>
              </w:rPr>
            </w:pPr>
            <w:r>
              <w:rPr>
                <w:rFonts w:ascii="EYInterstate Light" w:eastAsiaTheme="minorHAnsi" w:hAnsi="EYInterstate Light"/>
                <w:color w:val="000000"/>
                <w:kern w:val="0"/>
                <w:sz w:val="16"/>
              </w:rPr>
              <w:t xml:space="preserve">Prioritatea 4.5 </w:t>
            </w:r>
            <w:r>
              <w:rPr>
                <w:rFonts w:ascii="EYInterstate Light" w:eastAsiaTheme="minorHAnsi" w:hAnsi="EYInterstate Light" w:cs="EYInterstate Light"/>
                <w:color w:val="000000"/>
                <w:kern w:val="0"/>
                <w:sz w:val="16"/>
                <w:szCs w:val="16"/>
                <w:lang w:val="en-US" w:bidi="ar-SA"/>
              </w:rPr>
              <w:t>Dezvoltarea infrastructurii sociale, cultural-recreative și susținerea dezvoltării comunitare</w:t>
            </w:r>
          </w:p>
        </w:tc>
        <w:tc>
          <w:tcPr>
            <w:tcW w:w="2445" w:type="pct"/>
          </w:tcPr>
          <w:p w:rsidR="002B46AE" w:rsidRPr="00A77FD8" w:rsidRDefault="002B46AE" w:rsidP="00736EB2">
            <w:pPr>
              <w:spacing w:after="0" w:line="240" w:lineRule="auto"/>
              <w:rPr>
                <w:rFonts w:ascii="EYInterstate Light" w:hAnsi="EYInterstate Light" w:cs="Arial"/>
                <w:b/>
                <w:bCs/>
                <w:sz w:val="16"/>
                <w:szCs w:val="16"/>
              </w:rPr>
            </w:pPr>
            <w:r>
              <w:rPr>
                <w:rFonts w:ascii="EYInterstate Light" w:hAnsi="EYInterstate Light"/>
                <w:b/>
                <w:sz w:val="16"/>
              </w:rPr>
              <w:t>DA</w:t>
            </w:r>
          </w:p>
          <w:p w:rsidR="002B46AE" w:rsidRPr="00A77FD8" w:rsidRDefault="002B46AE" w:rsidP="00736EB2">
            <w:pPr>
              <w:spacing w:after="0" w:line="240" w:lineRule="auto"/>
              <w:rPr>
                <w:rFonts w:ascii="EYInterstate Light" w:hAnsi="EYInterstate Light" w:cs="Arial"/>
                <w:bCs/>
                <w:sz w:val="16"/>
                <w:szCs w:val="16"/>
              </w:rPr>
            </w:pPr>
          </w:p>
          <w:p w:rsidR="002B46AE" w:rsidRPr="00A77FD8" w:rsidRDefault="002B46AE" w:rsidP="00AA1763">
            <w:pPr>
              <w:spacing w:after="0" w:line="240" w:lineRule="auto"/>
              <w:rPr>
                <w:rFonts w:ascii="EYInterstate Light" w:hAnsi="EYInterstate Light" w:cs="Arial"/>
                <w:sz w:val="16"/>
              </w:rPr>
            </w:pPr>
            <w:r>
              <w:rPr>
                <w:rFonts w:ascii="EYInterstate Light" w:hAnsi="EYInterstate Light"/>
                <w:sz w:val="16"/>
              </w:rPr>
              <w:t>Obiectivul tematic 3. Creşterea competitivităţii întreprinderilor mici şi mijlocii, a sectorului agricol şi a sectorului de pescuit şi acvacultură:</w:t>
            </w:r>
          </w:p>
          <w:p w:rsidR="002B46AE" w:rsidRPr="00A77FD8" w:rsidRDefault="002B46AE" w:rsidP="006022B8">
            <w:pPr>
              <w:pStyle w:val="ListParagraph"/>
              <w:numPr>
                <w:ilvl w:val="0"/>
                <w:numId w:val="13"/>
              </w:numPr>
              <w:spacing w:after="0" w:line="240" w:lineRule="auto"/>
              <w:ind w:left="720"/>
              <w:rPr>
                <w:rFonts w:ascii="EYInterstate Light" w:hAnsi="EYInterstate Light" w:cs="Arial"/>
                <w:sz w:val="16"/>
              </w:rPr>
            </w:pPr>
            <w:r>
              <w:rPr>
                <w:rFonts w:ascii="EYInterstate Light" w:hAnsi="EYInterstate Light"/>
                <w:sz w:val="16"/>
              </w:rPr>
              <w:t>Acţiuni de îmbunătăţire şi adaptare a infrastructurii agricole şi forestiere.</w:t>
            </w:r>
          </w:p>
          <w:p w:rsidR="002B46AE" w:rsidRPr="00A77FD8" w:rsidRDefault="002B46AE" w:rsidP="006022B8">
            <w:pPr>
              <w:pStyle w:val="ListParagraph"/>
              <w:numPr>
                <w:ilvl w:val="0"/>
                <w:numId w:val="13"/>
              </w:numPr>
              <w:spacing w:after="0" w:line="240" w:lineRule="auto"/>
              <w:ind w:left="720"/>
              <w:rPr>
                <w:rFonts w:ascii="EYInterstate Light" w:hAnsi="EYInterstate Light" w:cs="Arial"/>
                <w:sz w:val="16"/>
              </w:rPr>
            </w:pPr>
            <w:r>
              <w:rPr>
                <w:rFonts w:ascii="EYInterstate Light" w:hAnsi="EYInterstate Light"/>
                <w:sz w:val="16"/>
              </w:rPr>
              <w:t xml:space="preserve">Acţiuni de îmbunătăţire a performanţei economice a fermelor (inclusiv livezi), facilitarea restructurării şi modernizării fermelor, creşterea participării pieţei şi orientarea, precum şi diversificarea în cadrul sectorului agricol, cu o concentrare asupra </w:t>
            </w:r>
            <w:r w:rsidR="005802A9">
              <w:rPr>
                <w:rFonts w:ascii="EYInterstate Light" w:hAnsi="EYInterstate Light"/>
                <w:sz w:val="16"/>
              </w:rPr>
              <w:t xml:space="preserve">inovării </w:t>
            </w:r>
            <w:r>
              <w:rPr>
                <w:rFonts w:ascii="EYInterstate Light" w:hAnsi="EYInterstate Light"/>
                <w:sz w:val="16"/>
              </w:rPr>
              <w:t>şi a creşterii valorii adăugate (de exemplu, energia regenerabilă la fermă).</w:t>
            </w:r>
          </w:p>
          <w:p w:rsidR="002B46AE" w:rsidRDefault="002B46AE" w:rsidP="006022B8">
            <w:pPr>
              <w:pStyle w:val="ListParagraph"/>
              <w:numPr>
                <w:ilvl w:val="0"/>
                <w:numId w:val="13"/>
              </w:numPr>
              <w:spacing w:after="0" w:line="240" w:lineRule="auto"/>
              <w:ind w:left="720"/>
              <w:rPr>
                <w:rFonts w:ascii="EYInterstate Light" w:hAnsi="EYInterstate Light" w:cs="Arial"/>
                <w:sz w:val="16"/>
              </w:rPr>
            </w:pPr>
            <w:r>
              <w:rPr>
                <w:rFonts w:ascii="EYInterstate Light" w:hAnsi="EYInterstate Light"/>
                <w:sz w:val="16"/>
              </w:rPr>
              <w:t>Promovarea surselor de venituri noi în interiorul sectorului (activităţi de prelucrare, comercializare) şi în afara sectorului (mediu, turism, activităţi educaţionale).</w:t>
            </w:r>
          </w:p>
          <w:p w:rsidR="002B46AE" w:rsidRDefault="002B46AE" w:rsidP="006022B8">
            <w:pPr>
              <w:pStyle w:val="ListParagraph"/>
              <w:numPr>
                <w:ilvl w:val="0"/>
                <w:numId w:val="13"/>
              </w:numPr>
              <w:spacing w:after="0" w:line="240" w:lineRule="auto"/>
              <w:ind w:left="720"/>
              <w:rPr>
                <w:rFonts w:ascii="EYInterstate Light" w:hAnsi="EYInterstate Light" w:cs="Arial"/>
                <w:sz w:val="16"/>
              </w:rPr>
            </w:pPr>
            <w:r>
              <w:rPr>
                <w:rFonts w:ascii="EYInterstate Light" w:hAnsi="EYInterstate Light"/>
                <w:sz w:val="16"/>
              </w:rPr>
              <w:t>Acţiuni de favorizare a accesului tinerilor cu o formare adecvată la sectorul agricol</w:t>
            </w:r>
          </w:p>
          <w:p w:rsidR="002B46AE" w:rsidRDefault="002B46AE" w:rsidP="006022B8">
            <w:pPr>
              <w:pStyle w:val="ListParagraph"/>
              <w:numPr>
                <w:ilvl w:val="0"/>
                <w:numId w:val="13"/>
              </w:numPr>
              <w:spacing w:after="0" w:line="240" w:lineRule="auto"/>
              <w:ind w:left="720"/>
              <w:rPr>
                <w:rFonts w:ascii="EYInterstate Light" w:hAnsi="EYInterstate Light" w:cs="Arial"/>
                <w:sz w:val="16"/>
              </w:rPr>
            </w:pPr>
            <w:r>
              <w:rPr>
                <w:rFonts w:ascii="EYInterstate Light" w:hAnsi="EYInterstate Light"/>
                <w:sz w:val="16"/>
              </w:rPr>
              <w:t>Acţiuni de susţinere a prelucrării şi comercializării locale a produselor agricole</w:t>
            </w:r>
          </w:p>
          <w:p w:rsidR="002B46AE" w:rsidRDefault="002B46AE" w:rsidP="000F1451">
            <w:pPr>
              <w:spacing w:after="0" w:line="240" w:lineRule="auto"/>
              <w:rPr>
                <w:rFonts w:ascii="EYInterstate Light" w:hAnsi="EYInterstate Light" w:cs="Arial"/>
                <w:sz w:val="16"/>
              </w:rPr>
            </w:pPr>
          </w:p>
          <w:p w:rsidR="002B46AE" w:rsidRDefault="002B46AE" w:rsidP="000F1451">
            <w:pPr>
              <w:spacing w:after="0" w:line="240" w:lineRule="auto"/>
              <w:rPr>
                <w:rFonts w:ascii="EYInterstate Light" w:hAnsi="EYInterstate Light" w:cs="Arial"/>
                <w:sz w:val="16"/>
              </w:rPr>
            </w:pPr>
            <w:r>
              <w:rPr>
                <w:rFonts w:ascii="EYInterstate Light" w:hAnsi="EYInterstate Light"/>
                <w:sz w:val="16"/>
              </w:rPr>
              <w:t>Obiectivul tematic 8. Promovarea ocupării forţei de muncă şi sprijinirea mobilităţii forţei de muncă:</w:t>
            </w:r>
          </w:p>
          <w:p w:rsidR="002B46AE" w:rsidRDefault="002B46AE" w:rsidP="006022B8">
            <w:pPr>
              <w:pStyle w:val="ListParagraph"/>
              <w:numPr>
                <w:ilvl w:val="0"/>
                <w:numId w:val="13"/>
              </w:numPr>
              <w:spacing w:after="0" w:line="240" w:lineRule="auto"/>
              <w:ind w:left="720"/>
              <w:rPr>
                <w:rFonts w:ascii="EYInterstate Light" w:hAnsi="EYInterstate Light" w:cs="Arial"/>
                <w:sz w:val="16"/>
              </w:rPr>
            </w:pPr>
            <w:r>
              <w:rPr>
                <w:rFonts w:ascii="EYInterstate Light" w:hAnsi="EYInterstate Light"/>
                <w:sz w:val="16"/>
              </w:rPr>
              <w:t>Înfiinţarea de întreprinderi mici noi prin ajutor pentru firme nou înfiinţate pentru întreprinderi mici şi micro non-agricole şi dezvoltarea activităţilor non-agricole în zonele rurale</w:t>
            </w:r>
          </w:p>
          <w:p w:rsidR="002B46AE" w:rsidRPr="003055DF" w:rsidRDefault="002B46AE" w:rsidP="003055DF">
            <w:pPr>
              <w:spacing w:after="0" w:line="240" w:lineRule="auto"/>
              <w:rPr>
                <w:rFonts w:ascii="EYInterstate Light" w:hAnsi="EYInterstate Light" w:cs="Arial"/>
                <w:sz w:val="16"/>
              </w:rPr>
            </w:pPr>
          </w:p>
          <w:p w:rsidR="002B46AE" w:rsidRPr="00A77FD8" w:rsidRDefault="002B46AE" w:rsidP="003055DF">
            <w:pPr>
              <w:spacing w:after="0" w:line="240" w:lineRule="auto"/>
              <w:rPr>
                <w:rFonts w:ascii="EYInterstate Light" w:hAnsi="EYInterstate Light" w:cs="Arial"/>
                <w:kern w:val="0"/>
                <w:sz w:val="16"/>
              </w:rPr>
            </w:pPr>
            <w:r>
              <w:rPr>
                <w:rFonts w:ascii="EYInterstate Light" w:hAnsi="EYInterstate Light"/>
                <w:sz w:val="16"/>
              </w:rPr>
              <w:t>Obiectivul tematic 9. Promovarea incluziunii sociale şi combaterea sărăciei:</w:t>
            </w:r>
          </w:p>
          <w:p w:rsidR="002B46AE" w:rsidRPr="003055DF" w:rsidRDefault="002B46AE" w:rsidP="006022B8">
            <w:pPr>
              <w:pStyle w:val="ListParagraph"/>
              <w:numPr>
                <w:ilvl w:val="0"/>
                <w:numId w:val="13"/>
              </w:numPr>
              <w:spacing w:after="0" w:line="240" w:lineRule="auto"/>
              <w:ind w:left="720"/>
              <w:rPr>
                <w:rFonts w:ascii="EYInterstate Light" w:hAnsi="EYInterstate Light" w:cs="Arial"/>
                <w:sz w:val="16"/>
              </w:rPr>
            </w:pPr>
            <w:r>
              <w:rPr>
                <w:rFonts w:ascii="EYInterstate Light" w:hAnsi="EYInterstate Light"/>
                <w:sz w:val="16"/>
              </w:rPr>
              <w:t>Dezvoltarea infrastucturii de servicii sociale, cu un accent pe infrastuctura bazată pe comunitate</w:t>
            </w:r>
          </w:p>
        </w:tc>
      </w:tr>
      <w:tr w:rsidR="002B46AE" w:rsidRPr="00A77FD8" w:rsidTr="003E2242">
        <w:trPr>
          <w:trHeight w:val="245"/>
        </w:trPr>
        <w:tc>
          <w:tcPr>
            <w:tcW w:w="2555" w:type="pct"/>
            <w:shd w:val="clear" w:color="auto" w:fill="F2F2F2" w:themeFill="background1" w:themeFillShade="F2"/>
            <w:vAlign w:val="center"/>
          </w:tcPr>
          <w:p w:rsidR="002B46AE" w:rsidRPr="00A77FD8" w:rsidRDefault="002B46AE" w:rsidP="001B1326">
            <w:pPr>
              <w:overflowPunct/>
              <w:spacing w:after="0" w:line="240" w:lineRule="auto"/>
              <w:textAlignment w:val="auto"/>
              <w:rPr>
                <w:rFonts w:ascii="EYInterstate Light" w:eastAsiaTheme="minorHAnsi" w:hAnsi="EYInterstate Light" w:cs="EYInterstate Light"/>
                <w:b/>
                <w:color w:val="000000"/>
                <w:kern w:val="0"/>
                <w:sz w:val="16"/>
                <w:szCs w:val="16"/>
              </w:rPr>
            </w:pPr>
            <w:r>
              <w:rPr>
                <w:rFonts w:ascii="EYInterstate Light" w:eastAsiaTheme="minorHAnsi" w:hAnsi="EYInterstate Light"/>
                <w:b/>
                <w:color w:val="000000"/>
                <w:kern w:val="0"/>
                <w:sz w:val="16"/>
              </w:rPr>
              <w:t>5. Creşterea atractivităţii turistice regionale, sprijinirea activităţilor culturale şi recreative</w:t>
            </w:r>
          </w:p>
          <w:p w:rsidR="002B46AE" w:rsidRPr="00A77FD8" w:rsidRDefault="002B46AE"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5.1 </w:t>
            </w:r>
            <w:r>
              <w:rPr>
                <w:rFonts w:ascii="EYInterstate Light" w:eastAsiaTheme="minorHAnsi" w:hAnsi="EYInterstate Light" w:cs="EYInterstate Light"/>
                <w:color w:val="000000"/>
                <w:kern w:val="0"/>
                <w:sz w:val="16"/>
                <w:szCs w:val="16"/>
                <w:lang w:bidi="ar-SA"/>
              </w:rPr>
              <w:t>Punerea în valoare a patrimoniului natural și antropic</w:t>
            </w:r>
          </w:p>
          <w:p w:rsidR="002B46AE" w:rsidRPr="00A77FD8" w:rsidRDefault="002B46AE"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5.2 </w:t>
            </w:r>
            <w:r>
              <w:rPr>
                <w:rFonts w:ascii="EYInterstate Light" w:eastAsiaTheme="minorHAnsi" w:hAnsi="EYInterstate Light" w:cs="EYInterstate Light"/>
                <w:color w:val="000000"/>
                <w:kern w:val="0"/>
                <w:sz w:val="16"/>
                <w:szCs w:val="16"/>
                <w:lang w:bidi="ar-SA"/>
              </w:rPr>
              <w:t>Dezvoltarea și modernizarea infrastructurii de primire și agrement în scopul îmbunătățirii și diversificării serviciilor  turistice oferite</w:t>
            </w:r>
          </w:p>
          <w:p w:rsidR="002B46AE" w:rsidRPr="00170D31" w:rsidRDefault="002B46AE"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5.3 </w:t>
            </w:r>
            <w:r>
              <w:rPr>
                <w:rFonts w:ascii="EYInterstate Light" w:eastAsiaTheme="minorHAnsi" w:hAnsi="EYInterstate Light" w:cs="EYInterstate Light"/>
                <w:color w:val="000000"/>
                <w:kern w:val="0"/>
                <w:sz w:val="16"/>
                <w:szCs w:val="16"/>
                <w:lang w:bidi="ar-SA"/>
              </w:rPr>
              <w:t>Promovarea destinațiilor turistice din Regiunea Centru</w:t>
            </w:r>
          </w:p>
          <w:p w:rsidR="002B46AE" w:rsidRPr="00A77FD8" w:rsidRDefault="002B46AE" w:rsidP="006022B8">
            <w:pPr>
              <w:pStyle w:val="ListParagraph"/>
              <w:numPr>
                <w:ilvl w:val="0"/>
                <w:numId w:val="13"/>
              </w:numPr>
              <w:spacing w:before="60" w:after="60" w:line="276" w:lineRule="auto"/>
              <w:ind w:left="720"/>
              <w:jc w:val="left"/>
              <w:rPr>
                <w:rFonts w:ascii="EYInterstate Light" w:eastAsiaTheme="minorHAnsi" w:hAnsi="EYInterstate Light" w:cs="EYInterstate Light"/>
                <w:b/>
                <w:color w:val="000000"/>
                <w:kern w:val="0"/>
                <w:sz w:val="16"/>
                <w:szCs w:val="16"/>
              </w:rPr>
            </w:pPr>
            <w:r>
              <w:rPr>
                <w:rFonts w:ascii="EYInterstate Light" w:eastAsiaTheme="minorHAnsi" w:hAnsi="EYInterstate Light"/>
                <w:color w:val="000000"/>
                <w:kern w:val="0"/>
                <w:sz w:val="16"/>
              </w:rPr>
              <w:t xml:space="preserve">Prioritatea 5.4 </w:t>
            </w:r>
            <w:r>
              <w:rPr>
                <w:rFonts w:ascii="EYInterstate Light" w:eastAsiaTheme="minorHAnsi" w:hAnsi="EYInterstate Light" w:cs="EYInterstate Light"/>
                <w:color w:val="000000"/>
                <w:kern w:val="0"/>
                <w:sz w:val="16"/>
                <w:szCs w:val="16"/>
                <w:lang w:bidi="ar-SA"/>
              </w:rPr>
              <w:t>Dezvoltarea infrastructurii culturale, recreative și sprijinirea activităților culturale</w:t>
            </w:r>
          </w:p>
        </w:tc>
        <w:tc>
          <w:tcPr>
            <w:tcW w:w="2445" w:type="pct"/>
          </w:tcPr>
          <w:p w:rsidR="002B46AE" w:rsidRPr="00A77FD8" w:rsidRDefault="002B46AE" w:rsidP="00736EB2">
            <w:pPr>
              <w:spacing w:after="0" w:line="240" w:lineRule="auto"/>
              <w:rPr>
                <w:rFonts w:ascii="EYInterstate Light" w:hAnsi="EYInterstate Light" w:cs="Arial"/>
                <w:b/>
                <w:bCs/>
                <w:sz w:val="16"/>
                <w:szCs w:val="16"/>
              </w:rPr>
            </w:pPr>
            <w:r>
              <w:rPr>
                <w:rFonts w:ascii="EYInterstate Light" w:hAnsi="EYInterstate Light"/>
                <w:b/>
                <w:sz w:val="16"/>
              </w:rPr>
              <w:t>DA</w:t>
            </w:r>
          </w:p>
          <w:p w:rsidR="002B46AE" w:rsidRPr="00A77FD8" w:rsidRDefault="002B46AE" w:rsidP="00736EB2">
            <w:pPr>
              <w:spacing w:after="0" w:line="240" w:lineRule="auto"/>
              <w:rPr>
                <w:rFonts w:ascii="EYInterstate Light" w:hAnsi="EYInterstate Light" w:cs="Arial"/>
                <w:bCs/>
                <w:sz w:val="16"/>
                <w:szCs w:val="16"/>
              </w:rPr>
            </w:pPr>
          </w:p>
          <w:p w:rsidR="002B46AE" w:rsidRPr="00A77FD8" w:rsidRDefault="002B46AE" w:rsidP="00AA1763">
            <w:pPr>
              <w:spacing w:after="0" w:line="240" w:lineRule="auto"/>
              <w:rPr>
                <w:rFonts w:ascii="EYInterstate Light" w:hAnsi="EYInterstate Light" w:cs="Arial"/>
                <w:sz w:val="16"/>
              </w:rPr>
            </w:pPr>
            <w:r>
              <w:rPr>
                <w:rFonts w:ascii="EYInterstate Light" w:hAnsi="EYInterstate Light"/>
                <w:sz w:val="16"/>
              </w:rPr>
              <w:t>Obiectivul tematic 6. Protejarea mediului şi promovarea eficienţei resurselor:</w:t>
            </w:r>
          </w:p>
          <w:p w:rsidR="002B46AE" w:rsidRPr="00A77FD8" w:rsidRDefault="002B46AE" w:rsidP="006022B8">
            <w:pPr>
              <w:pStyle w:val="ListParagraph"/>
              <w:numPr>
                <w:ilvl w:val="0"/>
                <w:numId w:val="13"/>
              </w:numPr>
              <w:spacing w:after="0" w:line="240" w:lineRule="auto"/>
              <w:ind w:left="720"/>
              <w:rPr>
                <w:rFonts w:ascii="EYInterstate Light" w:hAnsi="EYInterstate Light" w:cs="Arial"/>
                <w:sz w:val="16"/>
              </w:rPr>
            </w:pPr>
            <w:r>
              <w:rPr>
                <w:rFonts w:ascii="EYInterstate Light" w:hAnsi="EYInterstate Light"/>
                <w:sz w:val="16"/>
              </w:rPr>
              <w:t>Restaurarea şi valorificarea patrimoniului cultural, inclusiv valorificarea potenţialului turistic local specific, reabilitarea zonelor istorice (urbane), valorificarea durabilă a patrimoniului cultural, măsuri pentru mediul urban (inclusiv reabilitarea spaţiilor şi clădirilor publice neutilizate şi/sau degradate, infrastructura sportivă/centre culturale multifuncţionale)</w:t>
            </w:r>
          </w:p>
        </w:tc>
      </w:tr>
      <w:tr w:rsidR="002B46AE" w:rsidRPr="00A77FD8" w:rsidTr="003506CF">
        <w:trPr>
          <w:trHeight w:val="245"/>
        </w:trPr>
        <w:tc>
          <w:tcPr>
            <w:tcW w:w="2555" w:type="pct"/>
            <w:shd w:val="clear" w:color="auto" w:fill="F2F2F2" w:themeFill="background1" w:themeFillShade="F2"/>
            <w:vAlign w:val="center"/>
          </w:tcPr>
          <w:p w:rsidR="002B46AE" w:rsidRPr="00A77FD8" w:rsidRDefault="002B46AE" w:rsidP="001B1326">
            <w:pPr>
              <w:overflowPunct/>
              <w:spacing w:after="0" w:line="240" w:lineRule="auto"/>
              <w:textAlignment w:val="auto"/>
              <w:rPr>
                <w:rFonts w:ascii="EYInterstate Light" w:eastAsiaTheme="minorHAnsi" w:hAnsi="EYInterstate Light" w:cs="EYInterstate Light"/>
                <w:b/>
                <w:color w:val="000000"/>
                <w:kern w:val="0"/>
                <w:sz w:val="16"/>
                <w:szCs w:val="16"/>
              </w:rPr>
            </w:pPr>
            <w:r>
              <w:rPr>
                <w:rFonts w:ascii="EYInterstate Light" w:eastAsiaTheme="minorHAnsi" w:hAnsi="EYInterstate Light"/>
                <w:b/>
                <w:color w:val="000000"/>
                <w:kern w:val="0"/>
                <w:sz w:val="16"/>
              </w:rPr>
              <w:t>6. Dezvoltarea resurselor umane, creşterea incluziunii sociale</w:t>
            </w:r>
          </w:p>
          <w:p w:rsidR="002B46AE" w:rsidRPr="00A77FD8" w:rsidRDefault="002B46AE"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6.1 </w:t>
            </w:r>
            <w:r w:rsidRPr="001B1285">
              <w:rPr>
                <w:rFonts w:ascii="EYInterstate Light" w:eastAsiaTheme="minorHAnsi" w:hAnsi="EYInterstate Light" w:cs="EYInterstate Light"/>
                <w:color w:val="000000"/>
                <w:kern w:val="0"/>
                <w:sz w:val="16"/>
                <w:szCs w:val="16"/>
                <w:lang w:bidi="ar-SA"/>
              </w:rPr>
              <w:t>Îmbunătățirea accesului la formare profesională și educație pe tot parcursul vieții în domeniile: educație, cercetare, social, sănătate, administrație publică, economie și antreprenoriat</w:t>
            </w:r>
          </w:p>
          <w:p w:rsidR="002B46AE" w:rsidRPr="00A77FD8" w:rsidRDefault="002B46AE"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6.2 </w:t>
            </w:r>
            <w:r w:rsidRPr="001B1285">
              <w:rPr>
                <w:rFonts w:ascii="EYInterstate Light" w:eastAsiaTheme="minorHAnsi" w:hAnsi="EYInterstate Light" w:cs="EYInterstate Light"/>
                <w:color w:val="000000"/>
                <w:kern w:val="0"/>
                <w:sz w:val="16"/>
                <w:szCs w:val="16"/>
                <w:lang w:bidi="ar-SA"/>
              </w:rPr>
              <w:t>Sprijinirea dezvoltării capitalului uman în vederea creșterii ocupării forței de muncă la nivel regional</w:t>
            </w:r>
          </w:p>
          <w:p w:rsidR="002B46AE" w:rsidRPr="00A77FD8" w:rsidRDefault="002B46AE"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6.3 </w:t>
            </w:r>
            <w:r>
              <w:rPr>
                <w:rFonts w:ascii="EYInterstate Light" w:eastAsiaTheme="minorHAnsi" w:hAnsi="EYInterstate Light" w:cs="EYInterstate Light"/>
                <w:color w:val="000000"/>
                <w:kern w:val="0"/>
                <w:sz w:val="16"/>
                <w:szCs w:val="16"/>
                <w:lang w:val="en-US" w:bidi="ar-SA"/>
              </w:rPr>
              <w:t>Dezvoltarea serviciilor sociale în vederea creșterii incluziunii sociale a grupurilor vulnerabile și a comunităților defavorizate</w:t>
            </w:r>
          </w:p>
          <w:p w:rsidR="002B46AE" w:rsidRPr="00A77FD8" w:rsidRDefault="002B46AE" w:rsidP="006022B8">
            <w:pPr>
              <w:pStyle w:val="ListParagraph"/>
              <w:numPr>
                <w:ilvl w:val="0"/>
                <w:numId w:val="13"/>
              </w:numPr>
              <w:spacing w:before="60" w:after="60" w:line="276" w:lineRule="auto"/>
              <w:ind w:left="720"/>
              <w:jc w:val="left"/>
              <w:rPr>
                <w:rFonts w:ascii="EYInterstate Light" w:eastAsiaTheme="minorHAnsi" w:hAnsi="EYInterstate Light" w:cs="EYInterstate Light"/>
                <w:b/>
                <w:color w:val="000000"/>
                <w:kern w:val="0"/>
                <w:sz w:val="16"/>
                <w:szCs w:val="16"/>
              </w:rPr>
            </w:pPr>
            <w:r>
              <w:rPr>
                <w:rFonts w:ascii="EYInterstate Light" w:eastAsiaTheme="minorHAnsi" w:hAnsi="EYInterstate Light"/>
                <w:color w:val="000000"/>
                <w:kern w:val="0"/>
                <w:sz w:val="16"/>
              </w:rPr>
              <w:t xml:space="preserve">Prioritatea 6.4 </w:t>
            </w:r>
            <w:r>
              <w:rPr>
                <w:rFonts w:ascii="EYInterstate Light" w:eastAsiaTheme="minorHAnsi" w:hAnsi="EYInterstate Light" w:cs="EYInterstate Light"/>
                <w:color w:val="000000"/>
                <w:kern w:val="0"/>
                <w:sz w:val="16"/>
                <w:szCs w:val="16"/>
                <w:lang w:val="en-US" w:bidi="ar-SA"/>
              </w:rPr>
              <w:t>Contracararea efectelor declinului demografic</w:t>
            </w:r>
          </w:p>
        </w:tc>
        <w:tc>
          <w:tcPr>
            <w:tcW w:w="2445" w:type="pct"/>
          </w:tcPr>
          <w:p w:rsidR="002B46AE" w:rsidRPr="00A77FD8" w:rsidRDefault="002B46AE" w:rsidP="00736EB2">
            <w:pPr>
              <w:spacing w:after="0" w:line="240" w:lineRule="auto"/>
              <w:rPr>
                <w:rFonts w:ascii="EYInterstate Light" w:hAnsi="EYInterstate Light" w:cs="Arial"/>
                <w:b/>
                <w:bCs/>
                <w:sz w:val="16"/>
                <w:szCs w:val="16"/>
              </w:rPr>
            </w:pPr>
            <w:r>
              <w:rPr>
                <w:rFonts w:ascii="EYInterstate Light" w:hAnsi="EYInterstate Light"/>
                <w:b/>
                <w:sz w:val="16"/>
              </w:rPr>
              <w:t>DA</w:t>
            </w:r>
          </w:p>
          <w:p w:rsidR="002B46AE" w:rsidRPr="00A77FD8" w:rsidRDefault="002B46AE" w:rsidP="00AA1763">
            <w:pPr>
              <w:spacing w:after="0" w:line="240" w:lineRule="auto"/>
              <w:rPr>
                <w:rFonts w:ascii="EYInterstate Light" w:hAnsi="EYInterstate Light" w:cs="Arial"/>
                <w:bCs/>
                <w:sz w:val="16"/>
                <w:szCs w:val="16"/>
              </w:rPr>
            </w:pPr>
          </w:p>
          <w:p w:rsidR="002B46AE" w:rsidRPr="00A77FD8" w:rsidRDefault="002B46AE" w:rsidP="00AA1763">
            <w:pPr>
              <w:spacing w:after="0" w:line="240" w:lineRule="auto"/>
              <w:rPr>
                <w:rFonts w:ascii="EYInterstate Light" w:hAnsi="EYInterstate Light" w:cs="Arial"/>
                <w:sz w:val="16"/>
              </w:rPr>
            </w:pPr>
            <w:r>
              <w:rPr>
                <w:rFonts w:ascii="EYInterstate Light" w:hAnsi="EYInterstate Light"/>
                <w:sz w:val="16"/>
              </w:rPr>
              <w:t>Obiectivul tematic 8. Promovarea ocupării forţei de muncă şi sprijinirea mobilităţii forţei de muncă:</w:t>
            </w:r>
          </w:p>
          <w:p w:rsidR="002B46AE" w:rsidRPr="00A77FD8" w:rsidRDefault="002B46AE" w:rsidP="006022B8">
            <w:pPr>
              <w:pStyle w:val="ListParagraph"/>
              <w:numPr>
                <w:ilvl w:val="0"/>
                <w:numId w:val="13"/>
              </w:numPr>
              <w:spacing w:after="0" w:line="240" w:lineRule="auto"/>
              <w:ind w:left="720"/>
              <w:rPr>
                <w:rFonts w:ascii="EYInterstate Light" w:hAnsi="EYInterstate Light" w:cs="Arial"/>
                <w:sz w:val="16"/>
              </w:rPr>
            </w:pPr>
            <w:r>
              <w:rPr>
                <w:rFonts w:ascii="EYInterstate Light" w:hAnsi="EYInterstate Light"/>
                <w:sz w:val="16"/>
              </w:rPr>
              <w:t>Sprijin pentru acţiuni de auto-angajare, înfiinţarea de firme şi antreprenoriatul, inclusiv în domeniul industriilor creative.</w:t>
            </w:r>
          </w:p>
          <w:p w:rsidR="002B46AE" w:rsidRPr="00A77FD8" w:rsidRDefault="002B46AE" w:rsidP="006022B8">
            <w:pPr>
              <w:pStyle w:val="ListParagraph"/>
              <w:numPr>
                <w:ilvl w:val="0"/>
                <w:numId w:val="13"/>
              </w:numPr>
              <w:spacing w:after="0" w:line="240" w:lineRule="auto"/>
              <w:ind w:left="720"/>
              <w:rPr>
                <w:rFonts w:ascii="EYInterstate Light" w:hAnsi="EYInterstate Light" w:cs="Arial"/>
                <w:sz w:val="16"/>
              </w:rPr>
            </w:pPr>
            <w:r>
              <w:rPr>
                <w:rFonts w:ascii="EYInterstate Light" w:hAnsi="EYInterstate Light"/>
                <w:sz w:val="16"/>
              </w:rPr>
              <w:t>Proiectarea unei combinaţii de acţiuni orientate şi de uniformizare care vor favoriza accesul la piaţa muncii pentru femei, lucrători vârstnici, persoane de etnie romă, persoane cu dizabilităţi şi persoane cu niveluri scăzute de educaţie şi calificare.</w:t>
            </w:r>
          </w:p>
          <w:p w:rsidR="002B46AE" w:rsidRDefault="002B46AE" w:rsidP="006022B8">
            <w:pPr>
              <w:pStyle w:val="ListParagraph"/>
              <w:numPr>
                <w:ilvl w:val="0"/>
                <w:numId w:val="13"/>
              </w:numPr>
              <w:spacing w:after="0" w:line="240" w:lineRule="auto"/>
              <w:ind w:left="720"/>
              <w:rPr>
                <w:rFonts w:ascii="EYInterstate Light" w:hAnsi="EYInterstate Light" w:cs="Arial"/>
                <w:sz w:val="16"/>
              </w:rPr>
            </w:pPr>
            <w:r>
              <w:rPr>
                <w:rFonts w:ascii="EYInterstate Light" w:hAnsi="EYInterstate Light"/>
                <w:sz w:val="16"/>
              </w:rPr>
              <w:t>Încurajarea şi facilitarea participării angajatorilor la dezvoltarea forţei de muncă şi învăţarea pe tot parcursul vieţii;</w:t>
            </w:r>
          </w:p>
          <w:p w:rsidR="002B46AE" w:rsidRPr="000F1451" w:rsidRDefault="002B46AE" w:rsidP="006022B8">
            <w:pPr>
              <w:pStyle w:val="ListParagraph"/>
              <w:numPr>
                <w:ilvl w:val="0"/>
                <w:numId w:val="13"/>
              </w:numPr>
              <w:spacing w:after="0" w:line="240" w:lineRule="auto"/>
              <w:ind w:left="720"/>
              <w:rPr>
                <w:rFonts w:ascii="EYInterstate Light" w:hAnsi="EYInterstate Light" w:cs="Arial"/>
                <w:sz w:val="16"/>
              </w:rPr>
            </w:pPr>
            <w:r>
              <w:rPr>
                <w:rFonts w:ascii="EYInterstate Light" w:hAnsi="EYInterstate Light"/>
                <w:sz w:val="16"/>
              </w:rPr>
              <w:t>Acţiuni de consolidare a mobilităţii muncii</w:t>
            </w:r>
          </w:p>
          <w:p w:rsidR="002B46AE" w:rsidRPr="00A77FD8" w:rsidRDefault="002B46AE" w:rsidP="00AA1763">
            <w:pPr>
              <w:overflowPunct/>
              <w:spacing w:after="0" w:line="240" w:lineRule="auto"/>
              <w:jc w:val="left"/>
              <w:textAlignment w:val="auto"/>
              <w:rPr>
                <w:rFonts w:ascii="EYInterstate Light" w:hAnsi="EYInterstate Light" w:cs="Arial"/>
                <w:bCs/>
                <w:sz w:val="16"/>
                <w:szCs w:val="16"/>
              </w:rPr>
            </w:pPr>
          </w:p>
          <w:p w:rsidR="002B46AE" w:rsidRPr="00A77FD8" w:rsidRDefault="002B46AE" w:rsidP="00AA1763">
            <w:pPr>
              <w:spacing w:after="0" w:line="240" w:lineRule="auto"/>
              <w:rPr>
                <w:rFonts w:ascii="EYInterstate Light" w:hAnsi="EYInterstate Light" w:cs="Arial"/>
                <w:kern w:val="0"/>
                <w:sz w:val="16"/>
              </w:rPr>
            </w:pPr>
            <w:r>
              <w:rPr>
                <w:rFonts w:ascii="EYInterstate Light" w:hAnsi="EYInterstate Light"/>
                <w:sz w:val="16"/>
              </w:rPr>
              <w:t>Obiectivul tematic 9. Promovarea incluziunii sociale şi combaterea sărăciei:</w:t>
            </w:r>
          </w:p>
          <w:p w:rsidR="002B46AE" w:rsidRPr="00A77FD8" w:rsidRDefault="002B46AE" w:rsidP="006022B8">
            <w:pPr>
              <w:pStyle w:val="ListParagraph"/>
              <w:numPr>
                <w:ilvl w:val="0"/>
                <w:numId w:val="13"/>
              </w:numPr>
              <w:spacing w:after="0" w:line="240" w:lineRule="auto"/>
              <w:ind w:left="720"/>
              <w:rPr>
                <w:rFonts w:ascii="EYInterstate Light" w:hAnsi="EYInterstate Light" w:cs="Arial"/>
                <w:sz w:val="16"/>
              </w:rPr>
            </w:pPr>
            <w:r>
              <w:rPr>
                <w:rFonts w:ascii="EYInterstate Light" w:hAnsi="EYInterstate Light"/>
                <w:sz w:val="16"/>
              </w:rPr>
              <w:t xml:space="preserve">Favorizarea accesului la asistenţă medicală şi tratamente de calitate, inclusiv dezvoltarea unor servicii integrate medicale şi de asistemţă socială, inclusiv la nivelul comunităţii, cu un accent pe servicii oferite în ambulatoriu şi dezvoltarea specializărilor integrate de asistenţă medicală cu sprijin de telemedicină </w:t>
            </w:r>
          </w:p>
          <w:p w:rsidR="002B46AE" w:rsidRPr="00A77FD8" w:rsidRDefault="002B46AE" w:rsidP="006022B8">
            <w:pPr>
              <w:pStyle w:val="ListParagraph"/>
              <w:numPr>
                <w:ilvl w:val="0"/>
                <w:numId w:val="13"/>
              </w:numPr>
              <w:spacing w:after="0" w:line="240" w:lineRule="auto"/>
              <w:ind w:left="720"/>
              <w:rPr>
                <w:rFonts w:ascii="EYInterstate Light" w:hAnsi="EYInterstate Light" w:cs="Arial"/>
                <w:sz w:val="16"/>
              </w:rPr>
            </w:pPr>
            <w:r>
              <w:rPr>
                <w:rFonts w:ascii="EYInterstate Light" w:hAnsi="EYInterstate Light"/>
                <w:sz w:val="16"/>
              </w:rPr>
              <w:t>Implementarea unor măsuri integrate pentru a reduce rata sărăciei şi riscul excluziunii sociale a grupurilor vulnerabile</w:t>
            </w:r>
          </w:p>
          <w:p w:rsidR="002B46AE" w:rsidRPr="00A77FD8" w:rsidRDefault="002B46AE" w:rsidP="006022B8">
            <w:pPr>
              <w:pStyle w:val="ListParagraph"/>
              <w:numPr>
                <w:ilvl w:val="0"/>
                <w:numId w:val="13"/>
              </w:numPr>
              <w:spacing w:after="0" w:line="240" w:lineRule="auto"/>
              <w:ind w:left="720"/>
              <w:rPr>
                <w:rFonts w:ascii="EYInterstate Light" w:hAnsi="EYInterstate Light" w:cs="Arial"/>
                <w:sz w:val="16"/>
              </w:rPr>
            </w:pPr>
            <w:r>
              <w:rPr>
                <w:rFonts w:ascii="EYInterstate Light" w:hAnsi="EYInterstate Light"/>
                <w:sz w:val="16"/>
              </w:rPr>
              <w:t>Sprijin pentru reabilitarea socială, economică şi fizică a comunităţilor defavorizate din zonele urbane</w:t>
            </w:r>
          </w:p>
          <w:p w:rsidR="002B46AE" w:rsidRPr="00A77FD8" w:rsidRDefault="002B46AE" w:rsidP="006022B8">
            <w:pPr>
              <w:pStyle w:val="ListParagraph"/>
              <w:numPr>
                <w:ilvl w:val="0"/>
                <w:numId w:val="13"/>
              </w:numPr>
              <w:spacing w:after="0" w:line="240" w:lineRule="auto"/>
              <w:ind w:left="720"/>
              <w:rPr>
                <w:rFonts w:ascii="EYInterstate Light" w:hAnsi="EYInterstate Light" w:cs="Arial"/>
                <w:sz w:val="16"/>
              </w:rPr>
            </w:pPr>
            <w:r>
              <w:rPr>
                <w:rFonts w:ascii="EYInterstate Light" w:hAnsi="EYInterstate Light"/>
                <w:sz w:val="16"/>
              </w:rPr>
              <w:t>Dezvoltarea infrastructurii de bază a serviciilor sociale, concentrarea asupra infrastructurii comunitare</w:t>
            </w:r>
          </w:p>
          <w:p w:rsidR="002B46AE" w:rsidRPr="00A77FD8" w:rsidRDefault="002B46AE" w:rsidP="006022B8">
            <w:pPr>
              <w:pStyle w:val="ListParagraph"/>
              <w:numPr>
                <w:ilvl w:val="0"/>
                <w:numId w:val="13"/>
              </w:numPr>
              <w:spacing w:after="0" w:line="240" w:lineRule="auto"/>
              <w:ind w:left="720"/>
              <w:rPr>
                <w:rFonts w:ascii="EYInterstate Light" w:hAnsi="EYInterstate Light" w:cs="Arial"/>
                <w:sz w:val="16"/>
              </w:rPr>
            </w:pPr>
            <w:r>
              <w:rPr>
                <w:rFonts w:ascii="EYInterstate Light" w:hAnsi="EYInterstate Light"/>
                <w:sz w:val="16"/>
              </w:rPr>
              <w:t xml:space="preserve">Elaborarea unor măsuri specifice integrate pentru abordarea </w:t>
            </w:r>
            <w:r w:rsidR="00174199">
              <w:rPr>
                <w:rFonts w:ascii="EYInterstate Light" w:hAnsi="EYInterstate Light"/>
                <w:sz w:val="16"/>
              </w:rPr>
              <w:t xml:space="preserve">nevoilor </w:t>
            </w:r>
            <w:r>
              <w:rPr>
                <w:rFonts w:ascii="EYInterstate Light" w:hAnsi="EYInterstate Light"/>
                <w:sz w:val="16"/>
              </w:rPr>
              <w:t>persoanelor vulnerabile, a grupurilor şi comunităţilor, dacă e cazul, cu îndreptarea atenţiei asupra persoanelor de etnie romă, inclusiv acţiuni pentru promovarea participării educaţionale a acestora, integrarea acestora în piaţa muncii, accesul acestora la locuinţe, servicii sociale şi de sănătate, şi acţiuni pentru combaterea discriminării.</w:t>
            </w:r>
          </w:p>
          <w:p w:rsidR="002B46AE" w:rsidRPr="00A77FD8" w:rsidRDefault="002B46AE" w:rsidP="00AA1763">
            <w:pPr>
              <w:overflowPunct/>
              <w:spacing w:after="0" w:line="240" w:lineRule="auto"/>
              <w:jc w:val="left"/>
              <w:textAlignment w:val="auto"/>
              <w:rPr>
                <w:rFonts w:ascii="EYInterstate Light" w:hAnsi="EYInterstate Light" w:cs="Arial"/>
                <w:sz w:val="16"/>
              </w:rPr>
            </w:pPr>
          </w:p>
          <w:p w:rsidR="002B46AE" w:rsidRPr="00A77FD8" w:rsidRDefault="002B46AE" w:rsidP="00AA1763">
            <w:pPr>
              <w:spacing w:after="0" w:line="240" w:lineRule="auto"/>
              <w:rPr>
                <w:rFonts w:ascii="EYInterstate Light" w:hAnsi="EYInterstate Light" w:cs="Arial"/>
                <w:sz w:val="16"/>
              </w:rPr>
            </w:pPr>
            <w:r>
              <w:rPr>
                <w:rFonts w:ascii="EYInterstate Light" w:hAnsi="EYInterstate Light"/>
                <w:sz w:val="16"/>
              </w:rPr>
              <w:t>Obiectivul tematic 10. Investiţii în educaţie, competenţe şi învăţarea pe tot parcursul vieţii:</w:t>
            </w:r>
          </w:p>
          <w:p w:rsidR="002B46AE" w:rsidRPr="00AA10DC" w:rsidRDefault="002B46AE" w:rsidP="006022B8">
            <w:pPr>
              <w:pStyle w:val="ListParagraph"/>
              <w:numPr>
                <w:ilvl w:val="0"/>
                <w:numId w:val="13"/>
              </w:numPr>
              <w:spacing w:after="0" w:line="240" w:lineRule="auto"/>
              <w:ind w:left="720"/>
              <w:rPr>
                <w:rFonts w:ascii="EYInterstate Light" w:hAnsi="EYInterstate Light" w:cs="Arial"/>
                <w:bCs/>
                <w:sz w:val="16"/>
                <w:szCs w:val="16"/>
              </w:rPr>
            </w:pPr>
            <w:r>
              <w:rPr>
                <w:rFonts w:ascii="EYInterstate Light" w:hAnsi="EYInterstate Light"/>
                <w:sz w:val="16"/>
              </w:rPr>
              <w:t>Creşterea participării, accesibilităţii şi calităţii educaţiei şi îngrijirii copiilor de vârste fragede (0-6 ani), mai ales în grupa de vârstă 0-3 ani, mai ales pentru grupurile cu risc crescut de abandon şcolar, cu o atenţie asupra zonelor rurale şi a persoanelor de etnie romă</w:t>
            </w:r>
          </w:p>
          <w:p w:rsidR="002B46AE" w:rsidRPr="00B00DC5" w:rsidRDefault="002B46AE" w:rsidP="006022B8">
            <w:pPr>
              <w:pStyle w:val="ListParagraph"/>
              <w:numPr>
                <w:ilvl w:val="0"/>
                <w:numId w:val="13"/>
              </w:numPr>
              <w:spacing w:after="0" w:line="240" w:lineRule="auto"/>
              <w:ind w:left="720"/>
              <w:rPr>
                <w:rFonts w:ascii="EYInterstate Light" w:hAnsi="EYInterstate Light" w:cs="Arial"/>
                <w:bCs/>
                <w:sz w:val="16"/>
                <w:szCs w:val="16"/>
              </w:rPr>
            </w:pPr>
            <w:r>
              <w:rPr>
                <w:rFonts w:ascii="EYInterstate Light" w:hAnsi="EYInterstate Light"/>
                <w:sz w:val="16"/>
              </w:rPr>
              <w:t xml:space="preserve">Corelarea mai bună a cerinţelor de formare şi instruire profesională cu cele ale pieţei muncii, asigurarea relevanţei ofertei de instruire, acordarea de prioritate sectoarelor cu potenţial de dezvoltare în viitor, promovarea parteneriatelor în rândul factorilor interesaţi relevanţi </w:t>
            </w:r>
          </w:p>
          <w:p w:rsidR="002B46AE" w:rsidRPr="005A6477" w:rsidRDefault="002B46AE" w:rsidP="006022B8">
            <w:pPr>
              <w:pStyle w:val="ListParagraph"/>
              <w:numPr>
                <w:ilvl w:val="0"/>
                <w:numId w:val="13"/>
              </w:numPr>
              <w:spacing w:after="0" w:line="240" w:lineRule="auto"/>
              <w:ind w:left="720"/>
              <w:rPr>
                <w:rFonts w:ascii="EYInterstate Light" w:hAnsi="EYInterstate Light" w:cs="Arial"/>
                <w:bCs/>
                <w:sz w:val="16"/>
                <w:szCs w:val="16"/>
              </w:rPr>
            </w:pPr>
            <w:r>
              <w:rPr>
                <w:rFonts w:ascii="EYInterstate Light" w:hAnsi="EYInterstate Light"/>
                <w:sz w:val="16"/>
              </w:rPr>
              <w:t xml:space="preserve">Perfecţionarea competenţelor personalului didactic în legătură cu asigurarea calităţii, metode inovatoare şi personalizate de predare </w:t>
            </w:r>
          </w:p>
          <w:p w:rsidR="002B46AE" w:rsidRPr="00A77FD8" w:rsidRDefault="002B46AE" w:rsidP="006022B8">
            <w:pPr>
              <w:pStyle w:val="ListParagraph"/>
              <w:numPr>
                <w:ilvl w:val="0"/>
                <w:numId w:val="13"/>
              </w:numPr>
              <w:spacing w:after="0" w:line="240" w:lineRule="auto"/>
              <w:ind w:left="720"/>
              <w:rPr>
                <w:rFonts w:ascii="EYInterstate Light" w:hAnsi="EYInterstate Light" w:cs="Arial"/>
                <w:bCs/>
                <w:sz w:val="16"/>
                <w:szCs w:val="16"/>
              </w:rPr>
            </w:pPr>
            <w:r>
              <w:rPr>
                <w:rFonts w:ascii="EYInterstate Light" w:hAnsi="EYInterstate Light"/>
                <w:sz w:val="16"/>
              </w:rPr>
              <w:t>Dezvoltarea resurselor umane în instituţii de cercetare şi dezvoltare publice şi bazate pe învăţământul superior, susţinerea dezvoltării competenţelor superioare în IMM-uri</w:t>
            </w:r>
          </w:p>
        </w:tc>
      </w:tr>
    </w:tbl>
    <w:p w:rsidR="00AA1763" w:rsidRDefault="00AA1763" w:rsidP="00B97A56">
      <w:pPr>
        <w:pStyle w:val="Heading2"/>
        <w:tabs>
          <w:tab w:val="clear" w:pos="1620"/>
          <w:tab w:val="left" w:pos="1134"/>
        </w:tabs>
        <w:spacing w:before="360" w:after="360" w:line="276" w:lineRule="auto"/>
        <w:rPr>
          <w:rFonts w:ascii="EYInterstate Light" w:hAnsi="EYInterstate Light"/>
          <w:sz w:val="32"/>
        </w:rPr>
      </w:pPr>
      <w:bookmarkStart w:id="272" w:name="_Toc378692323"/>
      <w:bookmarkStart w:id="273" w:name="_Toc379559506"/>
    </w:p>
    <w:p w:rsidR="0027785F" w:rsidRDefault="0027785F">
      <w:pPr>
        <w:overflowPunct/>
        <w:autoSpaceDE/>
        <w:autoSpaceDN/>
        <w:adjustRightInd/>
        <w:spacing w:after="200" w:line="276" w:lineRule="auto"/>
        <w:jc w:val="left"/>
        <w:textAlignment w:val="auto"/>
      </w:pPr>
      <w:r>
        <w:br w:type="page"/>
      </w:r>
    </w:p>
    <w:p w:rsidR="00B97A56" w:rsidRPr="00A77FD8" w:rsidRDefault="00B97A56" w:rsidP="006022B8">
      <w:pPr>
        <w:pStyle w:val="Heading2"/>
        <w:numPr>
          <w:ilvl w:val="0"/>
          <w:numId w:val="60"/>
        </w:numPr>
        <w:tabs>
          <w:tab w:val="clear" w:pos="1620"/>
          <w:tab w:val="left" w:pos="1134"/>
        </w:tabs>
        <w:spacing w:before="360" w:after="360" w:line="276" w:lineRule="auto"/>
        <w:rPr>
          <w:rFonts w:ascii="EYInterstate Light" w:hAnsi="EYInterstate Light"/>
          <w:sz w:val="32"/>
        </w:rPr>
      </w:pPr>
      <w:bookmarkStart w:id="274" w:name="_Annex_5:_Consistency"/>
      <w:bookmarkStart w:id="275" w:name="_Ref390127078"/>
      <w:bookmarkStart w:id="276" w:name="_Toc390854448"/>
      <w:bookmarkStart w:id="277" w:name="_Toc395272803"/>
      <w:bookmarkEnd w:id="274"/>
      <w:r>
        <w:rPr>
          <w:rFonts w:ascii="EYInterstate Light" w:hAnsi="EYInterstate Light"/>
          <w:sz w:val="32"/>
        </w:rPr>
        <w:t>Coerenţa dintre PDR şi Strategia Naţională pentru Incluziunea Romilor</w:t>
      </w:r>
      <w:bookmarkEnd w:id="272"/>
      <w:bookmarkEnd w:id="273"/>
      <w:bookmarkEnd w:id="275"/>
      <w:bookmarkEnd w:id="276"/>
      <w:bookmarkEnd w:id="277"/>
    </w:p>
    <w:tbl>
      <w:tblPr>
        <w:tblStyle w:val="TableGrid"/>
        <w:tblW w:w="0" w:type="auto"/>
        <w:tblInd w:w="108"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3040"/>
        <w:gridCol w:w="3397"/>
        <w:gridCol w:w="3308"/>
        <w:gridCol w:w="3245"/>
      </w:tblGrid>
      <w:tr w:rsidR="00B97A56" w:rsidRPr="00A77FD8" w:rsidTr="008F3796">
        <w:trPr>
          <w:cnfStyle w:val="100000000000" w:firstRow="1" w:lastRow="0" w:firstColumn="0" w:lastColumn="0" w:oddVBand="0" w:evenVBand="0" w:oddHBand="0" w:evenHBand="0" w:firstRowFirstColumn="0" w:firstRowLastColumn="0" w:lastRowFirstColumn="0" w:lastRowLastColumn="0"/>
          <w:cantSplit/>
          <w:tblHeader/>
        </w:trPr>
        <w:tc>
          <w:tcPr>
            <w:tcW w:w="4116" w:type="dxa"/>
            <w:gridSpan w:val="2"/>
            <w:shd w:val="clear" w:color="auto" w:fill="FFC000"/>
          </w:tcPr>
          <w:p w:rsidR="00B97A56" w:rsidRPr="00A77FD8" w:rsidRDefault="00B97A56" w:rsidP="00736EB2">
            <w:pPr>
              <w:pStyle w:val="Default"/>
              <w:spacing w:before="60" w:after="60" w:line="276" w:lineRule="auto"/>
              <w:jc w:val="both"/>
              <w:rPr>
                <w:rFonts w:ascii="EYInterstate Light" w:hAnsi="EYInterstate Light" w:cs="Arial"/>
                <w:b/>
                <w:color w:val="auto"/>
                <w:kern w:val="12"/>
                <w:sz w:val="16"/>
                <w:szCs w:val="16"/>
              </w:rPr>
            </w:pPr>
            <w:r>
              <w:rPr>
                <w:rFonts w:ascii="EYInterstate Light" w:hAnsi="EYInterstate Light"/>
                <w:b/>
                <w:color w:val="auto"/>
                <w:kern w:val="12"/>
                <w:sz w:val="16"/>
              </w:rPr>
              <w:t>Strategia Naţională pentru Incluziunea Romilor</w:t>
            </w:r>
          </w:p>
          <w:p w:rsidR="00B97A56" w:rsidRPr="00A77FD8" w:rsidRDefault="00B97A56" w:rsidP="00736EB2">
            <w:pPr>
              <w:pStyle w:val="Default"/>
              <w:spacing w:before="60" w:after="60" w:line="276" w:lineRule="auto"/>
              <w:jc w:val="both"/>
              <w:rPr>
                <w:rFonts w:ascii="EYInterstate Light" w:hAnsi="EYInterstate Light" w:cs="Arial"/>
                <w:b/>
                <w:i/>
                <w:color w:val="auto"/>
                <w:kern w:val="12"/>
                <w:sz w:val="16"/>
                <w:szCs w:val="16"/>
              </w:rPr>
            </w:pPr>
            <w:r>
              <w:rPr>
                <w:rFonts w:ascii="EYInterstate Light" w:hAnsi="EYInterstate Light"/>
                <w:b/>
                <w:i/>
                <w:color w:val="auto"/>
                <w:kern w:val="12"/>
                <w:sz w:val="16"/>
              </w:rPr>
              <w:t>Priorităţi şi obiective</w:t>
            </w:r>
          </w:p>
        </w:tc>
        <w:tc>
          <w:tcPr>
            <w:tcW w:w="3397" w:type="dxa"/>
            <w:shd w:val="clear" w:color="auto" w:fill="FFC000"/>
          </w:tcPr>
          <w:p w:rsidR="00B97A56" w:rsidRPr="00A77FD8" w:rsidRDefault="00B97A56" w:rsidP="00736EB2">
            <w:pPr>
              <w:pStyle w:val="Default"/>
              <w:spacing w:before="60" w:after="60" w:line="276" w:lineRule="auto"/>
              <w:rPr>
                <w:rFonts w:ascii="EYInterstate Light" w:hAnsi="EYInterstate Light" w:cs="Arial"/>
                <w:b/>
                <w:color w:val="auto"/>
                <w:kern w:val="12"/>
                <w:sz w:val="16"/>
                <w:szCs w:val="16"/>
              </w:rPr>
            </w:pPr>
            <w:r>
              <w:rPr>
                <w:rFonts w:ascii="EYInterstate Light" w:hAnsi="EYInterstate Light"/>
                <w:b/>
                <w:color w:val="auto"/>
                <w:kern w:val="12"/>
                <w:sz w:val="16"/>
              </w:rPr>
              <w:t>PDR</w:t>
            </w:r>
          </w:p>
          <w:p w:rsidR="00B97A56" w:rsidRPr="00A77FD8" w:rsidRDefault="00B97A56" w:rsidP="00736EB2">
            <w:pPr>
              <w:pStyle w:val="Default"/>
              <w:spacing w:before="60" w:after="60" w:line="276" w:lineRule="auto"/>
              <w:rPr>
                <w:rFonts w:ascii="EYInterstate Light" w:hAnsi="EYInterstate Light" w:cs="Arial"/>
                <w:b/>
                <w:i/>
                <w:color w:val="auto"/>
                <w:kern w:val="12"/>
                <w:sz w:val="16"/>
                <w:szCs w:val="16"/>
              </w:rPr>
            </w:pPr>
            <w:r>
              <w:rPr>
                <w:rFonts w:ascii="EYInterstate Light" w:hAnsi="EYInterstate Light"/>
                <w:b/>
                <w:i/>
                <w:color w:val="auto"/>
                <w:kern w:val="12"/>
                <w:sz w:val="16"/>
              </w:rPr>
              <w:t>Obiective care contribuie la strategie</w:t>
            </w:r>
          </w:p>
        </w:tc>
        <w:tc>
          <w:tcPr>
            <w:tcW w:w="3308" w:type="dxa"/>
            <w:shd w:val="clear" w:color="auto" w:fill="FFC000"/>
          </w:tcPr>
          <w:p w:rsidR="00B97A56" w:rsidRPr="00A77FD8" w:rsidRDefault="00B97A56" w:rsidP="00736EB2">
            <w:pPr>
              <w:pStyle w:val="Default"/>
              <w:spacing w:before="60" w:after="60" w:line="276" w:lineRule="auto"/>
              <w:jc w:val="both"/>
              <w:rPr>
                <w:rFonts w:ascii="EYInterstate Light" w:hAnsi="EYInterstate Light" w:cs="Arial"/>
                <w:b/>
                <w:color w:val="auto"/>
                <w:kern w:val="12"/>
                <w:sz w:val="16"/>
                <w:szCs w:val="16"/>
              </w:rPr>
            </w:pPr>
            <w:r>
              <w:rPr>
                <w:rFonts w:ascii="EYInterstate Light" w:hAnsi="EYInterstate Light"/>
                <w:b/>
                <w:color w:val="auto"/>
                <w:kern w:val="12"/>
                <w:sz w:val="16"/>
              </w:rPr>
              <w:t>Evaluarea coerenţei</w:t>
            </w:r>
          </w:p>
          <w:p w:rsidR="00B97A56" w:rsidRPr="00A77FD8" w:rsidRDefault="00AC7592" w:rsidP="00736EB2">
            <w:pPr>
              <w:pStyle w:val="Default"/>
              <w:spacing w:before="60" w:after="60" w:line="276" w:lineRule="auto"/>
              <w:jc w:val="both"/>
              <w:rPr>
                <w:rFonts w:ascii="EYInterstate Light" w:hAnsi="EYInterstate Light" w:cs="Arial"/>
                <w:b/>
                <w:i/>
                <w:color w:val="auto"/>
                <w:kern w:val="12"/>
                <w:sz w:val="16"/>
                <w:szCs w:val="16"/>
              </w:rPr>
            </w:pPr>
            <w:r>
              <w:rPr>
                <w:rFonts w:ascii="EYInterstate Light" w:hAnsi="EYInterstate Light"/>
                <w:b/>
                <w:i/>
                <w:color w:val="auto"/>
                <w:kern w:val="12"/>
                <w:sz w:val="16"/>
              </w:rPr>
              <w:t>Priorităţi şi măsuri</w:t>
            </w:r>
          </w:p>
        </w:tc>
        <w:tc>
          <w:tcPr>
            <w:tcW w:w="3245" w:type="dxa"/>
            <w:shd w:val="clear" w:color="auto" w:fill="FFC000"/>
          </w:tcPr>
          <w:p w:rsidR="00B97A56" w:rsidRPr="00A77FD8" w:rsidRDefault="00B97A56" w:rsidP="00736EB2">
            <w:pPr>
              <w:pStyle w:val="Default"/>
              <w:spacing w:before="60" w:after="60" w:line="276" w:lineRule="auto"/>
              <w:jc w:val="both"/>
              <w:rPr>
                <w:rFonts w:ascii="EYInterstate Light" w:hAnsi="EYInterstate Light" w:cs="Arial"/>
                <w:b/>
                <w:color w:val="auto"/>
                <w:kern w:val="12"/>
                <w:sz w:val="16"/>
                <w:szCs w:val="16"/>
              </w:rPr>
            </w:pPr>
            <w:r>
              <w:rPr>
                <w:rFonts w:ascii="EYInterstate Light" w:hAnsi="EYInterstate Light"/>
                <w:b/>
                <w:color w:val="auto"/>
                <w:kern w:val="12"/>
                <w:sz w:val="16"/>
              </w:rPr>
              <w:t>Evaluarea complementarităţii</w:t>
            </w:r>
          </w:p>
          <w:p w:rsidR="00B97A56" w:rsidRPr="00A77FD8" w:rsidRDefault="00AC7592" w:rsidP="00AC7592">
            <w:pPr>
              <w:pStyle w:val="Default"/>
              <w:spacing w:before="60" w:after="60" w:line="276" w:lineRule="auto"/>
              <w:jc w:val="both"/>
              <w:rPr>
                <w:rFonts w:ascii="EYInterstate Light" w:hAnsi="EYInterstate Light" w:cs="Arial"/>
                <w:b/>
                <w:color w:val="auto"/>
                <w:kern w:val="12"/>
                <w:sz w:val="16"/>
                <w:szCs w:val="16"/>
              </w:rPr>
            </w:pPr>
            <w:r>
              <w:rPr>
                <w:rFonts w:ascii="EYInterstate Light" w:hAnsi="EYInterstate Light"/>
                <w:b/>
                <w:i/>
                <w:color w:val="auto"/>
                <w:kern w:val="12"/>
                <w:sz w:val="16"/>
              </w:rPr>
              <w:t>Priorităţi şi măsuri</w:t>
            </w:r>
          </w:p>
        </w:tc>
      </w:tr>
      <w:tr w:rsidR="00B97A56" w:rsidRPr="00A77FD8" w:rsidTr="008F3796">
        <w:trPr>
          <w:cnfStyle w:val="100000000000" w:firstRow="1" w:lastRow="0" w:firstColumn="0" w:lastColumn="0" w:oddVBand="0" w:evenVBand="0" w:oddHBand="0" w:evenHBand="0" w:firstRowFirstColumn="0" w:firstRowLastColumn="0" w:lastRowFirstColumn="0" w:lastRowLastColumn="0"/>
          <w:cantSplit/>
          <w:tblHeader/>
        </w:trPr>
        <w:tc>
          <w:tcPr>
            <w:tcW w:w="1076" w:type="dxa"/>
            <w:shd w:val="clear" w:color="auto" w:fill="D9D9D9" w:themeFill="background1" w:themeFillShade="D9"/>
          </w:tcPr>
          <w:p w:rsidR="00B97A56" w:rsidRPr="00A77FD8" w:rsidRDefault="00B97A56" w:rsidP="00736EB2">
            <w:pPr>
              <w:overflowPunct/>
              <w:spacing w:after="0" w:line="276" w:lineRule="auto"/>
              <w:textAlignment w:val="auto"/>
              <w:rPr>
                <w:rFonts w:ascii="EYInterstate Light" w:hAnsi="EYInterstate Light" w:cs="Arial"/>
                <w:b/>
                <w:i/>
                <w:u w:val="single"/>
              </w:rPr>
            </w:pPr>
            <w:r>
              <w:rPr>
                <w:rFonts w:ascii="EYInterstate Light" w:hAnsi="EYInterstate Light"/>
                <w:b/>
              </w:rPr>
              <w:t>Priorităţi</w:t>
            </w:r>
          </w:p>
        </w:tc>
        <w:tc>
          <w:tcPr>
            <w:tcW w:w="3040" w:type="dxa"/>
            <w:shd w:val="clear" w:color="auto" w:fill="D9D9D9" w:themeFill="background1" w:themeFillShade="D9"/>
          </w:tcPr>
          <w:p w:rsidR="00B97A56" w:rsidRPr="00A77FD8" w:rsidRDefault="00B97A56" w:rsidP="00736EB2">
            <w:pPr>
              <w:overflowPunct/>
              <w:spacing w:after="0" w:line="276" w:lineRule="auto"/>
              <w:textAlignment w:val="auto"/>
              <w:rPr>
                <w:rFonts w:ascii="EYInterstate Light" w:hAnsi="EYInterstate Light" w:cs="Arial"/>
                <w:b/>
                <w:i/>
                <w:u w:val="single"/>
              </w:rPr>
            </w:pPr>
            <w:r>
              <w:rPr>
                <w:rFonts w:ascii="EYInterstate Light" w:hAnsi="EYInterstate Light"/>
                <w:b/>
              </w:rPr>
              <w:t>Obiective</w:t>
            </w:r>
          </w:p>
        </w:tc>
        <w:tc>
          <w:tcPr>
            <w:tcW w:w="3397" w:type="dxa"/>
            <w:shd w:val="clear" w:color="auto" w:fill="D9D9D9" w:themeFill="background1" w:themeFillShade="D9"/>
          </w:tcPr>
          <w:p w:rsidR="00B97A56" w:rsidRPr="00A77FD8" w:rsidRDefault="00B97A56" w:rsidP="00736EB2">
            <w:pPr>
              <w:overflowPunct/>
              <w:spacing w:after="0" w:line="276" w:lineRule="auto"/>
              <w:textAlignment w:val="auto"/>
              <w:rPr>
                <w:rFonts w:ascii="EYInterstate Light" w:hAnsi="EYInterstate Light" w:cs="Arial"/>
                <w:b/>
                <w:i/>
                <w:u w:val="single"/>
              </w:rPr>
            </w:pPr>
          </w:p>
        </w:tc>
        <w:tc>
          <w:tcPr>
            <w:tcW w:w="3308" w:type="dxa"/>
            <w:shd w:val="clear" w:color="auto" w:fill="D9D9D9" w:themeFill="background1" w:themeFillShade="D9"/>
          </w:tcPr>
          <w:p w:rsidR="00B97A56" w:rsidRPr="00A77FD8" w:rsidRDefault="00B97A56" w:rsidP="00736EB2">
            <w:pPr>
              <w:overflowPunct/>
              <w:spacing w:after="0" w:line="276" w:lineRule="auto"/>
              <w:textAlignment w:val="auto"/>
              <w:rPr>
                <w:rFonts w:ascii="EYInterstate Light" w:hAnsi="EYInterstate Light" w:cs="Arial"/>
                <w:b/>
                <w:i/>
                <w:u w:val="single"/>
              </w:rPr>
            </w:pPr>
          </w:p>
        </w:tc>
        <w:tc>
          <w:tcPr>
            <w:tcW w:w="3245" w:type="dxa"/>
            <w:shd w:val="clear" w:color="auto" w:fill="D9D9D9" w:themeFill="background1" w:themeFillShade="D9"/>
          </w:tcPr>
          <w:p w:rsidR="00B97A56" w:rsidRPr="00A77FD8" w:rsidRDefault="00B97A56" w:rsidP="00736EB2">
            <w:pPr>
              <w:overflowPunct/>
              <w:spacing w:after="0" w:line="276" w:lineRule="auto"/>
              <w:textAlignment w:val="auto"/>
              <w:rPr>
                <w:rFonts w:ascii="EYInterstate Light" w:hAnsi="EYInterstate Light" w:cs="Arial"/>
                <w:b/>
                <w:i/>
                <w:u w:val="single"/>
              </w:rPr>
            </w:pPr>
          </w:p>
        </w:tc>
      </w:tr>
      <w:tr w:rsidR="00761034" w:rsidRPr="00A77FD8" w:rsidTr="008F3796">
        <w:tc>
          <w:tcPr>
            <w:tcW w:w="1076" w:type="dxa"/>
            <w:vMerge w:val="restart"/>
            <w:shd w:val="clear" w:color="auto" w:fill="F2F2F2" w:themeFill="background1" w:themeFillShade="F2"/>
            <w:textDirection w:val="btLr"/>
            <w:vAlign w:val="center"/>
          </w:tcPr>
          <w:p w:rsidR="00761034" w:rsidRPr="00A77FD8" w:rsidRDefault="00761034" w:rsidP="00736EB2">
            <w:pPr>
              <w:pStyle w:val="Default"/>
              <w:spacing w:line="276" w:lineRule="auto"/>
              <w:ind w:left="113" w:right="113"/>
              <w:jc w:val="center"/>
              <w:rPr>
                <w:rFonts w:ascii="EYInterstate Light" w:hAnsi="EYInterstate Light" w:cs="Arial"/>
                <w:b/>
                <w:color w:val="auto"/>
                <w:kern w:val="12"/>
                <w:sz w:val="16"/>
                <w:szCs w:val="16"/>
              </w:rPr>
            </w:pPr>
            <w:r>
              <w:rPr>
                <w:rFonts w:ascii="EYInterstate Light" w:hAnsi="EYInterstate Light"/>
                <w:b/>
                <w:color w:val="auto"/>
                <w:kern w:val="12"/>
                <w:sz w:val="16"/>
              </w:rPr>
              <w:t>Educaţie</w:t>
            </w:r>
          </w:p>
        </w:tc>
        <w:tc>
          <w:tcPr>
            <w:tcW w:w="3040" w:type="dxa"/>
            <w:shd w:val="clear" w:color="auto" w:fill="F2F2F2" w:themeFill="background1" w:themeFillShade="F2"/>
          </w:tcPr>
          <w:p w:rsidR="00761034" w:rsidRPr="00A77FD8" w:rsidRDefault="00761034" w:rsidP="00736EB2">
            <w:pPr>
              <w:pStyle w:val="Default"/>
              <w:spacing w:before="60" w:after="60" w:line="276" w:lineRule="auto"/>
              <w:rPr>
                <w:rFonts w:ascii="EYInterstate Light" w:hAnsi="EYInterstate Light" w:cs="Arial"/>
                <w:bCs/>
                <w:sz w:val="16"/>
                <w:szCs w:val="16"/>
              </w:rPr>
            </w:pPr>
            <w:r>
              <w:rPr>
                <w:rFonts w:ascii="EYInterstate Light" w:hAnsi="EYInterstate Light"/>
                <w:sz w:val="16"/>
              </w:rPr>
              <w:t>Asigurarea accesului egal, gratuit şi universal al cetăţenilor români aparţinând minorităţii rome la educaţie de calitate la toate nivelurile în sistemul public de învățământ  pentru a spriji creşteriea economică şi dezvoltarea societăţii bazate pe cunoaştere.</w:t>
            </w:r>
          </w:p>
        </w:tc>
        <w:tc>
          <w:tcPr>
            <w:tcW w:w="3397" w:type="dxa"/>
          </w:tcPr>
          <w:p w:rsidR="00761034" w:rsidRPr="00F21FA5" w:rsidRDefault="00761034" w:rsidP="00736EB2">
            <w:pPr>
              <w:pStyle w:val="Default"/>
              <w:spacing w:before="60" w:after="60" w:line="276" w:lineRule="auto"/>
              <w:rPr>
                <w:rFonts w:ascii="EYInterstate Light" w:hAnsi="EYInterstate Light" w:cs="Arial"/>
                <w:sz w:val="16"/>
                <w:szCs w:val="16"/>
              </w:rPr>
            </w:pPr>
            <w:r>
              <w:rPr>
                <w:rFonts w:ascii="EYInterstate Light" w:hAnsi="EYInterstate Light"/>
                <w:b/>
                <w:sz w:val="16"/>
              </w:rPr>
              <w:t xml:space="preserve">Domeniul strategic 6: </w:t>
            </w:r>
            <w:r>
              <w:rPr>
                <w:rFonts w:ascii="EYInterstate Light" w:eastAsiaTheme="minorHAnsi" w:hAnsi="EYInterstate Light"/>
                <w:sz w:val="16"/>
              </w:rPr>
              <w:t>Dezvoltarea resurselor umane, creşterea incluziunii sociale</w:t>
            </w:r>
          </w:p>
        </w:tc>
        <w:tc>
          <w:tcPr>
            <w:tcW w:w="3308" w:type="dxa"/>
          </w:tcPr>
          <w:p w:rsidR="00761034" w:rsidRPr="00A77FD8" w:rsidRDefault="00761034" w:rsidP="00AC7592">
            <w:pPr>
              <w:pStyle w:val="Default"/>
              <w:jc w:val="both"/>
              <w:rPr>
                <w:rFonts w:ascii="EYInterstate Light" w:hAnsi="EYInterstate Light" w:cs="Arial"/>
                <w:sz w:val="16"/>
                <w:szCs w:val="16"/>
              </w:rPr>
            </w:pPr>
            <w:r>
              <w:rPr>
                <w:rFonts w:ascii="EYInterstate Light" w:hAnsi="EYInterstate Light"/>
                <w:sz w:val="16"/>
              </w:rPr>
              <w:t>Prioritatea 6.3 din strategie abordează aspecte privind respectarea principiului egalităţii de şanse în sectorul educaţiei. Prin măsura 6.3.3, minorităţile rome, în special, sunt susţinute pentru a avea acces la educaţie sau formare profesională:</w:t>
            </w:r>
          </w:p>
          <w:p w:rsidR="00761034" w:rsidRPr="00A77FD8" w:rsidRDefault="00761034" w:rsidP="006022B8">
            <w:pPr>
              <w:pStyle w:val="Default"/>
              <w:numPr>
                <w:ilvl w:val="0"/>
                <w:numId w:val="14"/>
              </w:numPr>
              <w:spacing w:before="60" w:after="60" w:line="276" w:lineRule="auto"/>
              <w:ind w:left="360"/>
              <w:rPr>
                <w:rFonts w:ascii="EYInterstate Light" w:hAnsi="EYInterstate Light" w:cs="Arial"/>
                <w:sz w:val="16"/>
                <w:szCs w:val="16"/>
              </w:rPr>
            </w:pPr>
            <w:r>
              <w:rPr>
                <w:rFonts w:ascii="EYInterstate Light" w:hAnsi="EYInterstate Light"/>
                <w:sz w:val="16"/>
              </w:rPr>
              <w:t xml:space="preserve">6.3.3. </w:t>
            </w:r>
            <w:r w:rsidRPr="001B1285">
              <w:rPr>
                <w:rFonts w:ascii="EYInterstate Light" w:eastAsiaTheme="minorHAnsi" w:hAnsi="EYInterstate Light" w:cs="EYInterstate Light"/>
                <w:sz w:val="16"/>
                <w:szCs w:val="16"/>
                <w:lang w:bidi="ar-SA"/>
              </w:rPr>
              <w:t>Creșterea calității vieții grupurilor vulnerabile și dezavantajate social prin facilitarea accesului la programe de educație, formare profesională, calificare și recalificare, în special pentru populația de etnie romă</w:t>
            </w:r>
          </w:p>
        </w:tc>
        <w:tc>
          <w:tcPr>
            <w:tcW w:w="3245" w:type="dxa"/>
          </w:tcPr>
          <w:p w:rsidR="00761034" w:rsidRPr="00A77FD8" w:rsidRDefault="00761034" w:rsidP="00456ED6">
            <w:pPr>
              <w:pStyle w:val="Default"/>
              <w:spacing w:before="60" w:after="60" w:line="276" w:lineRule="auto"/>
              <w:rPr>
                <w:rFonts w:ascii="EYInterstate Light" w:hAnsi="EYInterstate Light" w:cs="Arial"/>
                <w:sz w:val="16"/>
                <w:szCs w:val="16"/>
              </w:rPr>
            </w:pPr>
          </w:p>
        </w:tc>
      </w:tr>
      <w:tr w:rsidR="00761034" w:rsidRPr="00A77FD8" w:rsidTr="008F3796">
        <w:trPr>
          <w:trHeight w:val="20"/>
        </w:trPr>
        <w:tc>
          <w:tcPr>
            <w:tcW w:w="1076" w:type="dxa"/>
            <w:vMerge/>
            <w:shd w:val="clear" w:color="auto" w:fill="F2F2F2" w:themeFill="background1" w:themeFillShade="F2"/>
            <w:vAlign w:val="center"/>
          </w:tcPr>
          <w:p w:rsidR="00761034" w:rsidRPr="00A77FD8" w:rsidRDefault="00761034" w:rsidP="00736EB2">
            <w:pPr>
              <w:overflowPunct/>
              <w:spacing w:after="0" w:line="276" w:lineRule="auto"/>
              <w:textAlignment w:val="auto"/>
              <w:rPr>
                <w:rFonts w:ascii="EYInterstate Light" w:hAnsi="EYInterstate Light" w:cs="Arial"/>
                <w:b/>
                <w:i/>
                <w:u w:val="single"/>
              </w:rPr>
            </w:pPr>
          </w:p>
        </w:tc>
        <w:tc>
          <w:tcPr>
            <w:tcW w:w="3040" w:type="dxa"/>
            <w:shd w:val="clear" w:color="auto" w:fill="F2F2F2" w:themeFill="background1" w:themeFillShade="F2"/>
          </w:tcPr>
          <w:p w:rsidR="00761034" w:rsidRPr="00A77FD8" w:rsidRDefault="00761034" w:rsidP="00761034">
            <w:pPr>
              <w:pStyle w:val="Default"/>
              <w:spacing w:before="60" w:after="60" w:line="276" w:lineRule="auto"/>
              <w:rPr>
                <w:rFonts w:ascii="EYInterstate Light" w:hAnsi="EYInterstate Light" w:cs="Arial"/>
                <w:bCs/>
                <w:sz w:val="16"/>
                <w:szCs w:val="16"/>
              </w:rPr>
            </w:pPr>
            <w:r>
              <w:rPr>
                <w:rFonts w:ascii="EYInterstate Light" w:hAnsi="EYInterstate Light"/>
                <w:sz w:val="16"/>
              </w:rPr>
              <w:t>Promovarea educaţiei incluzive în cadrul sistemului educațional, inclusiv prin prevenirea şi eliminarea segregării şi combaterea discriminării pe baze etnice, de statut social, dizabilități sau alte criterii care afectează copiii şi tinerii aparţinând grupurilor dezavantajate, inclusiv romi.</w:t>
            </w:r>
          </w:p>
          <w:p w:rsidR="00761034" w:rsidRPr="00A77FD8" w:rsidRDefault="00761034" w:rsidP="00736EB2">
            <w:pPr>
              <w:pStyle w:val="Default"/>
              <w:spacing w:before="60" w:after="60" w:line="276" w:lineRule="auto"/>
              <w:rPr>
                <w:rFonts w:ascii="EYInterstate Light" w:hAnsi="EYInterstate Light" w:cs="Arial"/>
                <w:bCs/>
                <w:sz w:val="16"/>
                <w:szCs w:val="16"/>
              </w:rPr>
            </w:pPr>
          </w:p>
        </w:tc>
        <w:tc>
          <w:tcPr>
            <w:tcW w:w="3397" w:type="dxa"/>
          </w:tcPr>
          <w:p w:rsidR="00761034" w:rsidRPr="00A77FD8" w:rsidRDefault="00761034" w:rsidP="00D06ED2">
            <w:pPr>
              <w:pStyle w:val="Default"/>
              <w:spacing w:before="60" w:after="60" w:line="276" w:lineRule="auto"/>
              <w:rPr>
                <w:rFonts w:ascii="EYInterstate Light" w:hAnsi="EYInterstate Light" w:cs="Arial"/>
                <w:sz w:val="16"/>
                <w:szCs w:val="16"/>
              </w:rPr>
            </w:pPr>
            <w:r>
              <w:rPr>
                <w:rFonts w:ascii="EYInterstate Light" w:hAnsi="EYInterstate Light"/>
                <w:b/>
                <w:sz w:val="16"/>
              </w:rPr>
              <w:t xml:space="preserve">Domeniul strategic 6: </w:t>
            </w:r>
            <w:r>
              <w:rPr>
                <w:rFonts w:ascii="EYInterstate Light" w:eastAsiaTheme="minorHAnsi" w:hAnsi="EYInterstate Light"/>
                <w:sz w:val="16"/>
              </w:rPr>
              <w:t>Dezvoltarea resurselor umane, creşterea incluziunii sociale</w:t>
            </w:r>
          </w:p>
        </w:tc>
        <w:tc>
          <w:tcPr>
            <w:tcW w:w="3308" w:type="dxa"/>
          </w:tcPr>
          <w:p w:rsidR="00761034" w:rsidRPr="00A77FD8" w:rsidRDefault="00761034" w:rsidP="00736EB2">
            <w:pPr>
              <w:pStyle w:val="Default"/>
              <w:spacing w:before="60" w:after="60" w:line="276" w:lineRule="auto"/>
              <w:rPr>
                <w:rFonts w:ascii="EYInterstate Light" w:hAnsi="EYInterstate Light" w:cs="Arial"/>
                <w:b/>
                <w:sz w:val="16"/>
                <w:szCs w:val="16"/>
              </w:rPr>
            </w:pPr>
          </w:p>
        </w:tc>
        <w:tc>
          <w:tcPr>
            <w:tcW w:w="3245" w:type="dxa"/>
          </w:tcPr>
          <w:p w:rsidR="00761034" w:rsidRPr="00A77FD8" w:rsidRDefault="00761034" w:rsidP="00736EB2">
            <w:pPr>
              <w:pStyle w:val="Default"/>
              <w:spacing w:before="60" w:after="60" w:line="276" w:lineRule="auto"/>
              <w:rPr>
                <w:rFonts w:ascii="EYInterstate Light" w:hAnsi="EYInterstate Light" w:cs="Arial"/>
                <w:b/>
                <w:sz w:val="16"/>
                <w:szCs w:val="16"/>
              </w:rPr>
            </w:pPr>
            <w:r>
              <w:rPr>
                <w:rFonts w:ascii="EYInterstate Light" w:hAnsi="EYInterstate Light"/>
                <w:b/>
                <w:sz w:val="16"/>
              </w:rPr>
              <w:t>DA</w:t>
            </w:r>
          </w:p>
          <w:p w:rsidR="00761034" w:rsidRPr="00A77FD8" w:rsidRDefault="00761034" w:rsidP="00456ED6">
            <w:pPr>
              <w:pStyle w:val="Default"/>
              <w:jc w:val="both"/>
              <w:rPr>
                <w:rFonts w:ascii="EYInterstate Light" w:hAnsi="EYInterstate Light" w:cs="Arial"/>
                <w:sz w:val="16"/>
                <w:szCs w:val="16"/>
              </w:rPr>
            </w:pPr>
            <w:r>
              <w:rPr>
                <w:rFonts w:ascii="EYInterstate Light" w:hAnsi="EYInterstate Light"/>
                <w:sz w:val="16"/>
              </w:rPr>
              <w:t>Strategia include două măsuri care, deşi nu vizează în mod clar promovarea educaţiei prin incluziune, vizează combaterea discriminării şi asigurarea accesului la educaţie:</w:t>
            </w:r>
          </w:p>
          <w:p w:rsidR="00761034" w:rsidRPr="00A77FD8" w:rsidRDefault="00761034" w:rsidP="006022B8">
            <w:pPr>
              <w:pStyle w:val="Default"/>
              <w:numPr>
                <w:ilvl w:val="0"/>
                <w:numId w:val="14"/>
              </w:numPr>
              <w:spacing w:before="60" w:after="60" w:line="276" w:lineRule="auto"/>
              <w:ind w:left="360"/>
              <w:rPr>
                <w:rFonts w:ascii="EYInterstate Light" w:hAnsi="EYInterstate Light" w:cs="Arial"/>
                <w:sz w:val="16"/>
                <w:szCs w:val="16"/>
              </w:rPr>
            </w:pPr>
            <w:r>
              <w:rPr>
                <w:rFonts w:ascii="EYInterstate Light" w:hAnsi="EYInterstate Light"/>
                <w:sz w:val="16"/>
              </w:rPr>
              <w:t xml:space="preserve">6.3.1 </w:t>
            </w:r>
            <w:r w:rsidRPr="001B1285">
              <w:rPr>
                <w:rFonts w:ascii="EYInterstate Light" w:eastAsiaTheme="minorHAnsi" w:hAnsi="EYInterstate Light" w:cs="EYInterstate Light"/>
                <w:sz w:val="16"/>
                <w:szCs w:val="16"/>
                <w:lang w:bidi="ar-SA"/>
              </w:rPr>
              <w:t>Promovarea și sprijinirea respectării drepturilor fundamentale, combaterea discriminării, excluderii și a prejudecăților în rândul grupurilor vulnerabile și a comunităților defavorizate</w:t>
            </w:r>
          </w:p>
          <w:p w:rsidR="00761034" w:rsidRPr="00A77FD8" w:rsidRDefault="00761034" w:rsidP="006022B8">
            <w:pPr>
              <w:pStyle w:val="Default"/>
              <w:numPr>
                <w:ilvl w:val="0"/>
                <w:numId w:val="14"/>
              </w:numPr>
              <w:spacing w:before="60" w:after="60" w:line="276" w:lineRule="auto"/>
              <w:ind w:left="360"/>
              <w:rPr>
                <w:rFonts w:ascii="EYInterstate Light" w:hAnsi="EYInterstate Light" w:cs="Arial"/>
                <w:sz w:val="16"/>
                <w:szCs w:val="16"/>
              </w:rPr>
            </w:pPr>
            <w:r>
              <w:rPr>
                <w:rFonts w:ascii="EYInterstate Light" w:hAnsi="EYInterstate Light"/>
                <w:sz w:val="16"/>
              </w:rPr>
              <w:t xml:space="preserve">6.3.3. </w:t>
            </w:r>
            <w:r w:rsidRPr="001B1285">
              <w:rPr>
                <w:rFonts w:ascii="EYInterstate Light" w:eastAsiaTheme="minorHAnsi" w:hAnsi="EYInterstate Light" w:cs="EYInterstate Light"/>
                <w:sz w:val="16"/>
                <w:szCs w:val="16"/>
                <w:lang w:bidi="ar-SA"/>
              </w:rPr>
              <w:t>Creșterea calității vieții grupurilor vulnerabile și dezavantajate social prin facilitarea accesului la programe de educație, formare profesională, calificare și recalificare, în special pentru populația de etnie romă</w:t>
            </w:r>
          </w:p>
        </w:tc>
      </w:tr>
      <w:tr w:rsidR="00761034" w:rsidRPr="00A77FD8" w:rsidTr="008F3796">
        <w:trPr>
          <w:cantSplit/>
          <w:trHeight w:val="1134"/>
        </w:trPr>
        <w:tc>
          <w:tcPr>
            <w:tcW w:w="1076" w:type="dxa"/>
            <w:shd w:val="clear" w:color="auto" w:fill="F2F2F2" w:themeFill="background1" w:themeFillShade="F2"/>
            <w:textDirection w:val="btLr"/>
            <w:vAlign w:val="center"/>
          </w:tcPr>
          <w:p w:rsidR="00761034" w:rsidRPr="00A77FD8" w:rsidRDefault="00761034" w:rsidP="00736EB2">
            <w:pPr>
              <w:pStyle w:val="Default"/>
              <w:spacing w:line="276" w:lineRule="auto"/>
              <w:ind w:left="113" w:right="113"/>
              <w:jc w:val="center"/>
              <w:rPr>
                <w:rFonts w:ascii="EYInterstate Light" w:hAnsi="EYInterstate Light" w:cs="Arial"/>
                <w:b/>
                <w:color w:val="auto"/>
                <w:kern w:val="12"/>
                <w:sz w:val="16"/>
                <w:szCs w:val="16"/>
              </w:rPr>
            </w:pPr>
            <w:r>
              <w:rPr>
                <w:rFonts w:ascii="EYInterstate Light" w:hAnsi="EYInterstate Light"/>
                <w:b/>
                <w:color w:val="auto"/>
                <w:kern w:val="12"/>
                <w:sz w:val="16"/>
              </w:rPr>
              <w:t>Ocuparea forţei de muncă</w:t>
            </w:r>
          </w:p>
        </w:tc>
        <w:tc>
          <w:tcPr>
            <w:tcW w:w="3040" w:type="dxa"/>
            <w:shd w:val="clear" w:color="auto" w:fill="F2F2F2" w:themeFill="background1" w:themeFillShade="F2"/>
          </w:tcPr>
          <w:p w:rsidR="00761034" w:rsidRPr="00A77FD8" w:rsidRDefault="00761034" w:rsidP="00761034">
            <w:pPr>
              <w:pStyle w:val="Default"/>
              <w:spacing w:before="60" w:after="60" w:line="276" w:lineRule="auto"/>
              <w:rPr>
                <w:rFonts w:ascii="EYInterstate Light" w:hAnsi="EYInterstate Light" w:cs="Arial"/>
                <w:sz w:val="16"/>
                <w:szCs w:val="16"/>
              </w:rPr>
            </w:pPr>
            <w:r>
              <w:rPr>
                <w:rFonts w:ascii="EYInterstate Light" w:hAnsi="EYInterstate Light"/>
                <w:sz w:val="16"/>
              </w:rPr>
              <w:t>Stimularea creşterii ocupării forţei de muncă a persoanelor aparţinând minorităţii rome şi creşterea atractivităţii pentru investiţii.</w:t>
            </w:r>
          </w:p>
          <w:p w:rsidR="00761034" w:rsidRPr="00A77FD8" w:rsidRDefault="00761034" w:rsidP="00761034">
            <w:pPr>
              <w:pStyle w:val="Default"/>
              <w:spacing w:before="60" w:after="60" w:line="276" w:lineRule="auto"/>
              <w:rPr>
                <w:rFonts w:ascii="EYInterstate Light" w:hAnsi="EYInterstate Light" w:cs="Arial"/>
                <w:sz w:val="16"/>
                <w:szCs w:val="16"/>
              </w:rPr>
            </w:pPr>
          </w:p>
          <w:p w:rsidR="00761034" w:rsidRPr="00A77FD8" w:rsidRDefault="00761034" w:rsidP="00736EB2">
            <w:pPr>
              <w:pStyle w:val="Default"/>
              <w:spacing w:before="60" w:after="60" w:line="276" w:lineRule="auto"/>
              <w:rPr>
                <w:rFonts w:ascii="EYInterstate Light" w:hAnsi="EYInterstate Light" w:cs="Arial"/>
                <w:sz w:val="16"/>
                <w:szCs w:val="16"/>
              </w:rPr>
            </w:pPr>
          </w:p>
        </w:tc>
        <w:tc>
          <w:tcPr>
            <w:tcW w:w="3397" w:type="dxa"/>
          </w:tcPr>
          <w:p w:rsidR="00761034" w:rsidRPr="00A77FD8" w:rsidRDefault="00761034" w:rsidP="00D06ED2">
            <w:pPr>
              <w:pStyle w:val="Default"/>
              <w:spacing w:before="60" w:after="60" w:line="276" w:lineRule="auto"/>
              <w:rPr>
                <w:rFonts w:ascii="EYInterstate Light" w:hAnsi="EYInterstate Light" w:cs="Arial"/>
                <w:sz w:val="16"/>
                <w:szCs w:val="16"/>
              </w:rPr>
            </w:pPr>
            <w:r>
              <w:rPr>
                <w:rFonts w:ascii="EYInterstate Light" w:hAnsi="EYInterstate Light"/>
                <w:b/>
                <w:sz w:val="16"/>
              </w:rPr>
              <w:t xml:space="preserve">Domeniul strategic 6: </w:t>
            </w:r>
            <w:r>
              <w:rPr>
                <w:rFonts w:ascii="EYInterstate Light" w:eastAsiaTheme="minorHAnsi" w:hAnsi="EYInterstate Light"/>
                <w:sz w:val="16"/>
              </w:rPr>
              <w:t>Dezvoltarea resurselor umane, creşterea incluziunii sociale</w:t>
            </w:r>
          </w:p>
        </w:tc>
        <w:tc>
          <w:tcPr>
            <w:tcW w:w="3308" w:type="dxa"/>
          </w:tcPr>
          <w:p w:rsidR="00761034" w:rsidRPr="00A77FD8" w:rsidRDefault="00761034" w:rsidP="00736EB2">
            <w:pPr>
              <w:pStyle w:val="Default"/>
              <w:spacing w:before="60" w:after="60" w:line="276" w:lineRule="auto"/>
              <w:rPr>
                <w:rFonts w:ascii="EYInterstate Light" w:hAnsi="EYInterstate Light" w:cs="Arial"/>
                <w:b/>
                <w:sz w:val="16"/>
                <w:szCs w:val="16"/>
              </w:rPr>
            </w:pPr>
            <w:r>
              <w:rPr>
                <w:rFonts w:ascii="EYInterstate Light" w:hAnsi="EYInterstate Light"/>
                <w:b/>
                <w:sz w:val="16"/>
              </w:rPr>
              <w:t>DA</w:t>
            </w:r>
          </w:p>
          <w:p w:rsidR="00761034" w:rsidRPr="00A77FD8" w:rsidRDefault="00761034" w:rsidP="00317A60">
            <w:pPr>
              <w:pStyle w:val="Default"/>
              <w:jc w:val="both"/>
              <w:rPr>
                <w:rFonts w:ascii="EYInterstate Light" w:hAnsi="EYInterstate Light" w:cs="Arial"/>
                <w:sz w:val="16"/>
                <w:szCs w:val="16"/>
              </w:rPr>
            </w:pPr>
            <w:r>
              <w:rPr>
                <w:rFonts w:ascii="EYInterstate Light" w:hAnsi="EYInterstate Light"/>
                <w:sz w:val="16"/>
              </w:rPr>
              <w:t>Prioritatea 6.3 include o măsură care vizează creşterea ratei de ocupare a forţei de muncă în rândul grupurilor vulnerabile, inclusiv minorităţile rome:</w:t>
            </w:r>
          </w:p>
          <w:p w:rsidR="00761034" w:rsidRPr="00A77FD8" w:rsidRDefault="00761034" w:rsidP="006022B8">
            <w:pPr>
              <w:pStyle w:val="Default"/>
              <w:numPr>
                <w:ilvl w:val="0"/>
                <w:numId w:val="14"/>
              </w:numPr>
              <w:spacing w:line="276" w:lineRule="auto"/>
              <w:ind w:left="360"/>
              <w:rPr>
                <w:rFonts w:ascii="EYInterstate Light" w:hAnsi="EYInterstate Light" w:cs="Arial"/>
                <w:sz w:val="16"/>
                <w:szCs w:val="16"/>
              </w:rPr>
            </w:pPr>
            <w:r>
              <w:rPr>
                <w:rFonts w:ascii="EYInterstate Light" w:hAnsi="EYInterstate Light"/>
                <w:sz w:val="16"/>
              </w:rPr>
              <w:t xml:space="preserve">6.3.2. </w:t>
            </w:r>
            <w:r w:rsidRPr="001B1285">
              <w:rPr>
                <w:rFonts w:ascii="EYInterstate Light" w:eastAsiaTheme="minorHAnsi" w:hAnsi="EYInterstate Light" w:cs="EYInterstate Light"/>
                <w:sz w:val="16"/>
                <w:szCs w:val="16"/>
                <w:lang w:bidi="ar-SA"/>
              </w:rPr>
              <w:t>Creșterea ocupării prin sprijinirea creării de noi locuri de muncă și facilitarea accesului pe piața muncii în rândul persoanelor vulnerabile sau dezavantajate social</w:t>
            </w:r>
          </w:p>
        </w:tc>
        <w:tc>
          <w:tcPr>
            <w:tcW w:w="3245" w:type="dxa"/>
          </w:tcPr>
          <w:p w:rsidR="00761034" w:rsidRPr="00A77FD8" w:rsidRDefault="00761034" w:rsidP="00736EB2">
            <w:pPr>
              <w:pStyle w:val="Default"/>
              <w:spacing w:before="60" w:after="60" w:line="276" w:lineRule="auto"/>
              <w:rPr>
                <w:rFonts w:ascii="EYInterstate Light" w:hAnsi="EYInterstate Light" w:cs="Arial"/>
                <w:sz w:val="16"/>
                <w:szCs w:val="16"/>
              </w:rPr>
            </w:pPr>
          </w:p>
          <w:p w:rsidR="00761034" w:rsidRPr="00A77FD8" w:rsidRDefault="00761034" w:rsidP="00736EB2">
            <w:pPr>
              <w:pStyle w:val="Default"/>
              <w:spacing w:before="60" w:after="60" w:line="276" w:lineRule="auto"/>
              <w:rPr>
                <w:rFonts w:ascii="EYInterstate Light" w:hAnsi="EYInterstate Light" w:cs="Arial"/>
                <w:sz w:val="16"/>
                <w:szCs w:val="16"/>
              </w:rPr>
            </w:pPr>
          </w:p>
        </w:tc>
      </w:tr>
      <w:tr w:rsidR="00761034" w:rsidRPr="00A77FD8" w:rsidTr="008F3796">
        <w:trPr>
          <w:cantSplit/>
          <w:trHeight w:val="1134"/>
        </w:trPr>
        <w:tc>
          <w:tcPr>
            <w:tcW w:w="1076" w:type="dxa"/>
            <w:shd w:val="clear" w:color="auto" w:fill="F2F2F2" w:themeFill="background1" w:themeFillShade="F2"/>
            <w:textDirection w:val="btLr"/>
            <w:vAlign w:val="center"/>
          </w:tcPr>
          <w:p w:rsidR="00761034" w:rsidRPr="00A77FD8" w:rsidRDefault="00761034" w:rsidP="00736EB2">
            <w:pPr>
              <w:pStyle w:val="Default"/>
              <w:spacing w:line="276" w:lineRule="auto"/>
              <w:ind w:left="113" w:right="113"/>
              <w:jc w:val="center"/>
              <w:rPr>
                <w:rFonts w:ascii="EYInterstate Light" w:hAnsi="EYInterstate Light" w:cs="Arial"/>
                <w:b/>
                <w:color w:val="auto"/>
                <w:kern w:val="12"/>
                <w:sz w:val="16"/>
                <w:szCs w:val="16"/>
              </w:rPr>
            </w:pPr>
            <w:r>
              <w:rPr>
                <w:rFonts w:ascii="EYInterstate Light" w:hAnsi="EYInterstate Light"/>
                <w:b/>
                <w:color w:val="auto"/>
                <w:kern w:val="12"/>
                <w:sz w:val="16"/>
              </w:rPr>
              <w:t>Sănătate</w:t>
            </w:r>
          </w:p>
        </w:tc>
        <w:tc>
          <w:tcPr>
            <w:tcW w:w="3040" w:type="dxa"/>
            <w:shd w:val="clear" w:color="auto" w:fill="F2F2F2" w:themeFill="background1" w:themeFillShade="F2"/>
          </w:tcPr>
          <w:p w:rsidR="00761034" w:rsidRPr="00A77FD8" w:rsidRDefault="00761034" w:rsidP="00736EB2">
            <w:pPr>
              <w:pStyle w:val="Default"/>
              <w:spacing w:before="60" w:after="60" w:line="276" w:lineRule="auto"/>
              <w:rPr>
                <w:rFonts w:ascii="EYInterstate Light" w:hAnsi="EYInterstate Light" w:cs="Arial"/>
                <w:bCs/>
                <w:sz w:val="16"/>
                <w:szCs w:val="16"/>
              </w:rPr>
            </w:pPr>
            <w:r>
              <w:rPr>
                <w:rFonts w:ascii="EYInterstate Light" w:hAnsi="EYInterstate Light"/>
                <w:sz w:val="16"/>
              </w:rPr>
              <w:t>Stimularea măsurilor de promovare a sănătăţii care să contribuie la creşterea accesului cetăţenilor aparţinând minorităţii rome la serviciile de sănătate publică şi creşterea speranţei de viaţă.</w:t>
            </w:r>
          </w:p>
        </w:tc>
        <w:tc>
          <w:tcPr>
            <w:tcW w:w="3397" w:type="dxa"/>
          </w:tcPr>
          <w:p w:rsidR="00761034" w:rsidRPr="00917FF0" w:rsidRDefault="00761034" w:rsidP="00736EB2">
            <w:pPr>
              <w:pStyle w:val="Default"/>
              <w:spacing w:before="60" w:after="60" w:line="276" w:lineRule="auto"/>
              <w:rPr>
                <w:rFonts w:ascii="EYInterstate Light" w:hAnsi="EYInterstate Light" w:cs="Arial"/>
                <w:sz w:val="16"/>
                <w:szCs w:val="16"/>
              </w:rPr>
            </w:pPr>
            <w:r>
              <w:rPr>
                <w:rFonts w:ascii="EYInterstate Light" w:eastAsiaTheme="minorHAnsi" w:hAnsi="EYInterstate Light"/>
                <w:b/>
                <w:sz w:val="16"/>
              </w:rPr>
              <w:t>Domeniul strategic 1</w:t>
            </w:r>
            <w:r>
              <w:rPr>
                <w:rFonts w:ascii="EYInterstate Light" w:eastAsiaTheme="minorHAnsi" w:hAnsi="EYInterstate Light"/>
                <w:sz w:val="16"/>
              </w:rPr>
              <w:t>. Dezvoltarea urbană, dezvoltarea infrastructurii tehnice şi sociale regionale</w:t>
            </w:r>
          </w:p>
        </w:tc>
        <w:tc>
          <w:tcPr>
            <w:tcW w:w="3308" w:type="dxa"/>
          </w:tcPr>
          <w:p w:rsidR="00761034" w:rsidRPr="00A77FD8" w:rsidRDefault="00761034" w:rsidP="00AA778F">
            <w:pPr>
              <w:pStyle w:val="Default"/>
              <w:spacing w:before="60" w:after="60" w:line="276" w:lineRule="auto"/>
              <w:rPr>
                <w:rFonts w:ascii="EYInterstate Light" w:hAnsi="EYInterstate Light" w:cs="Arial"/>
                <w:sz w:val="16"/>
                <w:szCs w:val="16"/>
              </w:rPr>
            </w:pPr>
          </w:p>
        </w:tc>
        <w:tc>
          <w:tcPr>
            <w:tcW w:w="3245" w:type="dxa"/>
          </w:tcPr>
          <w:p w:rsidR="00761034" w:rsidRDefault="00761034" w:rsidP="00AA778F">
            <w:pPr>
              <w:pStyle w:val="Default"/>
              <w:spacing w:before="60" w:after="60" w:line="276" w:lineRule="auto"/>
              <w:rPr>
                <w:rFonts w:ascii="EYInterstate Light" w:hAnsi="EYInterstate Light" w:cs="Arial"/>
                <w:sz w:val="16"/>
                <w:szCs w:val="16"/>
              </w:rPr>
            </w:pPr>
            <w:r>
              <w:rPr>
                <w:rFonts w:ascii="EYInterstate Light" w:hAnsi="EYInterstate Light"/>
                <w:sz w:val="16"/>
              </w:rPr>
              <w:t>DA</w:t>
            </w:r>
          </w:p>
          <w:p w:rsidR="00761034" w:rsidRDefault="00761034" w:rsidP="00AA778F">
            <w:pPr>
              <w:pStyle w:val="Default"/>
              <w:spacing w:before="60" w:after="60" w:line="276" w:lineRule="auto"/>
              <w:rPr>
                <w:rFonts w:ascii="EYInterstate Light" w:hAnsi="EYInterstate Light" w:cs="Arial"/>
                <w:sz w:val="16"/>
                <w:szCs w:val="16"/>
              </w:rPr>
            </w:pPr>
          </w:p>
          <w:p w:rsidR="00761034" w:rsidRDefault="00761034" w:rsidP="008F3796">
            <w:pPr>
              <w:pStyle w:val="Default"/>
              <w:spacing w:before="60" w:line="276" w:lineRule="auto"/>
              <w:rPr>
                <w:rFonts w:ascii="EYInterstate Light" w:hAnsi="EYInterstate Light" w:cs="Arial"/>
                <w:sz w:val="16"/>
                <w:szCs w:val="16"/>
              </w:rPr>
            </w:pPr>
            <w:r>
              <w:rPr>
                <w:rFonts w:ascii="EYInterstate Light" w:hAnsi="EYInterstate Light"/>
                <w:sz w:val="16"/>
              </w:rPr>
              <w:t>Prioritatea 1.3 include o măsură care vizează creşterea accesului populaţiei şi a calităţii serviciilor de sănătate la standarde europene:</w:t>
            </w:r>
          </w:p>
          <w:p w:rsidR="00761034" w:rsidRPr="00A77FD8" w:rsidRDefault="00761034" w:rsidP="006022B8">
            <w:pPr>
              <w:pStyle w:val="Default"/>
              <w:numPr>
                <w:ilvl w:val="0"/>
                <w:numId w:val="14"/>
              </w:numPr>
              <w:spacing w:line="276" w:lineRule="auto"/>
              <w:ind w:left="360"/>
              <w:rPr>
                <w:rFonts w:ascii="EYInterstate Light" w:hAnsi="EYInterstate Light" w:cs="Arial"/>
                <w:sz w:val="16"/>
                <w:szCs w:val="16"/>
              </w:rPr>
            </w:pPr>
            <w:r>
              <w:rPr>
                <w:rFonts w:ascii="EYInterstate Light" w:hAnsi="EYInterstate Light"/>
                <w:sz w:val="16"/>
              </w:rPr>
              <w:t xml:space="preserve">1.3.2 </w:t>
            </w:r>
            <w:r w:rsidRPr="001B1285">
              <w:rPr>
                <w:rFonts w:ascii="EYInterstate Light" w:eastAsiaTheme="minorHAnsi" w:hAnsi="EYInterstate Light" w:cs="EYInterstate Light"/>
                <w:sz w:val="16"/>
                <w:szCs w:val="16"/>
                <w:lang w:bidi="ar-SA"/>
              </w:rPr>
              <w:t>Diversificarea și creșterea calității și accesului populației la servicii de sănătate la standarde europene prin extinderea, reabilitarea, amenajarea, dotarea și modernizarea infrastructurii de sănătate</w:t>
            </w:r>
          </w:p>
        </w:tc>
      </w:tr>
      <w:tr w:rsidR="00761034" w:rsidRPr="00A77FD8" w:rsidTr="008F3796">
        <w:tc>
          <w:tcPr>
            <w:tcW w:w="1076" w:type="dxa"/>
            <w:shd w:val="clear" w:color="auto" w:fill="F2F2F2" w:themeFill="background1" w:themeFillShade="F2"/>
            <w:textDirection w:val="btLr"/>
            <w:vAlign w:val="center"/>
          </w:tcPr>
          <w:p w:rsidR="00761034" w:rsidRPr="00A77FD8" w:rsidRDefault="00761034" w:rsidP="00736EB2">
            <w:pPr>
              <w:pStyle w:val="Default"/>
              <w:spacing w:line="276" w:lineRule="auto"/>
              <w:ind w:left="113" w:right="113"/>
              <w:jc w:val="center"/>
              <w:rPr>
                <w:rFonts w:ascii="EYInterstate Light" w:hAnsi="EYInterstate Light" w:cs="Arial"/>
                <w:b/>
                <w:color w:val="auto"/>
                <w:kern w:val="12"/>
                <w:sz w:val="16"/>
                <w:szCs w:val="16"/>
              </w:rPr>
            </w:pPr>
            <w:r>
              <w:rPr>
                <w:rFonts w:ascii="EYInterstate Light" w:hAnsi="EYInterstate Light"/>
                <w:b/>
                <w:color w:val="auto"/>
                <w:kern w:val="12"/>
                <w:sz w:val="16"/>
              </w:rPr>
              <w:t>Locuinţe şi infrastructură mică</w:t>
            </w:r>
          </w:p>
        </w:tc>
        <w:tc>
          <w:tcPr>
            <w:tcW w:w="3040" w:type="dxa"/>
            <w:shd w:val="clear" w:color="auto" w:fill="F2F2F2" w:themeFill="background1" w:themeFillShade="F2"/>
          </w:tcPr>
          <w:p w:rsidR="00761034" w:rsidRPr="00A77FD8" w:rsidRDefault="00761034" w:rsidP="00736EB2">
            <w:pPr>
              <w:pStyle w:val="Default"/>
              <w:spacing w:before="60" w:after="60" w:line="276" w:lineRule="auto"/>
              <w:rPr>
                <w:rFonts w:ascii="EYInterstate Light" w:hAnsi="EYInterstate Light" w:cs="Arial"/>
                <w:bCs/>
                <w:sz w:val="16"/>
                <w:szCs w:val="16"/>
              </w:rPr>
            </w:pPr>
            <w:r>
              <w:rPr>
                <w:rFonts w:ascii="EYInterstate Light" w:hAnsi="EYInterstate Light"/>
                <w:sz w:val="16"/>
              </w:rPr>
              <w:t>Asigurarea, de către instituţiile centrale, locale şi partenerii sociali a condiţiilor de locuit decente în comunităţile dezavantajate din punct de vedere economic şi social, precum şi asigurarea accesului la servicii publice şi mină infrastructură.</w:t>
            </w:r>
          </w:p>
        </w:tc>
        <w:tc>
          <w:tcPr>
            <w:tcW w:w="3397" w:type="dxa"/>
          </w:tcPr>
          <w:p w:rsidR="00761034" w:rsidRDefault="00761034" w:rsidP="00736EB2">
            <w:pPr>
              <w:pStyle w:val="Default"/>
              <w:spacing w:before="60" w:after="60" w:line="276" w:lineRule="auto"/>
              <w:rPr>
                <w:rFonts w:ascii="EYInterstate Light" w:hAnsi="EYInterstate Light" w:cs="Arial"/>
                <w:sz w:val="16"/>
                <w:szCs w:val="16"/>
              </w:rPr>
            </w:pPr>
            <w:r>
              <w:rPr>
                <w:rFonts w:ascii="EYInterstate Light" w:eastAsiaTheme="minorHAnsi" w:hAnsi="EYInterstate Light"/>
                <w:b/>
                <w:sz w:val="16"/>
              </w:rPr>
              <w:t>Domeniul strategic 1</w:t>
            </w:r>
            <w:r>
              <w:rPr>
                <w:rFonts w:ascii="EYInterstate Light" w:eastAsiaTheme="minorHAnsi" w:hAnsi="EYInterstate Light"/>
                <w:sz w:val="16"/>
              </w:rPr>
              <w:t>. Dezvoltarea urbană, dezvoltarea infrastructurii tehnice şi sociale regionale</w:t>
            </w:r>
          </w:p>
          <w:p w:rsidR="00761034" w:rsidRPr="00A77FD8" w:rsidRDefault="00761034" w:rsidP="00736EB2">
            <w:pPr>
              <w:pStyle w:val="Default"/>
              <w:spacing w:before="60" w:after="60" w:line="276" w:lineRule="auto"/>
              <w:rPr>
                <w:rFonts w:ascii="EYInterstate Light" w:hAnsi="EYInterstate Light" w:cs="Arial"/>
                <w:sz w:val="16"/>
                <w:szCs w:val="16"/>
              </w:rPr>
            </w:pPr>
          </w:p>
          <w:p w:rsidR="00761034" w:rsidRPr="00A77FD8" w:rsidRDefault="00761034" w:rsidP="00D06ED2">
            <w:pPr>
              <w:pStyle w:val="Default"/>
              <w:spacing w:before="60" w:after="60" w:line="276" w:lineRule="auto"/>
              <w:rPr>
                <w:rFonts w:ascii="EYInterstate Light" w:hAnsi="EYInterstate Light" w:cs="Arial"/>
                <w:sz w:val="16"/>
                <w:szCs w:val="16"/>
              </w:rPr>
            </w:pPr>
            <w:r>
              <w:rPr>
                <w:rFonts w:ascii="EYInterstate Light" w:hAnsi="EYInterstate Light"/>
                <w:b/>
                <w:sz w:val="16"/>
              </w:rPr>
              <w:t xml:space="preserve">Domeniul strategic 6: </w:t>
            </w:r>
            <w:r>
              <w:rPr>
                <w:rFonts w:ascii="EYInterstate Light" w:eastAsiaTheme="minorHAnsi" w:hAnsi="EYInterstate Light"/>
                <w:sz w:val="16"/>
              </w:rPr>
              <w:t>Dezvoltarea resurselor umane, creşterea incluziunii sociale</w:t>
            </w:r>
          </w:p>
        </w:tc>
        <w:tc>
          <w:tcPr>
            <w:tcW w:w="3308" w:type="dxa"/>
          </w:tcPr>
          <w:p w:rsidR="00761034" w:rsidRPr="00A77FD8" w:rsidRDefault="00761034" w:rsidP="00736EB2">
            <w:pPr>
              <w:pStyle w:val="Default"/>
              <w:spacing w:before="60" w:after="60" w:line="276" w:lineRule="auto"/>
              <w:rPr>
                <w:rFonts w:ascii="EYInterstate Light" w:hAnsi="EYInterstate Light" w:cs="Arial"/>
                <w:sz w:val="16"/>
                <w:szCs w:val="16"/>
              </w:rPr>
            </w:pPr>
          </w:p>
        </w:tc>
        <w:tc>
          <w:tcPr>
            <w:tcW w:w="3245" w:type="dxa"/>
          </w:tcPr>
          <w:p w:rsidR="00761034" w:rsidRPr="00A77FD8" w:rsidRDefault="00761034" w:rsidP="00736EB2">
            <w:pPr>
              <w:pStyle w:val="Default"/>
              <w:spacing w:before="60" w:after="60" w:line="276" w:lineRule="auto"/>
              <w:rPr>
                <w:rFonts w:ascii="EYInterstate Light" w:hAnsi="EYInterstate Light" w:cs="Arial"/>
                <w:b/>
                <w:sz w:val="16"/>
                <w:szCs w:val="16"/>
              </w:rPr>
            </w:pPr>
            <w:r>
              <w:rPr>
                <w:rFonts w:ascii="EYInterstate Light" w:hAnsi="EYInterstate Light"/>
                <w:b/>
                <w:sz w:val="16"/>
              </w:rPr>
              <w:t>DA</w:t>
            </w:r>
          </w:p>
          <w:p w:rsidR="00761034" w:rsidRPr="00A77FD8" w:rsidRDefault="00761034" w:rsidP="00F201D4">
            <w:pPr>
              <w:pStyle w:val="Default"/>
              <w:jc w:val="both"/>
              <w:rPr>
                <w:rFonts w:ascii="EYInterstate Light" w:hAnsi="EYInterstate Light" w:cs="Arial"/>
                <w:sz w:val="16"/>
                <w:szCs w:val="16"/>
              </w:rPr>
            </w:pPr>
            <w:r>
              <w:rPr>
                <w:rFonts w:ascii="EYInterstate Light" w:hAnsi="EYInterstate Light"/>
                <w:sz w:val="16"/>
              </w:rPr>
              <w:t>Strategia include mai multe acţiuni care vizează infrastructura socială şi serviciile publice:</w:t>
            </w:r>
          </w:p>
          <w:p w:rsidR="00761034" w:rsidRDefault="00761034" w:rsidP="006022B8">
            <w:pPr>
              <w:pStyle w:val="Default"/>
              <w:numPr>
                <w:ilvl w:val="0"/>
                <w:numId w:val="14"/>
              </w:numPr>
              <w:spacing w:line="276" w:lineRule="auto"/>
              <w:ind w:left="360"/>
              <w:rPr>
                <w:rFonts w:ascii="EYInterstate Light" w:hAnsi="EYInterstate Light" w:cs="Arial"/>
                <w:sz w:val="16"/>
                <w:szCs w:val="16"/>
              </w:rPr>
            </w:pPr>
            <w:r>
              <w:rPr>
                <w:rFonts w:ascii="EYInterstate Light" w:hAnsi="EYInterstate Light"/>
                <w:sz w:val="16"/>
              </w:rPr>
              <w:t xml:space="preserve">1.3.2 </w:t>
            </w:r>
            <w:r w:rsidRPr="001B1285">
              <w:rPr>
                <w:rFonts w:ascii="EYInterstate Light" w:eastAsiaTheme="minorHAnsi" w:hAnsi="EYInterstate Light" w:cs="EYInterstate Light"/>
                <w:sz w:val="16"/>
                <w:szCs w:val="16"/>
                <w:lang w:bidi="ar-SA"/>
              </w:rPr>
              <w:t>Diversificarea și creșterea calității și accesului populației la servicii de sănătate la standarde europene prin extinderea, reabilitarea, amenajarea, dotarea și modernizarea infrastructurii de sănătate</w:t>
            </w:r>
          </w:p>
          <w:p w:rsidR="00761034" w:rsidRPr="00A77FD8" w:rsidRDefault="00761034" w:rsidP="006022B8">
            <w:pPr>
              <w:pStyle w:val="Default"/>
              <w:numPr>
                <w:ilvl w:val="0"/>
                <w:numId w:val="14"/>
              </w:numPr>
              <w:spacing w:line="276" w:lineRule="auto"/>
              <w:ind w:left="360"/>
              <w:rPr>
                <w:rFonts w:ascii="EYInterstate Light" w:hAnsi="EYInterstate Light" w:cs="Arial"/>
                <w:sz w:val="16"/>
                <w:szCs w:val="16"/>
              </w:rPr>
            </w:pPr>
            <w:r>
              <w:rPr>
                <w:rFonts w:ascii="EYInterstate Light" w:hAnsi="EYInterstate Light"/>
                <w:sz w:val="16"/>
              </w:rPr>
              <w:t xml:space="preserve">1.3.3 </w:t>
            </w:r>
            <w:r w:rsidRPr="001B1285">
              <w:rPr>
                <w:rFonts w:ascii="EYInterstate Light" w:eastAsiaTheme="minorHAnsi" w:hAnsi="EYInterstate Light" w:cs="EYInterstate Light"/>
                <w:sz w:val="16"/>
                <w:szCs w:val="16"/>
                <w:lang w:bidi="ar-SA"/>
              </w:rPr>
              <w:t>Creșterea incluziunii sociale și a calității vieții în rândul populației prin extinderea, reabilitarea, amenajarea, dotarea și modernizarea infrastructurii sociale</w:t>
            </w:r>
          </w:p>
          <w:p w:rsidR="00761034" w:rsidRPr="00A77FD8" w:rsidRDefault="00761034" w:rsidP="006022B8">
            <w:pPr>
              <w:pStyle w:val="Default"/>
              <w:numPr>
                <w:ilvl w:val="0"/>
                <w:numId w:val="14"/>
              </w:numPr>
              <w:spacing w:line="276" w:lineRule="auto"/>
              <w:ind w:left="360"/>
              <w:rPr>
                <w:rFonts w:ascii="EYInterstate Light" w:hAnsi="EYInterstate Light" w:cs="Arial"/>
                <w:sz w:val="16"/>
                <w:szCs w:val="16"/>
              </w:rPr>
            </w:pPr>
            <w:r>
              <w:rPr>
                <w:rFonts w:ascii="EYInterstate Light" w:hAnsi="EYInterstate Light"/>
                <w:sz w:val="16"/>
              </w:rPr>
              <w:t xml:space="preserve">6.3.4. </w:t>
            </w:r>
            <w:r w:rsidRPr="001B1285">
              <w:rPr>
                <w:rFonts w:ascii="EYInterstate Light" w:eastAsiaTheme="minorHAnsi" w:hAnsi="EYInterstate Light" w:cs="EYInterstate Light"/>
                <w:sz w:val="16"/>
                <w:szCs w:val="16"/>
                <w:lang w:val="fr-FR" w:bidi="ar-SA"/>
              </w:rPr>
              <w:t>Promovarea și susținerea economiei sociale și a întreprinderilor sociale</w:t>
            </w:r>
          </w:p>
        </w:tc>
      </w:tr>
      <w:tr w:rsidR="00761034" w:rsidRPr="00A77FD8" w:rsidTr="008F3796">
        <w:tc>
          <w:tcPr>
            <w:tcW w:w="1076" w:type="dxa"/>
            <w:shd w:val="clear" w:color="auto" w:fill="F2F2F2" w:themeFill="background1" w:themeFillShade="F2"/>
            <w:textDirection w:val="btLr"/>
            <w:vAlign w:val="center"/>
          </w:tcPr>
          <w:p w:rsidR="00761034" w:rsidRPr="00A77FD8" w:rsidRDefault="00761034" w:rsidP="00736EB2">
            <w:pPr>
              <w:pStyle w:val="Default"/>
              <w:spacing w:line="276" w:lineRule="auto"/>
              <w:ind w:left="113" w:right="113"/>
              <w:jc w:val="center"/>
              <w:rPr>
                <w:rFonts w:ascii="EYInterstate Light" w:hAnsi="EYInterstate Light" w:cs="Arial"/>
                <w:b/>
                <w:color w:val="auto"/>
                <w:kern w:val="12"/>
                <w:sz w:val="16"/>
                <w:szCs w:val="16"/>
              </w:rPr>
            </w:pPr>
            <w:r>
              <w:rPr>
                <w:rFonts w:ascii="EYInterstate Light" w:hAnsi="EYInterstate Light"/>
                <w:b/>
                <w:color w:val="auto"/>
                <w:kern w:val="12"/>
                <w:sz w:val="16"/>
              </w:rPr>
              <w:t>Cultura</w:t>
            </w:r>
          </w:p>
        </w:tc>
        <w:tc>
          <w:tcPr>
            <w:tcW w:w="3040" w:type="dxa"/>
            <w:shd w:val="clear" w:color="auto" w:fill="F2F2F2" w:themeFill="background1" w:themeFillShade="F2"/>
          </w:tcPr>
          <w:p w:rsidR="00761034" w:rsidRPr="00A77FD8" w:rsidRDefault="00761034" w:rsidP="00736EB2">
            <w:pPr>
              <w:pStyle w:val="Default"/>
              <w:spacing w:before="60" w:after="60" w:line="276" w:lineRule="auto"/>
              <w:rPr>
                <w:rFonts w:ascii="EYInterstate Light" w:hAnsi="EYInterstate Light" w:cs="Arial"/>
                <w:bCs/>
                <w:sz w:val="16"/>
                <w:szCs w:val="16"/>
              </w:rPr>
            </w:pPr>
            <w:r>
              <w:rPr>
                <w:rFonts w:ascii="EYInterstate Light" w:hAnsi="EYInterstate Light"/>
                <w:sz w:val="16"/>
              </w:rPr>
              <w:t>Păstrarea, dezvoltarea şi afirmarea identităţii culturale (limba, obiceiuri, patrimoniu) a minorităţii rome.</w:t>
            </w:r>
          </w:p>
        </w:tc>
        <w:tc>
          <w:tcPr>
            <w:tcW w:w="3397" w:type="dxa"/>
          </w:tcPr>
          <w:p w:rsidR="00761034" w:rsidRPr="00A77FD8" w:rsidRDefault="00761034" w:rsidP="00736EB2">
            <w:pPr>
              <w:pStyle w:val="Default"/>
              <w:spacing w:before="60" w:after="60" w:line="276" w:lineRule="auto"/>
              <w:rPr>
                <w:rFonts w:ascii="EYInterstate Light" w:hAnsi="EYInterstate Light" w:cs="Arial"/>
                <w:b/>
                <w:sz w:val="16"/>
                <w:szCs w:val="16"/>
              </w:rPr>
            </w:pPr>
            <w:r>
              <w:rPr>
                <w:rFonts w:ascii="EYInterstate Light" w:hAnsi="EYInterstate Light"/>
                <w:b/>
                <w:sz w:val="16"/>
              </w:rPr>
              <w:t xml:space="preserve">Domeniul strategic 5:  </w:t>
            </w:r>
            <w:r>
              <w:rPr>
                <w:rFonts w:ascii="EYInterstate Light" w:eastAsiaTheme="minorHAnsi" w:hAnsi="EYInterstate Light"/>
                <w:sz w:val="16"/>
              </w:rPr>
              <w:t>Creşterea atractivităţii turistice regionale, sprijinirea activităţilor culturale şi recreative</w:t>
            </w:r>
          </w:p>
        </w:tc>
        <w:tc>
          <w:tcPr>
            <w:tcW w:w="3308" w:type="dxa"/>
          </w:tcPr>
          <w:p w:rsidR="00761034" w:rsidRPr="00A77FD8" w:rsidRDefault="00761034" w:rsidP="00736EB2">
            <w:pPr>
              <w:pStyle w:val="Default"/>
              <w:spacing w:before="60" w:after="60" w:line="276" w:lineRule="auto"/>
              <w:rPr>
                <w:rFonts w:ascii="EYInterstate Light" w:hAnsi="EYInterstate Light" w:cs="Arial"/>
                <w:b/>
                <w:sz w:val="16"/>
                <w:szCs w:val="16"/>
              </w:rPr>
            </w:pPr>
          </w:p>
        </w:tc>
        <w:tc>
          <w:tcPr>
            <w:tcW w:w="3245" w:type="dxa"/>
          </w:tcPr>
          <w:p w:rsidR="00761034" w:rsidRDefault="00761034" w:rsidP="00736EB2">
            <w:pPr>
              <w:pStyle w:val="Default"/>
              <w:spacing w:before="60" w:after="60" w:line="276" w:lineRule="auto"/>
              <w:rPr>
                <w:rFonts w:ascii="EYInterstate Light" w:hAnsi="EYInterstate Light" w:cs="Arial"/>
                <w:b/>
                <w:sz w:val="16"/>
                <w:szCs w:val="16"/>
              </w:rPr>
            </w:pPr>
            <w:r>
              <w:rPr>
                <w:rFonts w:ascii="EYInterstate Light" w:hAnsi="EYInterstate Light"/>
                <w:b/>
                <w:sz w:val="16"/>
              </w:rPr>
              <w:t>DA</w:t>
            </w:r>
          </w:p>
          <w:p w:rsidR="00761034" w:rsidRDefault="00761034" w:rsidP="00736EB2">
            <w:pPr>
              <w:pStyle w:val="Default"/>
              <w:spacing w:before="60" w:after="60" w:line="276" w:lineRule="auto"/>
              <w:rPr>
                <w:rFonts w:ascii="EYInterstate Light" w:hAnsi="EYInterstate Light" w:cs="Arial"/>
                <w:b/>
                <w:sz w:val="16"/>
                <w:szCs w:val="16"/>
              </w:rPr>
            </w:pPr>
          </w:p>
          <w:p w:rsidR="00761034" w:rsidRDefault="00761034" w:rsidP="00736EB2">
            <w:pPr>
              <w:pStyle w:val="Default"/>
              <w:spacing w:before="60" w:after="60" w:line="276" w:lineRule="auto"/>
              <w:rPr>
                <w:rFonts w:ascii="EYInterstate Light" w:hAnsi="EYInterstate Light" w:cs="Arial"/>
                <w:sz w:val="16"/>
                <w:szCs w:val="16"/>
              </w:rPr>
            </w:pPr>
            <w:r>
              <w:rPr>
                <w:rFonts w:ascii="EYInterstate Light" w:hAnsi="EYInterstate Light"/>
                <w:sz w:val="16"/>
              </w:rPr>
              <w:t>Strategia recunoaşte importanţa identităţii multiculturale a regiunii şi include o măsură care vizează conservarea acestui aspect, chiar dacă nu vizează în mod clar populaţia romă:</w:t>
            </w:r>
          </w:p>
          <w:p w:rsidR="00761034" w:rsidRPr="00110A5A" w:rsidRDefault="00761034" w:rsidP="006022B8">
            <w:pPr>
              <w:pStyle w:val="Default"/>
              <w:numPr>
                <w:ilvl w:val="0"/>
                <w:numId w:val="14"/>
              </w:numPr>
              <w:spacing w:line="276" w:lineRule="auto"/>
              <w:ind w:left="360"/>
              <w:rPr>
                <w:rFonts w:ascii="EYInterstate Light" w:hAnsi="EYInterstate Light" w:cs="Arial"/>
                <w:sz w:val="16"/>
                <w:szCs w:val="16"/>
              </w:rPr>
            </w:pPr>
            <w:r>
              <w:rPr>
                <w:rFonts w:ascii="EYInterstate Light" w:hAnsi="EYInterstate Light"/>
                <w:sz w:val="16"/>
              </w:rPr>
              <w:t xml:space="preserve">5.4.2 </w:t>
            </w:r>
            <w:r>
              <w:rPr>
                <w:rFonts w:ascii="EYInterstate Light" w:eastAsiaTheme="minorHAnsi" w:hAnsi="EYInterstate Light" w:cs="EYInterstate Light"/>
                <w:sz w:val="16"/>
                <w:szCs w:val="16"/>
                <w:lang w:bidi="ar-SA"/>
              </w:rPr>
              <w:t>Conservarea și punerea în valoare a patrimoniului cultural imaterial, susținerea evenimentelor culturale</w:t>
            </w:r>
          </w:p>
        </w:tc>
      </w:tr>
      <w:tr w:rsidR="00761034" w:rsidRPr="00A77FD8" w:rsidTr="008F3796">
        <w:trPr>
          <w:cantSplit/>
          <w:trHeight w:val="1134"/>
        </w:trPr>
        <w:tc>
          <w:tcPr>
            <w:tcW w:w="1076" w:type="dxa"/>
            <w:shd w:val="clear" w:color="auto" w:fill="F2F2F2" w:themeFill="background1" w:themeFillShade="F2"/>
            <w:textDirection w:val="btLr"/>
            <w:vAlign w:val="center"/>
          </w:tcPr>
          <w:p w:rsidR="00761034" w:rsidRPr="00A77FD8" w:rsidRDefault="00761034" w:rsidP="00736EB2">
            <w:pPr>
              <w:pStyle w:val="Default"/>
              <w:spacing w:line="276" w:lineRule="auto"/>
              <w:ind w:left="113" w:right="113"/>
              <w:jc w:val="center"/>
              <w:rPr>
                <w:rFonts w:ascii="EYInterstate Light" w:hAnsi="EYInterstate Light" w:cs="Arial"/>
                <w:b/>
                <w:color w:val="auto"/>
                <w:kern w:val="12"/>
                <w:sz w:val="16"/>
                <w:szCs w:val="16"/>
              </w:rPr>
            </w:pPr>
            <w:r>
              <w:rPr>
                <w:rFonts w:ascii="EYInterstate Light" w:hAnsi="EYInterstate Light"/>
                <w:b/>
                <w:color w:val="auto"/>
                <w:kern w:val="12"/>
                <w:sz w:val="16"/>
              </w:rPr>
              <w:t>Social</w:t>
            </w:r>
          </w:p>
          <w:p w:rsidR="00761034" w:rsidRPr="00A77FD8" w:rsidRDefault="00761034" w:rsidP="00736EB2">
            <w:pPr>
              <w:pStyle w:val="Default"/>
              <w:spacing w:line="276" w:lineRule="auto"/>
              <w:ind w:left="113" w:right="113"/>
              <w:jc w:val="center"/>
              <w:rPr>
                <w:rFonts w:ascii="EYInterstate Light" w:hAnsi="EYInterstate Light" w:cs="Arial"/>
                <w:b/>
                <w:color w:val="auto"/>
                <w:kern w:val="12"/>
                <w:sz w:val="16"/>
                <w:szCs w:val="16"/>
              </w:rPr>
            </w:pPr>
            <w:r>
              <w:rPr>
                <w:rFonts w:ascii="EYInterstate Light" w:hAnsi="EYInterstate Light"/>
                <w:b/>
                <w:color w:val="auto"/>
                <w:kern w:val="12"/>
                <w:sz w:val="16"/>
              </w:rPr>
              <w:t>Infrastructură</w:t>
            </w:r>
          </w:p>
        </w:tc>
        <w:tc>
          <w:tcPr>
            <w:tcW w:w="3040" w:type="dxa"/>
            <w:shd w:val="clear" w:color="auto" w:fill="F2F2F2" w:themeFill="background1" w:themeFillShade="F2"/>
          </w:tcPr>
          <w:p w:rsidR="00761034" w:rsidRPr="00A77FD8" w:rsidRDefault="00761034" w:rsidP="00736EB2">
            <w:pPr>
              <w:pStyle w:val="Default"/>
              <w:spacing w:before="60" w:after="60" w:line="276" w:lineRule="auto"/>
              <w:rPr>
                <w:rFonts w:ascii="EYInterstate Light" w:hAnsi="EYInterstate Light" w:cs="Arial"/>
                <w:bCs/>
                <w:sz w:val="16"/>
                <w:szCs w:val="16"/>
              </w:rPr>
            </w:pPr>
            <w:r>
              <w:rPr>
                <w:rFonts w:ascii="EYInterstate Light" w:hAnsi="EYInterstate Light"/>
                <w:sz w:val="16"/>
              </w:rPr>
              <w:t>Dezvoltarea de către instituţii, a unor măsuri care prin serviciile pe care le oferă, răspund unor nevoi sociale ale categoriilor defavorizate, inclusiv ale membrilor minorităţii rome în domeniile: dzvoltare comunitară, protecţia copilului, justiţie şi ordine publică.</w:t>
            </w:r>
          </w:p>
        </w:tc>
        <w:tc>
          <w:tcPr>
            <w:tcW w:w="3397" w:type="dxa"/>
          </w:tcPr>
          <w:p w:rsidR="00761034" w:rsidRPr="00A77FD8" w:rsidRDefault="00761034" w:rsidP="00736EB2">
            <w:pPr>
              <w:pStyle w:val="Default"/>
              <w:spacing w:before="60" w:after="60" w:line="276" w:lineRule="auto"/>
              <w:rPr>
                <w:rFonts w:ascii="EYInterstate Light" w:hAnsi="EYInterstate Light" w:cs="Arial"/>
                <w:sz w:val="16"/>
                <w:szCs w:val="16"/>
              </w:rPr>
            </w:pPr>
            <w:r>
              <w:rPr>
                <w:rFonts w:ascii="EYInterstate Light" w:eastAsiaTheme="minorHAnsi" w:hAnsi="EYInterstate Light"/>
                <w:b/>
                <w:sz w:val="16"/>
              </w:rPr>
              <w:t>Domeniul strategic 1</w:t>
            </w:r>
            <w:r>
              <w:rPr>
                <w:rFonts w:ascii="EYInterstate Light" w:eastAsiaTheme="minorHAnsi" w:hAnsi="EYInterstate Light"/>
                <w:sz w:val="16"/>
              </w:rPr>
              <w:t>. Dezvoltarea urbană, dezvoltarea infrastructurii tehnice şi sociale regionale</w:t>
            </w:r>
          </w:p>
        </w:tc>
        <w:tc>
          <w:tcPr>
            <w:tcW w:w="3308" w:type="dxa"/>
          </w:tcPr>
          <w:p w:rsidR="00761034" w:rsidRPr="00A77FD8" w:rsidRDefault="00761034" w:rsidP="00F201D4">
            <w:pPr>
              <w:pStyle w:val="Default"/>
              <w:jc w:val="both"/>
              <w:rPr>
                <w:rFonts w:ascii="EYInterstate Light" w:hAnsi="EYInterstate Light" w:cs="Arial"/>
                <w:sz w:val="16"/>
                <w:szCs w:val="16"/>
              </w:rPr>
            </w:pPr>
            <w:r>
              <w:rPr>
                <w:rFonts w:ascii="EYInterstate Light" w:hAnsi="EYInterstate Light"/>
                <w:sz w:val="16"/>
              </w:rPr>
              <w:t>Prioritatea 1.3 include o acţiune care vizează îmbunătăţirea infrastructurii sociale</w:t>
            </w:r>
          </w:p>
          <w:p w:rsidR="00761034" w:rsidRPr="00A77FD8" w:rsidRDefault="00761034" w:rsidP="006022B8">
            <w:pPr>
              <w:pStyle w:val="Default"/>
              <w:numPr>
                <w:ilvl w:val="0"/>
                <w:numId w:val="14"/>
              </w:numPr>
              <w:spacing w:line="276" w:lineRule="auto"/>
              <w:ind w:left="360"/>
              <w:rPr>
                <w:rFonts w:ascii="EYInterstate Light" w:hAnsi="EYInterstate Light" w:cs="Arial"/>
                <w:b/>
                <w:sz w:val="16"/>
                <w:szCs w:val="16"/>
              </w:rPr>
            </w:pPr>
            <w:r>
              <w:rPr>
                <w:rFonts w:ascii="EYInterstate Light" w:hAnsi="EYInterstate Light"/>
                <w:sz w:val="16"/>
              </w:rPr>
              <w:t xml:space="preserve">1.3.3 </w:t>
            </w:r>
            <w:r w:rsidRPr="001B1285">
              <w:rPr>
                <w:rFonts w:ascii="EYInterstate Light" w:eastAsiaTheme="minorHAnsi" w:hAnsi="EYInterstate Light" w:cs="EYInterstate Light"/>
                <w:sz w:val="16"/>
                <w:szCs w:val="16"/>
                <w:lang w:bidi="ar-SA"/>
              </w:rPr>
              <w:t>Creșterea incluziunii sociale și a calității vieții în rândul populației prin extinderea, reabilitarea, amenajarea, dotarea și modernizarea infrastructurii sociale</w:t>
            </w:r>
          </w:p>
        </w:tc>
        <w:tc>
          <w:tcPr>
            <w:tcW w:w="3245" w:type="dxa"/>
          </w:tcPr>
          <w:p w:rsidR="00761034" w:rsidRPr="00A77FD8" w:rsidRDefault="00761034" w:rsidP="00736EB2">
            <w:pPr>
              <w:overflowPunct/>
              <w:spacing w:after="0" w:line="240" w:lineRule="auto"/>
              <w:jc w:val="left"/>
              <w:textAlignment w:val="auto"/>
              <w:rPr>
                <w:rFonts w:ascii="EYInterstate Light" w:hAnsi="EYInterstate Light" w:cs="Arial"/>
                <w:sz w:val="16"/>
                <w:szCs w:val="16"/>
              </w:rPr>
            </w:pPr>
          </w:p>
        </w:tc>
      </w:tr>
    </w:tbl>
    <w:p w:rsidR="00B97A56" w:rsidRPr="00A77FD8" w:rsidRDefault="00B97A56" w:rsidP="00B97A56">
      <w:pPr>
        <w:tabs>
          <w:tab w:val="left" w:pos="6150"/>
        </w:tabs>
        <w:rPr>
          <w:rFonts w:ascii="EYInterstate Light" w:hAnsi="EYInterstate Light"/>
        </w:rPr>
      </w:pPr>
    </w:p>
    <w:p w:rsidR="00B97A56" w:rsidRPr="00A77FD8" w:rsidRDefault="00B97A56" w:rsidP="00B97A56">
      <w:pPr>
        <w:overflowPunct/>
        <w:autoSpaceDE/>
        <w:autoSpaceDN/>
        <w:adjustRightInd/>
        <w:spacing w:after="200" w:line="276" w:lineRule="auto"/>
        <w:jc w:val="left"/>
        <w:textAlignment w:val="auto"/>
        <w:rPr>
          <w:rFonts w:ascii="EYInterstate Light" w:hAnsi="EYInterstate Light"/>
        </w:rPr>
      </w:pPr>
      <w:r>
        <w:br w:type="page"/>
      </w:r>
    </w:p>
    <w:p w:rsidR="00B97A56" w:rsidRPr="00A77FD8" w:rsidRDefault="00B97A56" w:rsidP="006022B8">
      <w:pPr>
        <w:pStyle w:val="Heading2"/>
        <w:numPr>
          <w:ilvl w:val="0"/>
          <w:numId w:val="60"/>
        </w:numPr>
        <w:tabs>
          <w:tab w:val="clear" w:pos="1620"/>
          <w:tab w:val="left" w:pos="1134"/>
        </w:tabs>
        <w:spacing w:before="360" w:after="360" w:line="276" w:lineRule="auto"/>
        <w:ind w:left="0" w:firstLine="0"/>
        <w:rPr>
          <w:rFonts w:ascii="EYInterstate Light" w:hAnsi="EYInterstate Light"/>
          <w:sz w:val="32"/>
        </w:rPr>
      </w:pPr>
      <w:bookmarkStart w:id="278" w:name="_Annex_6:_Consistency"/>
      <w:bookmarkStart w:id="279" w:name="_Toc378692324"/>
      <w:bookmarkStart w:id="280" w:name="_Toc379559507"/>
      <w:bookmarkStart w:id="281" w:name="_Ref390127079"/>
      <w:bookmarkStart w:id="282" w:name="_Toc390854449"/>
      <w:bookmarkStart w:id="283" w:name="_Toc395272804"/>
      <w:bookmarkEnd w:id="278"/>
      <w:r>
        <w:rPr>
          <w:rFonts w:ascii="EYInterstate Light" w:hAnsi="EYInterstate Light"/>
          <w:sz w:val="32"/>
        </w:rPr>
        <w:t xml:space="preserve">Coerenţa şi complementaritatea dintre PDR-uri pentru Regiunea </w:t>
      </w:r>
      <w:r w:rsidR="00A47496">
        <w:rPr>
          <w:rFonts w:ascii="EYInterstate Light" w:hAnsi="EYInterstate Light"/>
          <w:sz w:val="32"/>
        </w:rPr>
        <w:t>Centru</w:t>
      </w:r>
      <w:r>
        <w:rPr>
          <w:rFonts w:ascii="EYInterstate Light" w:hAnsi="EYInterstate Light"/>
          <w:sz w:val="32"/>
        </w:rPr>
        <w:t xml:space="preserve"> şi Regiunea Nord-Est</w:t>
      </w:r>
      <w:bookmarkEnd w:id="279"/>
      <w:bookmarkEnd w:id="280"/>
      <w:bookmarkEnd w:id="281"/>
      <w:bookmarkEnd w:id="282"/>
      <w:bookmarkEnd w:id="283"/>
    </w:p>
    <w:tbl>
      <w:tblPr>
        <w:tblStyle w:val="TableGrid"/>
        <w:tblW w:w="0" w:type="auto"/>
        <w:tblInd w:w="108"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6"/>
        <w:gridCol w:w="4785"/>
        <w:gridCol w:w="4785"/>
      </w:tblGrid>
      <w:tr w:rsidR="00B97A56" w:rsidRPr="00A77FD8" w:rsidTr="003E2242">
        <w:trPr>
          <w:cnfStyle w:val="100000000000" w:firstRow="1" w:lastRow="0" w:firstColumn="0" w:lastColumn="0" w:oddVBand="0" w:evenVBand="0" w:oddHBand="0" w:evenHBand="0" w:firstRowFirstColumn="0" w:firstRowLastColumn="0" w:lastRowFirstColumn="0" w:lastRowLastColumn="0"/>
          <w:cantSplit/>
          <w:tblHeader/>
        </w:trPr>
        <w:tc>
          <w:tcPr>
            <w:tcW w:w="4496" w:type="dxa"/>
            <w:shd w:val="clear" w:color="auto" w:fill="FFC000"/>
            <w:vAlign w:val="center"/>
          </w:tcPr>
          <w:p w:rsidR="00B97A56" w:rsidRPr="00A77FD8" w:rsidRDefault="00B97A56" w:rsidP="00736EB2">
            <w:pPr>
              <w:pStyle w:val="Default"/>
              <w:spacing w:before="60" w:after="60" w:line="276" w:lineRule="auto"/>
              <w:rPr>
                <w:rFonts w:ascii="EYInterstate Light" w:hAnsi="EYInterstate Light" w:cs="Arial"/>
                <w:b/>
                <w:color w:val="auto"/>
                <w:kern w:val="12"/>
                <w:sz w:val="16"/>
                <w:szCs w:val="16"/>
              </w:rPr>
            </w:pPr>
            <w:r>
              <w:rPr>
                <w:rFonts w:ascii="EYInterstate Light" w:hAnsi="EYInterstate Light"/>
                <w:b/>
                <w:color w:val="auto"/>
                <w:kern w:val="12"/>
                <w:sz w:val="16"/>
              </w:rPr>
              <w:t>PDR</w:t>
            </w:r>
            <w:r w:rsidR="009F0C94">
              <w:rPr>
                <w:rFonts w:ascii="EYInterstate Light" w:hAnsi="EYInterstate Light"/>
                <w:b/>
                <w:color w:val="auto"/>
                <w:kern w:val="12"/>
                <w:sz w:val="16"/>
              </w:rPr>
              <w:t xml:space="preserve"> Centru</w:t>
            </w:r>
          </w:p>
          <w:p w:rsidR="00B97A56" w:rsidRPr="00A77FD8" w:rsidRDefault="008E5EDE" w:rsidP="00736EB2">
            <w:pPr>
              <w:pStyle w:val="Default"/>
              <w:spacing w:before="60" w:after="60" w:line="276" w:lineRule="auto"/>
              <w:rPr>
                <w:rFonts w:ascii="EYInterstate Light" w:hAnsi="EYInterstate Light" w:cs="Arial"/>
                <w:b/>
                <w:i/>
                <w:color w:val="auto"/>
                <w:kern w:val="12"/>
                <w:sz w:val="16"/>
                <w:szCs w:val="16"/>
              </w:rPr>
            </w:pPr>
            <w:r>
              <w:rPr>
                <w:rFonts w:ascii="EYInterstate Light" w:hAnsi="EYInterstate Light"/>
                <w:b/>
                <w:i/>
                <w:color w:val="auto"/>
                <w:kern w:val="12"/>
                <w:sz w:val="16"/>
              </w:rPr>
              <w:t xml:space="preserve">Domenii </w:t>
            </w:r>
            <w:r w:rsidR="009F0C94">
              <w:rPr>
                <w:rFonts w:ascii="EYInterstate Light" w:hAnsi="EYInterstate Light"/>
                <w:b/>
                <w:i/>
                <w:color w:val="auto"/>
                <w:kern w:val="12"/>
                <w:sz w:val="16"/>
              </w:rPr>
              <w:t xml:space="preserve">Strategice </w:t>
            </w:r>
            <w:r>
              <w:rPr>
                <w:rFonts w:ascii="EYInterstate Light" w:hAnsi="EYInterstate Light"/>
                <w:b/>
                <w:i/>
                <w:color w:val="auto"/>
                <w:kern w:val="12"/>
                <w:sz w:val="16"/>
              </w:rPr>
              <w:t xml:space="preserve">şi </w:t>
            </w:r>
            <w:r w:rsidR="009F0C94">
              <w:rPr>
                <w:rFonts w:ascii="EYInterstate Light" w:hAnsi="EYInterstate Light"/>
                <w:b/>
                <w:i/>
                <w:color w:val="auto"/>
                <w:kern w:val="12"/>
                <w:sz w:val="16"/>
              </w:rPr>
              <w:t>Priorităţi</w:t>
            </w:r>
          </w:p>
        </w:tc>
        <w:tc>
          <w:tcPr>
            <w:tcW w:w="4785" w:type="dxa"/>
            <w:shd w:val="clear" w:color="auto" w:fill="FFC000"/>
            <w:vAlign w:val="center"/>
          </w:tcPr>
          <w:p w:rsidR="00B97A56" w:rsidRPr="00A77FD8" w:rsidRDefault="00B97A56" w:rsidP="00736EB2">
            <w:pPr>
              <w:pStyle w:val="Default"/>
              <w:spacing w:before="60" w:after="60" w:line="276" w:lineRule="auto"/>
              <w:rPr>
                <w:rFonts w:ascii="EYInterstate Light" w:hAnsi="EYInterstate Light" w:cs="Arial"/>
                <w:b/>
                <w:color w:val="auto"/>
                <w:kern w:val="12"/>
                <w:sz w:val="16"/>
                <w:szCs w:val="16"/>
              </w:rPr>
            </w:pPr>
            <w:r>
              <w:rPr>
                <w:rFonts w:ascii="EYInterstate Light" w:hAnsi="EYInterstate Light"/>
                <w:b/>
                <w:color w:val="auto"/>
                <w:kern w:val="12"/>
                <w:sz w:val="16"/>
              </w:rPr>
              <w:t>PDR Nord-Est</w:t>
            </w:r>
          </w:p>
          <w:p w:rsidR="00B97A56" w:rsidRPr="00A77FD8" w:rsidRDefault="00B97A56" w:rsidP="00736EB2">
            <w:pPr>
              <w:pStyle w:val="Default"/>
              <w:spacing w:before="60" w:after="60" w:line="276" w:lineRule="auto"/>
              <w:rPr>
                <w:rFonts w:ascii="EYInterstate Light" w:hAnsi="EYInterstate Light" w:cs="Arial"/>
                <w:b/>
                <w:i/>
                <w:color w:val="auto"/>
                <w:kern w:val="12"/>
                <w:sz w:val="16"/>
                <w:szCs w:val="16"/>
              </w:rPr>
            </w:pPr>
            <w:r>
              <w:rPr>
                <w:rFonts w:ascii="EYInterstate Light" w:hAnsi="EYInterstate Light"/>
                <w:b/>
                <w:i/>
                <w:color w:val="auto"/>
                <w:kern w:val="12"/>
                <w:sz w:val="16"/>
              </w:rPr>
              <w:t>Priorităţi coerente</w:t>
            </w:r>
          </w:p>
        </w:tc>
        <w:tc>
          <w:tcPr>
            <w:tcW w:w="4785" w:type="dxa"/>
            <w:shd w:val="clear" w:color="auto" w:fill="FFC000"/>
            <w:vAlign w:val="center"/>
          </w:tcPr>
          <w:p w:rsidR="00B97A56" w:rsidRPr="00A77FD8" w:rsidRDefault="00B97A56" w:rsidP="00736EB2">
            <w:pPr>
              <w:pStyle w:val="Default"/>
              <w:spacing w:before="60" w:after="60" w:line="276" w:lineRule="auto"/>
              <w:rPr>
                <w:rFonts w:ascii="EYInterstate Light" w:hAnsi="EYInterstate Light" w:cs="Arial"/>
                <w:b/>
                <w:color w:val="auto"/>
                <w:kern w:val="12"/>
                <w:sz w:val="16"/>
                <w:szCs w:val="16"/>
              </w:rPr>
            </w:pPr>
            <w:r>
              <w:rPr>
                <w:rFonts w:ascii="EYInterstate Light" w:hAnsi="EYInterstate Light"/>
                <w:b/>
                <w:color w:val="auto"/>
                <w:kern w:val="12"/>
                <w:sz w:val="16"/>
              </w:rPr>
              <w:t>PDR Nord-Est</w:t>
            </w:r>
          </w:p>
          <w:p w:rsidR="00B97A56" w:rsidRPr="00A77FD8" w:rsidRDefault="00B97A56" w:rsidP="00736EB2">
            <w:pPr>
              <w:pStyle w:val="Default"/>
              <w:spacing w:before="60" w:after="60" w:line="276" w:lineRule="auto"/>
              <w:rPr>
                <w:rFonts w:ascii="EYInterstate Light" w:hAnsi="EYInterstate Light" w:cs="Arial"/>
                <w:b/>
                <w:i/>
                <w:color w:val="auto"/>
                <w:kern w:val="12"/>
                <w:sz w:val="16"/>
                <w:szCs w:val="16"/>
              </w:rPr>
            </w:pPr>
            <w:r>
              <w:rPr>
                <w:rFonts w:ascii="EYInterstate Light" w:hAnsi="EYInterstate Light"/>
                <w:b/>
                <w:i/>
                <w:color w:val="auto"/>
                <w:kern w:val="12"/>
                <w:sz w:val="16"/>
              </w:rPr>
              <w:t>Priorităţi complementare</w:t>
            </w:r>
          </w:p>
        </w:tc>
      </w:tr>
      <w:tr w:rsidR="00761034" w:rsidRPr="00A77FD8" w:rsidTr="003E2242">
        <w:trPr>
          <w:cantSplit/>
        </w:trPr>
        <w:tc>
          <w:tcPr>
            <w:tcW w:w="4496" w:type="dxa"/>
            <w:shd w:val="clear" w:color="auto" w:fill="F2F2F2" w:themeFill="background1" w:themeFillShade="F2"/>
            <w:vAlign w:val="center"/>
          </w:tcPr>
          <w:p w:rsidR="00761034" w:rsidRPr="00A77FD8" w:rsidRDefault="00761034" w:rsidP="00C031C6">
            <w:pPr>
              <w:overflowPunct/>
              <w:spacing w:after="0" w:line="240" w:lineRule="auto"/>
              <w:textAlignment w:val="auto"/>
              <w:rPr>
                <w:rFonts w:ascii="EYInterstate Light" w:eastAsiaTheme="minorHAnsi" w:hAnsi="EYInterstate Light" w:cs="EYInterstate Light"/>
                <w:b/>
                <w:color w:val="000000"/>
                <w:kern w:val="0"/>
                <w:sz w:val="16"/>
                <w:szCs w:val="16"/>
              </w:rPr>
            </w:pPr>
            <w:r>
              <w:rPr>
                <w:rFonts w:ascii="EYInterstate Light" w:eastAsiaTheme="minorHAnsi" w:hAnsi="EYInterstate Light"/>
                <w:b/>
                <w:color w:val="000000"/>
                <w:kern w:val="0"/>
                <w:sz w:val="16"/>
              </w:rPr>
              <w:t>1. Dezvoltarea urbană, dezvoltarea infrastructurii tehnice şi sociale regionale</w:t>
            </w:r>
          </w:p>
          <w:p w:rsidR="00761034" w:rsidRPr="00A77FD8" w:rsidRDefault="00761034" w:rsidP="006022B8">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Prioritatea 1.1. Creşterea coeziunii teritoriale din Regiunea Centru prin sprijinirea dezvoltării urbane</w:t>
            </w:r>
          </w:p>
          <w:p w:rsidR="00761034" w:rsidRPr="00A77FD8" w:rsidRDefault="00761034" w:rsidP="006022B8">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1.2. </w:t>
            </w:r>
            <w:r w:rsidRPr="001B1285">
              <w:rPr>
                <w:rFonts w:ascii="EYInterstate Light" w:eastAsiaTheme="minorHAnsi" w:hAnsi="EYInterstate Light" w:cs="EYInterstate Light"/>
                <w:color w:val="000000"/>
                <w:kern w:val="0"/>
                <w:sz w:val="16"/>
                <w:szCs w:val="16"/>
                <w:lang w:val="fr-FR" w:bidi="ar-SA"/>
              </w:rPr>
              <w:t>Dezvoltarea infrastructurii de transport și comunicații și tehnico-edilitară  la nivelul Regiunii Centru</w:t>
            </w:r>
          </w:p>
          <w:p w:rsidR="00761034" w:rsidRPr="00A77FD8" w:rsidRDefault="00761034" w:rsidP="006022B8">
            <w:pPr>
              <w:pStyle w:val="ListParagraph"/>
              <w:numPr>
                <w:ilvl w:val="0"/>
                <w:numId w:val="13"/>
              </w:numPr>
              <w:spacing w:before="60" w:after="60" w:line="276" w:lineRule="auto"/>
              <w:ind w:left="720"/>
              <w:jc w:val="left"/>
            </w:pPr>
            <w:r>
              <w:rPr>
                <w:rFonts w:ascii="EYInterstate Light" w:eastAsiaTheme="minorHAnsi" w:hAnsi="EYInterstate Light"/>
                <w:color w:val="000000"/>
                <w:kern w:val="0"/>
                <w:sz w:val="16"/>
              </w:rPr>
              <w:t xml:space="preserve">Prioritatea 1.3. </w:t>
            </w:r>
            <w:r w:rsidRPr="001B1285">
              <w:rPr>
                <w:rFonts w:ascii="EYInterstate Light" w:eastAsiaTheme="minorHAnsi" w:hAnsi="EYInterstate Light" w:cs="EYInterstate Light"/>
                <w:color w:val="000000"/>
                <w:kern w:val="0"/>
                <w:sz w:val="16"/>
                <w:szCs w:val="16"/>
                <w:lang w:val="fr-FR" w:bidi="ar-SA"/>
              </w:rPr>
              <w:t>Dezvoltarea infrastructurii de educație, sănătate, sociale și situații de urgență la nivelul Regiunii Centru</w:t>
            </w:r>
          </w:p>
        </w:tc>
        <w:tc>
          <w:tcPr>
            <w:tcW w:w="4785" w:type="dxa"/>
            <w:vAlign w:val="center"/>
          </w:tcPr>
          <w:p w:rsidR="00761034" w:rsidRPr="00A77FD8" w:rsidRDefault="00761034" w:rsidP="00761034">
            <w:pPr>
              <w:spacing w:after="0" w:line="240" w:lineRule="auto"/>
              <w:rPr>
                <w:rFonts w:ascii="EYInterstate Light" w:hAnsi="EYInterstate Light" w:cs="Arial"/>
                <w:bCs/>
                <w:sz w:val="16"/>
                <w:szCs w:val="16"/>
              </w:rPr>
            </w:pPr>
            <w:r>
              <w:rPr>
                <w:rFonts w:ascii="EYInterstate Light" w:hAnsi="EYInterstate Light"/>
                <w:b/>
                <w:sz w:val="16"/>
              </w:rPr>
              <w:t>Prioritatea 1.</w:t>
            </w:r>
            <w:r>
              <w:rPr>
                <w:rFonts w:ascii="EYInterstate Light" w:hAnsi="EYInterstate Light"/>
                <w:sz w:val="16"/>
              </w:rPr>
              <w:t xml:space="preserve"> Îmbunătăţirea capitalului uman</w:t>
            </w:r>
          </w:p>
          <w:p w:rsidR="00761034" w:rsidRPr="00A77FD8" w:rsidRDefault="00761034" w:rsidP="00761034">
            <w:pPr>
              <w:pStyle w:val="ListParagraph"/>
              <w:numPr>
                <w:ilvl w:val="0"/>
                <w:numId w:val="13"/>
              </w:numPr>
              <w:spacing w:before="60" w:after="60" w:line="276" w:lineRule="auto"/>
              <w:ind w:left="720"/>
              <w:jc w:val="left"/>
              <w:rPr>
                <w:rFonts w:ascii="EYInterstate Light" w:hAnsi="EYInterstate Light" w:cs="Arial"/>
                <w:bCs/>
                <w:sz w:val="16"/>
                <w:szCs w:val="16"/>
              </w:rPr>
            </w:pPr>
            <w:r>
              <w:rPr>
                <w:rFonts w:ascii="EYInterstate Light" w:hAnsi="EYInterstate Light"/>
                <w:sz w:val="16"/>
              </w:rPr>
              <w:t>Obiectivul specific 1.3: Creșterea accesului la servicii de sănătate de calitate</w:t>
            </w:r>
          </w:p>
          <w:p w:rsidR="00761034" w:rsidRPr="00A77FD8" w:rsidRDefault="00761034" w:rsidP="00761034">
            <w:pPr>
              <w:spacing w:after="0" w:line="240" w:lineRule="auto"/>
              <w:rPr>
                <w:rFonts w:ascii="EYInterstate Light" w:hAnsi="EYInterstate Light" w:cs="Arial"/>
                <w:bCs/>
                <w:sz w:val="16"/>
                <w:szCs w:val="16"/>
              </w:rPr>
            </w:pPr>
          </w:p>
          <w:p w:rsidR="00761034" w:rsidRPr="00A77FD8" w:rsidRDefault="00761034" w:rsidP="00761034">
            <w:pPr>
              <w:spacing w:after="0" w:line="240" w:lineRule="auto"/>
              <w:rPr>
                <w:rFonts w:ascii="EYInterstate Light" w:hAnsi="EYInterstate Light" w:cs="Arial"/>
                <w:bCs/>
                <w:sz w:val="16"/>
                <w:szCs w:val="16"/>
              </w:rPr>
            </w:pPr>
            <w:r>
              <w:rPr>
                <w:rFonts w:ascii="EYInterstate Light" w:hAnsi="EYInterstate Light"/>
                <w:b/>
                <w:sz w:val="16"/>
              </w:rPr>
              <w:t>Prioritatea 2.</w:t>
            </w:r>
            <w:r>
              <w:rPr>
                <w:rFonts w:ascii="EYInterstate Light" w:hAnsi="EYInterstate Light"/>
                <w:sz w:val="16"/>
              </w:rPr>
              <w:t xml:space="preserve"> Dezvoltarea unei infrastructuri moderne:</w:t>
            </w:r>
          </w:p>
          <w:p w:rsidR="00761034" w:rsidRPr="00A77FD8" w:rsidRDefault="00761034" w:rsidP="00761034">
            <w:pPr>
              <w:pStyle w:val="ListParagraph"/>
              <w:numPr>
                <w:ilvl w:val="0"/>
                <w:numId w:val="13"/>
              </w:numPr>
              <w:spacing w:before="60" w:after="60" w:line="276" w:lineRule="auto"/>
              <w:ind w:left="720"/>
              <w:jc w:val="left"/>
              <w:rPr>
                <w:rFonts w:ascii="EYInterstate Light" w:hAnsi="EYInterstate Light" w:cs="Arial"/>
                <w:bCs/>
                <w:sz w:val="16"/>
                <w:szCs w:val="16"/>
              </w:rPr>
            </w:pPr>
            <w:r>
              <w:rPr>
                <w:rFonts w:ascii="EYInterstate Light" w:hAnsi="EYInterstate Light"/>
                <w:sz w:val="16"/>
              </w:rPr>
              <w:t>Obiectivul specific 2.1: Creşterea accesibilităţii, conectivităţii şi a mobilităţii prin investiţii în infrastructura de transport</w:t>
            </w:r>
          </w:p>
          <w:p w:rsidR="00761034" w:rsidRPr="00A77FD8" w:rsidRDefault="00761034" w:rsidP="00761034">
            <w:pPr>
              <w:pStyle w:val="ListParagraph"/>
              <w:numPr>
                <w:ilvl w:val="0"/>
                <w:numId w:val="13"/>
              </w:numPr>
              <w:spacing w:before="60" w:after="60" w:line="276" w:lineRule="auto"/>
              <w:ind w:left="720"/>
              <w:jc w:val="left"/>
              <w:rPr>
                <w:rFonts w:ascii="EYInterstate Light" w:hAnsi="EYInterstate Light" w:cs="Arial"/>
                <w:bCs/>
                <w:sz w:val="16"/>
                <w:szCs w:val="16"/>
              </w:rPr>
            </w:pPr>
            <w:r>
              <w:rPr>
                <w:rFonts w:ascii="EYInterstate Light" w:hAnsi="EYInterstate Light"/>
                <w:sz w:val="16"/>
              </w:rPr>
              <w:t>Obiectivul specific 2.2: Stimularea atractivităţii şi economiei locale prin creşterea accesului la infrastructura TIC de calitate</w:t>
            </w:r>
          </w:p>
          <w:p w:rsidR="00761034" w:rsidRPr="00A77FD8" w:rsidRDefault="00761034" w:rsidP="00761034">
            <w:pPr>
              <w:spacing w:after="0" w:line="240" w:lineRule="auto"/>
              <w:rPr>
                <w:rFonts w:ascii="EYInterstate Light" w:hAnsi="EYInterstate Light" w:cs="Arial"/>
                <w:bCs/>
                <w:sz w:val="16"/>
                <w:szCs w:val="16"/>
              </w:rPr>
            </w:pPr>
          </w:p>
          <w:p w:rsidR="00761034" w:rsidRPr="00A77FD8" w:rsidRDefault="00761034" w:rsidP="00761034">
            <w:pPr>
              <w:spacing w:after="0" w:line="240" w:lineRule="auto"/>
              <w:rPr>
                <w:rFonts w:ascii="EYInterstate Light" w:hAnsi="EYInterstate Light" w:cs="Arial"/>
                <w:bCs/>
                <w:sz w:val="16"/>
                <w:szCs w:val="16"/>
              </w:rPr>
            </w:pPr>
            <w:r>
              <w:rPr>
                <w:rFonts w:ascii="EYInterstate Light" w:hAnsi="EYInterstate Light"/>
                <w:b/>
                <w:sz w:val="16"/>
              </w:rPr>
              <w:t>Prioritatea 3.</w:t>
            </w:r>
            <w:r>
              <w:rPr>
                <w:rFonts w:ascii="EYInterstate Light" w:hAnsi="EYInterstate Light"/>
                <w:sz w:val="16"/>
              </w:rPr>
              <w:t xml:space="preserve"> Sprijinirea unei economii competitive şi a dezvoltării locale:</w:t>
            </w:r>
          </w:p>
          <w:p w:rsidR="00761034" w:rsidRPr="00A77FD8" w:rsidRDefault="00761034" w:rsidP="006022B8">
            <w:pPr>
              <w:pStyle w:val="ListParagraph"/>
              <w:numPr>
                <w:ilvl w:val="0"/>
                <w:numId w:val="13"/>
              </w:numPr>
              <w:spacing w:before="60" w:after="60" w:line="276" w:lineRule="auto"/>
              <w:ind w:left="720"/>
              <w:jc w:val="left"/>
              <w:rPr>
                <w:rFonts w:ascii="EYInterstate Light" w:hAnsi="EYInterstate Light"/>
                <w:sz w:val="16"/>
                <w:szCs w:val="16"/>
              </w:rPr>
            </w:pPr>
            <w:r>
              <w:rPr>
                <w:rFonts w:ascii="EYInterstate Light" w:hAnsi="EYInterstate Light"/>
                <w:sz w:val="16"/>
              </w:rPr>
              <w:t xml:space="preserve">Obiectivul specific 3.5: Sprijinirea dezvoltării zonelor urbane </w:t>
            </w:r>
          </w:p>
        </w:tc>
        <w:tc>
          <w:tcPr>
            <w:tcW w:w="4785" w:type="dxa"/>
            <w:vAlign w:val="center"/>
          </w:tcPr>
          <w:p w:rsidR="00761034" w:rsidRPr="00A77FD8" w:rsidRDefault="00761034" w:rsidP="00736EB2">
            <w:pPr>
              <w:spacing w:before="60" w:after="60" w:line="276" w:lineRule="auto"/>
              <w:jc w:val="left"/>
              <w:rPr>
                <w:rFonts w:ascii="EYInterstate Light" w:hAnsi="EYInterstate Light" w:cs="Arial"/>
                <w:b/>
                <w:sz w:val="16"/>
                <w:szCs w:val="16"/>
              </w:rPr>
            </w:pPr>
          </w:p>
        </w:tc>
      </w:tr>
      <w:tr w:rsidR="00761034" w:rsidRPr="00A77FD8" w:rsidTr="003E2242">
        <w:tc>
          <w:tcPr>
            <w:tcW w:w="4496" w:type="dxa"/>
            <w:shd w:val="clear" w:color="auto" w:fill="F2F2F2" w:themeFill="background1" w:themeFillShade="F2"/>
            <w:vAlign w:val="center"/>
          </w:tcPr>
          <w:p w:rsidR="00761034" w:rsidRPr="00A77FD8" w:rsidRDefault="00761034" w:rsidP="00C031C6">
            <w:pPr>
              <w:overflowPunct/>
              <w:spacing w:after="0" w:line="240" w:lineRule="auto"/>
              <w:textAlignment w:val="auto"/>
              <w:rPr>
                <w:rFonts w:ascii="EYInterstate Light" w:eastAsiaTheme="minorHAnsi" w:hAnsi="EYInterstate Light" w:cs="EYInterstate Light"/>
                <w:b/>
                <w:color w:val="000000"/>
                <w:kern w:val="0"/>
                <w:sz w:val="16"/>
                <w:szCs w:val="16"/>
              </w:rPr>
            </w:pPr>
            <w:r>
              <w:rPr>
                <w:rFonts w:ascii="EYInterstate Light" w:eastAsiaTheme="minorHAnsi" w:hAnsi="EYInterstate Light"/>
                <w:b/>
                <w:color w:val="000000"/>
                <w:kern w:val="0"/>
                <w:sz w:val="16"/>
              </w:rPr>
              <w:t>2. Creşterea competitivităţii economice, stimularea inovării</w:t>
            </w:r>
          </w:p>
          <w:p w:rsidR="00761034" w:rsidRPr="00A77FD8" w:rsidRDefault="00761034" w:rsidP="006022B8">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2.1 </w:t>
            </w:r>
            <w:r>
              <w:rPr>
                <w:rFonts w:ascii="EYInterstate Light" w:eastAsiaTheme="minorHAnsi" w:hAnsi="EYInterstate Light" w:cs="EYInterstate Light"/>
                <w:color w:val="000000"/>
                <w:kern w:val="0"/>
                <w:sz w:val="16"/>
                <w:szCs w:val="16"/>
                <w:lang w:val="en-US" w:bidi="ar-SA"/>
              </w:rPr>
              <w:t>Sprijinirea activităților de inovare și modernizare ale IMM-urilor, creșterea gradului de internaționalizare al IMM-urilor</w:t>
            </w:r>
          </w:p>
          <w:p w:rsidR="00761034" w:rsidRPr="00A77FD8" w:rsidRDefault="00761034" w:rsidP="006022B8">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2.2. </w:t>
            </w:r>
            <w:r>
              <w:rPr>
                <w:rFonts w:ascii="EYInterstate Light" w:eastAsiaTheme="minorHAnsi" w:hAnsi="EYInterstate Light" w:cs="EYInterstate Light"/>
                <w:color w:val="000000"/>
                <w:kern w:val="0"/>
                <w:sz w:val="16"/>
                <w:szCs w:val="16"/>
                <w:lang w:val="en-US" w:bidi="ar-SA"/>
              </w:rPr>
              <w:t>Extinderea și diversificarea infrastructurii regionale și locale de afaceri, a clusterelor și a rețelelor de cooperare economică</w:t>
            </w:r>
          </w:p>
          <w:p w:rsidR="00761034" w:rsidRPr="00A77FD8" w:rsidRDefault="00761034" w:rsidP="006022B8">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2.3 </w:t>
            </w:r>
            <w:r w:rsidRPr="001B1285">
              <w:rPr>
                <w:rFonts w:ascii="EYInterstate Light" w:eastAsiaTheme="minorHAnsi" w:hAnsi="EYInterstate Light" w:cs="EYInterstate Light"/>
                <w:color w:val="000000"/>
                <w:kern w:val="0"/>
                <w:sz w:val="16"/>
                <w:szCs w:val="16"/>
                <w:lang w:val="fr-FR" w:bidi="ar-SA"/>
              </w:rPr>
              <w:t>Dezvoltarea infrastructurii de cercetare, dezvoltare și inovare</w:t>
            </w:r>
          </w:p>
          <w:p w:rsidR="00761034" w:rsidRPr="00A77FD8" w:rsidRDefault="00761034" w:rsidP="006022B8">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2.4. </w:t>
            </w:r>
            <w:r w:rsidRPr="001B1285">
              <w:rPr>
                <w:rFonts w:ascii="EYInterstate Light" w:eastAsiaTheme="minorHAnsi" w:hAnsi="EYInterstate Light" w:cs="EYInterstate Light"/>
                <w:color w:val="000000"/>
                <w:kern w:val="0"/>
                <w:sz w:val="16"/>
                <w:szCs w:val="16"/>
                <w:lang w:bidi="ar-SA"/>
              </w:rPr>
              <w:t>Sprijinirea dezvoltării infrastructurii de transfer tehnologic, a centrelor de inovare și a spin-off-urilor și start-up-urilor inovative</w:t>
            </w:r>
          </w:p>
        </w:tc>
        <w:tc>
          <w:tcPr>
            <w:tcW w:w="4785" w:type="dxa"/>
            <w:vAlign w:val="center"/>
          </w:tcPr>
          <w:p w:rsidR="00761034" w:rsidRPr="00A77FD8" w:rsidRDefault="00761034" w:rsidP="00761034">
            <w:pPr>
              <w:spacing w:after="0" w:line="240" w:lineRule="auto"/>
              <w:rPr>
                <w:rFonts w:ascii="EYInterstate Light" w:hAnsi="EYInterstate Light" w:cs="Arial"/>
                <w:bCs/>
                <w:sz w:val="16"/>
                <w:szCs w:val="16"/>
              </w:rPr>
            </w:pPr>
            <w:r>
              <w:rPr>
                <w:rFonts w:ascii="EYInterstate Light" w:hAnsi="EYInterstate Light"/>
                <w:b/>
                <w:sz w:val="16"/>
              </w:rPr>
              <w:t>Prioritatea 3.</w:t>
            </w:r>
            <w:r>
              <w:rPr>
                <w:rFonts w:ascii="EYInterstate Light" w:hAnsi="EYInterstate Light"/>
                <w:sz w:val="16"/>
              </w:rPr>
              <w:t xml:space="preserve"> Sprijinirea unei economii competitive şi a dezvoltării locale:</w:t>
            </w:r>
          </w:p>
          <w:p w:rsidR="00761034" w:rsidRPr="00A77FD8" w:rsidRDefault="00761034" w:rsidP="00761034">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hAnsi="EYInterstate Light"/>
                <w:sz w:val="16"/>
              </w:rPr>
              <w:t>Obiectivul specific 3.1.</w:t>
            </w:r>
            <w:r>
              <w:rPr>
                <w:rFonts w:ascii="EYInterstate Light" w:eastAsiaTheme="minorHAnsi" w:hAnsi="EYInterstate Light"/>
                <w:color w:val="000000"/>
                <w:kern w:val="0"/>
                <w:sz w:val="16"/>
              </w:rPr>
              <w:t xml:space="preserve"> </w:t>
            </w:r>
            <w:r>
              <w:rPr>
                <w:rFonts w:ascii="EYInterstate Light" w:hAnsi="EYInterstate Light"/>
                <w:sz w:val="16"/>
              </w:rPr>
              <w:t xml:space="preserve">Sprijinirea </w:t>
            </w:r>
            <w:r>
              <w:rPr>
                <w:rFonts w:ascii="EYInterstate Light" w:eastAsiaTheme="minorHAnsi" w:hAnsi="EYInterstate Light"/>
                <w:color w:val="000000"/>
                <w:kern w:val="0"/>
                <w:sz w:val="16"/>
              </w:rPr>
              <w:t>inovării şi  competitivităţii mediului economic, promovarea rezultatelor obţinute</w:t>
            </w:r>
          </w:p>
          <w:p w:rsidR="00761034" w:rsidRPr="00A77FD8" w:rsidRDefault="00761034" w:rsidP="00761034">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hAnsi="EYInterstate Light"/>
                <w:sz w:val="16"/>
              </w:rPr>
              <w:t>Obiectivul specific 3.2.</w:t>
            </w:r>
            <w:r>
              <w:rPr>
                <w:rFonts w:ascii="EYInterstate Light" w:eastAsiaTheme="minorHAnsi" w:hAnsi="EYInterstate Light"/>
                <w:color w:val="000000"/>
                <w:kern w:val="0"/>
                <w:sz w:val="16"/>
              </w:rPr>
              <w:t xml:space="preserve"> Impulsionarea sectorului de cercetare-dezvoltare, în special a cercetării aplicate</w:t>
            </w:r>
          </w:p>
          <w:p w:rsidR="00761034" w:rsidRPr="00A77FD8" w:rsidRDefault="00761034" w:rsidP="006022B8">
            <w:pPr>
              <w:pStyle w:val="ListParagraph"/>
              <w:numPr>
                <w:ilvl w:val="0"/>
                <w:numId w:val="13"/>
              </w:numPr>
              <w:spacing w:before="60" w:after="60" w:line="276" w:lineRule="auto"/>
              <w:ind w:left="720"/>
              <w:jc w:val="left"/>
              <w:rPr>
                <w:rFonts w:ascii="EYInterstate Light" w:hAnsi="EYInterstate Light"/>
                <w:sz w:val="16"/>
                <w:szCs w:val="16"/>
              </w:rPr>
            </w:pPr>
            <w:r>
              <w:rPr>
                <w:rFonts w:ascii="EYInterstate Light" w:hAnsi="EYInterstate Light"/>
                <w:sz w:val="16"/>
              </w:rPr>
              <w:t>Obiectivul specific 3.3.</w:t>
            </w:r>
            <w:r>
              <w:rPr>
                <w:rFonts w:ascii="EYInterstate Light" w:eastAsiaTheme="minorHAnsi" w:hAnsi="EYInterstate Light"/>
                <w:color w:val="000000"/>
                <w:kern w:val="0"/>
                <w:sz w:val="16"/>
              </w:rPr>
              <w:t xml:space="preserve"> Îmbunătățirea accesului firmelor la servicii de afaceri de calitate</w:t>
            </w:r>
          </w:p>
        </w:tc>
        <w:tc>
          <w:tcPr>
            <w:tcW w:w="4785" w:type="dxa"/>
            <w:vAlign w:val="center"/>
          </w:tcPr>
          <w:p w:rsidR="00761034" w:rsidRPr="00A77FD8" w:rsidRDefault="00761034" w:rsidP="00736EB2">
            <w:pPr>
              <w:spacing w:before="60" w:after="60" w:line="276" w:lineRule="auto"/>
              <w:jc w:val="left"/>
              <w:rPr>
                <w:rFonts w:ascii="EYInterstate Light" w:hAnsi="EYInterstate Light" w:cs="Arial"/>
                <w:b/>
                <w:sz w:val="16"/>
                <w:szCs w:val="16"/>
              </w:rPr>
            </w:pPr>
          </w:p>
        </w:tc>
      </w:tr>
      <w:tr w:rsidR="00761034" w:rsidRPr="00A77FD8" w:rsidTr="003E2242">
        <w:trPr>
          <w:cantSplit/>
        </w:trPr>
        <w:tc>
          <w:tcPr>
            <w:tcW w:w="4496" w:type="dxa"/>
            <w:shd w:val="clear" w:color="auto" w:fill="F2F2F2" w:themeFill="background1" w:themeFillShade="F2"/>
            <w:vAlign w:val="center"/>
          </w:tcPr>
          <w:p w:rsidR="00761034" w:rsidRPr="00A77FD8" w:rsidRDefault="00761034" w:rsidP="00C031C6">
            <w:pPr>
              <w:overflowPunct/>
              <w:spacing w:after="0" w:line="240" w:lineRule="auto"/>
              <w:textAlignment w:val="auto"/>
              <w:rPr>
                <w:rFonts w:ascii="EYInterstate Light" w:eastAsiaTheme="minorHAnsi" w:hAnsi="EYInterstate Light" w:cs="EYInterstate Light"/>
                <w:b/>
                <w:color w:val="000000"/>
                <w:kern w:val="0"/>
                <w:sz w:val="16"/>
                <w:szCs w:val="16"/>
              </w:rPr>
            </w:pPr>
            <w:r>
              <w:rPr>
                <w:rFonts w:ascii="EYInterstate Light" w:eastAsiaTheme="minorHAnsi" w:hAnsi="EYInterstate Light"/>
                <w:b/>
                <w:color w:val="000000"/>
                <w:kern w:val="0"/>
                <w:sz w:val="16"/>
              </w:rPr>
              <w:t>3. Protecţia mediului înconjurător, creșterea eficienței energetice, stimularea utilizării surselor alternative de energie</w:t>
            </w:r>
          </w:p>
          <w:p w:rsidR="00761034" w:rsidRPr="00A77FD8" w:rsidRDefault="00761034" w:rsidP="006022B8">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3.1 </w:t>
            </w:r>
            <w:r>
              <w:rPr>
                <w:rFonts w:ascii="EYInterstate Light" w:eastAsiaTheme="minorHAnsi" w:hAnsi="EYInterstate Light" w:cs="EYInterstate Light"/>
                <w:color w:val="000000"/>
                <w:kern w:val="0"/>
                <w:sz w:val="16"/>
                <w:szCs w:val="16"/>
                <w:lang w:val="en-US" w:bidi="ar-SA"/>
              </w:rPr>
              <w:t>Protecția mediului înconjurător și amenajarea, extinderea sau modernizarea infrastructurii tehnice</w:t>
            </w:r>
          </w:p>
          <w:p w:rsidR="00761034" w:rsidRPr="00A77FD8" w:rsidRDefault="00761034" w:rsidP="006022B8">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3.2 </w:t>
            </w:r>
            <w:r>
              <w:rPr>
                <w:rFonts w:ascii="EYInterstate Light" w:eastAsiaTheme="minorHAnsi" w:hAnsi="EYInterstate Light" w:cs="EYInterstate Light"/>
                <w:color w:val="000000"/>
                <w:kern w:val="0"/>
                <w:sz w:val="16"/>
                <w:szCs w:val="16"/>
                <w:lang w:val="en-US" w:bidi="ar-SA"/>
              </w:rPr>
              <w:t xml:space="preserve"> Conservarea biodiversității</w:t>
            </w:r>
          </w:p>
          <w:p w:rsidR="00761034" w:rsidRPr="00A77FD8" w:rsidRDefault="00761034" w:rsidP="006022B8">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3.3 </w:t>
            </w:r>
            <w:r>
              <w:rPr>
                <w:rFonts w:ascii="EYInterstate Light" w:eastAsiaTheme="minorHAnsi" w:hAnsi="EYInterstate Light" w:cs="EYInterstate Light"/>
                <w:color w:val="000000"/>
                <w:kern w:val="0"/>
                <w:sz w:val="16"/>
                <w:szCs w:val="16"/>
                <w:lang w:val="en-US" w:bidi="ar-SA"/>
              </w:rPr>
              <w:t>Diminuarea efectelor schimbărilor climatice și prevenirea riscurilor naturale</w:t>
            </w:r>
          </w:p>
          <w:p w:rsidR="00761034" w:rsidRPr="00A77FD8" w:rsidRDefault="00761034" w:rsidP="006022B8">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3.4 </w:t>
            </w:r>
            <w:r w:rsidRPr="001B1285">
              <w:rPr>
                <w:rFonts w:ascii="EYInterstate Light" w:eastAsiaTheme="minorHAnsi" w:hAnsi="EYInterstate Light" w:cs="EYInterstate Light"/>
                <w:color w:val="000000"/>
                <w:kern w:val="0"/>
                <w:sz w:val="16"/>
                <w:szCs w:val="16"/>
                <w:lang w:val="fr-FR" w:bidi="ar-SA"/>
              </w:rPr>
              <w:t>Creș</w:t>
            </w:r>
            <w:r>
              <w:rPr>
                <w:rFonts w:ascii="EYInterstate Light" w:eastAsiaTheme="minorHAnsi" w:hAnsi="EYInterstate Light" w:cs="EYInterstate Light"/>
                <w:color w:val="000000"/>
                <w:kern w:val="0"/>
                <w:sz w:val="16"/>
                <w:szCs w:val="16"/>
                <w:lang w:bidi="ar-SA"/>
              </w:rPr>
              <w:t>terea utilizării</w:t>
            </w:r>
            <w:r w:rsidRPr="001B1285">
              <w:rPr>
                <w:rFonts w:ascii="EYInterstate Light" w:eastAsiaTheme="minorHAnsi" w:hAnsi="EYInterstate Light" w:cs="EYInterstate Light"/>
                <w:color w:val="000000"/>
                <w:kern w:val="0"/>
                <w:sz w:val="16"/>
                <w:szCs w:val="16"/>
                <w:lang w:val="fr-FR" w:bidi="ar-SA"/>
              </w:rPr>
              <w:t xml:space="preserve"> resurselor alternative de energie</w:t>
            </w:r>
          </w:p>
          <w:p w:rsidR="00761034" w:rsidRPr="00A77FD8" w:rsidRDefault="00761034" w:rsidP="006022B8">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3.5 </w:t>
            </w:r>
            <w:r>
              <w:rPr>
                <w:rFonts w:ascii="EYInterstate Light" w:eastAsiaTheme="minorHAnsi" w:hAnsi="EYInterstate Light" w:cs="EYInterstate Light"/>
                <w:color w:val="000000"/>
                <w:kern w:val="0"/>
                <w:sz w:val="16"/>
                <w:szCs w:val="16"/>
                <w:lang w:val="en-US" w:bidi="ar-SA"/>
              </w:rPr>
              <w:t>Îmbunătățirea eficienței energetice în sectorul public, casnic și economic</w:t>
            </w:r>
          </w:p>
        </w:tc>
        <w:tc>
          <w:tcPr>
            <w:tcW w:w="4785" w:type="dxa"/>
            <w:vAlign w:val="center"/>
          </w:tcPr>
          <w:p w:rsidR="00761034" w:rsidRPr="00A77FD8" w:rsidRDefault="00761034" w:rsidP="00761034">
            <w:pPr>
              <w:spacing w:after="0" w:line="240" w:lineRule="auto"/>
              <w:rPr>
                <w:rFonts w:ascii="EYInterstate Light" w:hAnsi="EYInterstate Light" w:cs="Arial"/>
                <w:bCs/>
                <w:sz w:val="16"/>
                <w:szCs w:val="16"/>
              </w:rPr>
            </w:pPr>
            <w:r>
              <w:rPr>
                <w:rFonts w:ascii="EYInterstate Light" w:hAnsi="EYInterstate Light"/>
                <w:b/>
                <w:sz w:val="16"/>
              </w:rPr>
              <w:t>Prioritatea 4.</w:t>
            </w:r>
            <w:r>
              <w:rPr>
                <w:rFonts w:ascii="EYInterstate Light" w:hAnsi="EYInterstate Light"/>
                <w:sz w:val="16"/>
              </w:rPr>
              <w:t xml:space="preserve"> Optimizarea utilizării şi protejarea resurselor naturale</w:t>
            </w:r>
          </w:p>
          <w:p w:rsidR="00761034" w:rsidRPr="00A77FD8" w:rsidRDefault="00761034" w:rsidP="00761034">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hAnsi="EYInterstate Light"/>
                <w:sz w:val="16"/>
              </w:rPr>
              <w:t xml:space="preserve">Obiectivul specific 4.1: </w:t>
            </w:r>
            <w:r>
              <w:rPr>
                <w:rFonts w:ascii="EYInterstate Light" w:eastAsiaTheme="minorHAnsi" w:hAnsi="EYInterstate Light"/>
                <w:color w:val="000000"/>
                <w:kern w:val="0"/>
                <w:sz w:val="16"/>
              </w:rPr>
              <w:t>Promovarea eficienţei energetice</w:t>
            </w:r>
          </w:p>
          <w:p w:rsidR="00761034" w:rsidRPr="00A77FD8" w:rsidRDefault="00761034" w:rsidP="006022B8">
            <w:pPr>
              <w:pStyle w:val="ListParagraph"/>
              <w:numPr>
                <w:ilvl w:val="0"/>
                <w:numId w:val="13"/>
              </w:numPr>
              <w:spacing w:before="60" w:after="60" w:line="276" w:lineRule="auto"/>
              <w:ind w:left="720"/>
              <w:jc w:val="left"/>
              <w:rPr>
                <w:rFonts w:ascii="EYInterstate Light" w:hAnsi="EYInterstate Light"/>
                <w:sz w:val="16"/>
                <w:szCs w:val="16"/>
              </w:rPr>
            </w:pPr>
            <w:r>
              <w:rPr>
                <w:rFonts w:ascii="EYInterstate Light" w:hAnsi="EYInterstate Light"/>
                <w:sz w:val="16"/>
              </w:rPr>
              <w:t>Obiectivul specific 4.2.</w:t>
            </w:r>
            <w:r>
              <w:rPr>
                <w:rFonts w:ascii="EYInterstate Light" w:eastAsiaTheme="minorHAnsi" w:hAnsi="EYInterstate Light"/>
                <w:color w:val="000000"/>
                <w:kern w:val="0"/>
                <w:sz w:val="16"/>
              </w:rPr>
              <w:t xml:space="preserve"> Protejarea mediului şi biodiversităţii prin realizarea de investiţii specifice </w:t>
            </w:r>
          </w:p>
        </w:tc>
        <w:tc>
          <w:tcPr>
            <w:tcW w:w="4785" w:type="dxa"/>
            <w:vAlign w:val="center"/>
          </w:tcPr>
          <w:p w:rsidR="00761034" w:rsidRPr="00A77FD8" w:rsidRDefault="00761034" w:rsidP="00736EB2">
            <w:pPr>
              <w:spacing w:before="60" w:after="60" w:line="276" w:lineRule="auto"/>
              <w:jc w:val="left"/>
              <w:rPr>
                <w:rFonts w:ascii="EYInterstate Light" w:hAnsi="EYInterstate Light" w:cs="Arial"/>
                <w:b/>
                <w:sz w:val="16"/>
                <w:szCs w:val="16"/>
              </w:rPr>
            </w:pPr>
          </w:p>
        </w:tc>
      </w:tr>
      <w:tr w:rsidR="00761034" w:rsidRPr="00A77FD8" w:rsidTr="003E2242">
        <w:tc>
          <w:tcPr>
            <w:tcW w:w="4496" w:type="dxa"/>
            <w:shd w:val="clear" w:color="auto" w:fill="F2F2F2" w:themeFill="background1" w:themeFillShade="F2"/>
            <w:vAlign w:val="center"/>
          </w:tcPr>
          <w:p w:rsidR="00761034" w:rsidRPr="00A77FD8" w:rsidRDefault="00761034" w:rsidP="00C031C6">
            <w:pPr>
              <w:overflowPunct/>
              <w:spacing w:after="0" w:line="240" w:lineRule="auto"/>
              <w:textAlignment w:val="auto"/>
              <w:rPr>
                <w:rFonts w:ascii="EYInterstate Light" w:eastAsiaTheme="minorHAnsi" w:hAnsi="EYInterstate Light" w:cs="EYInterstate Light"/>
                <w:b/>
                <w:color w:val="000000"/>
                <w:kern w:val="0"/>
                <w:sz w:val="16"/>
                <w:szCs w:val="16"/>
              </w:rPr>
            </w:pPr>
            <w:r>
              <w:rPr>
                <w:rFonts w:ascii="EYInterstate Light" w:eastAsiaTheme="minorHAnsi" w:hAnsi="EYInterstate Light"/>
                <w:b/>
                <w:color w:val="000000"/>
                <w:kern w:val="0"/>
                <w:sz w:val="16"/>
              </w:rPr>
              <w:t>4. Dezvoltarea zonelor rurale, susţinerea agriculturii şi a silviculturii</w:t>
            </w:r>
          </w:p>
          <w:p w:rsidR="00761034" w:rsidRPr="00A77FD8" w:rsidRDefault="00761034" w:rsidP="006022B8">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4.1 </w:t>
            </w:r>
            <w:r w:rsidRPr="001B1285">
              <w:rPr>
                <w:rFonts w:ascii="EYInterstate Light" w:eastAsiaTheme="minorHAnsi" w:hAnsi="EYInterstate Light" w:cs="EYInterstate Light"/>
                <w:color w:val="000000"/>
                <w:kern w:val="0"/>
                <w:sz w:val="16"/>
                <w:szCs w:val="16"/>
                <w:lang w:bidi="ar-SA"/>
              </w:rPr>
              <w:t>Eficientizarea activităților agricole prin modernizarea exploatațiilor agricole, dezvoltarea serviciilor și logisticii agricole și susținerea activităților de prelucrare a produselor agricole</w:t>
            </w:r>
          </w:p>
          <w:p w:rsidR="00761034" w:rsidRPr="00A77FD8" w:rsidRDefault="00761034" w:rsidP="006022B8">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4.2 </w:t>
            </w:r>
            <w:r>
              <w:rPr>
                <w:rFonts w:ascii="EYInterstate Light" w:eastAsiaTheme="minorHAnsi" w:hAnsi="EYInterstate Light" w:cs="EYInterstate Light"/>
                <w:color w:val="000000"/>
                <w:kern w:val="0"/>
                <w:sz w:val="16"/>
                <w:szCs w:val="16"/>
                <w:lang w:val="en-US" w:bidi="ar-SA"/>
              </w:rPr>
              <w:t>Valorificarea superioară, într-o manieră durabilă, a potențialului silvic  regional</w:t>
            </w:r>
          </w:p>
          <w:p w:rsidR="00761034" w:rsidRPr="00A77FD8" w:rsidRDefault="00761034" w:rsidP="006022B8">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4.3 </w:t>
            </w:r>
            <w:r>
              <w:rPr>
                <w:rFonts w:ascii="EYInterstate Light" w:eastAsiaTheme="minorHAnsi" w:hAnsi="EYInterstate Light" w:cs="EYInterstate Light"/>
                <w:color w:val="000000"/>
                <w:kern w:val="0"/>
                <w:sz w:val="16"/>
                <w:szCs w:val="16"/>
                <w:lang w:val="en-US" w:bidi="ar-SA"/>
              </w:rPr>
              <w:t>Creșterea atractivității economice și diversificarea activităților economice în localitățile rurale din Regiunea Centru</w:t>
            </w:r>
            <w:r>
              <w:rPr>
                <w:rFonts w:ascii="EYInterstate Light" w:eastAsiaTheme="minorHAnsi" w:hAnsi="EYInterstate Light"/>
                <w:color w:val="000000"/>
                <w:kern w:val="0"/>
                <w:sz w:val="16"/>
              </w:rPr>
              <w:t xml:space="preserve"> </w:t>
            </w:r>
          </w:p>
          <w:p w:rsidR="00761034" w:rsidRPr="00A77FD8" w:rsidRDefault="00761034" w:rsidP="006022B8">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4.4 </w:t>
            </w:r>
            <w:r>
              <w:rPr>
                <w:rFonts w:ascii="EYInterstate Light" w:eastAsiaTheme="minorHAnsi" w:hAnsi="EYInterstate Light" w:cs="EYInterstate Light"/>
                <w:color w:val="000000"/>
                <w:kern w:val="0"/>
                <w:sz w:val="16"/>
                <w:szCs w:val="16"/>
                <w:lang w:val="en-US" w:bidi="ar-SA"/>
              </w:rPr>
              <w:t>Îmbunătățirea infrastructurii tehnico-edilitare a localităților rurale din Regiunea Centru</w:t>
            </w:r>
          </w:p>
          <w:p w:rsidR="00761034" w:rsidRPr="00A77FD8" w:rsidRDefault="00761034" w:rsidP="006022B8">
            <w:pPr>
              <w:pStyle w:val="ListParagraph"/>
              <w:numPr>
                <w:ilvl w:val="0"/>
                <w:numId w:val="13"/>
              </w:numPr>
              <w:spacing w:before="60" w:after="60" w:line="276" w:lineRule="auto"/>
              <w:ind w:left="720"/>
              <w:jc w:val="left"/>
              <w:rPr>
                <w:rFonts w:ascii="EYInterstate Light" w:eastAsiaTheme="minorHAnsi" w:hAnsi="EYInterstate Light" w:cs="EYInterstate Light"/>
                <w:b/>
                <w:color w:val="000000"/>
                <w:kern w:val="0"/>
                <w:sz w:val="16"/>
                <w:szCs w:val="16"/>
              </w:rPr>
            </w:pPr>
            <w:r>
              <w:rPr>
                <w:rFonts w:ascii="EYInterstate Light" w:eastAsiaTheme="minorHAnsi" w:hAnsi="EYInterstate Light"/>
                <w:color w:val="000000"/>
                <w:kern w:val="0"/>
                <w:sz w:val="16"/>
              </w:rPr>
              <w:t xml:space="preserve">Prioritatea 4.5 </w:t>
            </w:r>
            <w:r>
              <w:rPr>
                <w:rFonts w:ascii="EYInterstate Light" w:eastAsiaTheme="minorHAnsi" w:hAnsi="EYInterstate Light" w:cs="EYInterstate Light"/>
                <w:color w:val="000000"/>
                <w:kern w:val="0"/>
                <w:sz w:val="16"/>
                <w:szCs w:val="16"/>
                <w:lang w:val="en-US" w:bidi="ar-SA"/>
              </w:rPr>
              <w:t>Dezvoltarea infrastructurii sociale, cultural-recreative și susținerea dezvoltării comunitare</w:t>
            </w:r>
          </w:p>
        </w:tc>
        <w:tc>
          <w:tcPr>
            <w:tcW w:w="4785" w:type="dxa"/>
            <w:vAlign w:val="center"/>
          </w:tcPr>
          <w:p w:rsidR="00761034" w:rsidRPr="00A77FD8" w:rsidRDefault="00761034" w:rsidP="00761034">
            <w:pPr>
              <w:spacing w:after="0" w:line="240" w:lineRule="auto"/>
              <w:rPr>
                <w:rFonts w:ascii="EYInterstate Light" w:hAnsi="EYInterstate Light" w:cs="Arial"/>
                <w:bCs/>
                <w:sz w:val="16"/>
                <w:szCs w:val="16"/>
              </w:rPr>
            </w:pPr>
            <w:r>
              <w:rPr>
                <w:rFonts w:ascii="EYInterstate Light" w:hAnsi="EYInterstate Light"/>
                <w:b/>
                <w:sz w:val="16"/>
              </w:rPr>
              <w:t>Prioritatea 3</w:t>
            </w:r>
            <w:r>
              <w:rPr>
                <w:rFonts w:ascii="EYInterstate Light" w:hAnsi="EYInterstate Light"/>
                <w:sz w:val="16"/>
              </w:rPr>
              <w:t>. Sprijinirea unei economii competitive şi a dezvoltării locale:</w:t>
            </w:r>
          </w:p>
          <w:p w:rsidR="00761034" w:rsidRPr="00A77FD8" w:rsidRDefault="00761034" w:rsidP="006022B8">
            <w:pPr>
              <w:pStyle w:val="ListParagraph"/>
              <w:numPr>
                <w:ilvl w:val="0"/>
                <w:numId w:val="13"/>
              </w:numPr>
              <w:spacing w:before="60" w:after="60" w:line="276" w:lineRule="auto"/>
              <w:ind w:left="720"/>
              <w:jc w:val="left"/>
              <w:rPr>
                <w:rFonts w:ascii="EYInterstate Light" w:hAnsi="EYInterstate Light"/>
                <w:sz w:val="16"/>
                <w:szCs w:val="16"/>
              </w:rPr>
            </w:pPr>
            <w:r>
              <w:rPr>
                <w:rFonts w:ascii="EYInterstate Light" w:hAnsi="EYInterstate Light"/>
                <w:sz w:val="16"/>
              </w:rPr>
              <w:t>Obiectivul specific 3.6: Sprijinirea dezvoltării zonelor rurale</w:t>
            </w:r>
          </w:p>
        </w:tc>
        <w:tc>
          <w:tcPr>
            <w:tcW w:w="4785" w:type="dxa"/>
            <w:vAlign w:val="center"/>
          </w:tcPr>
          <w:p w:rsidR="00761034" w:rsidRPr="00A77FD8" w:rsidRDefault="00761034" w:rsidP="00736EB2">
            <w:pPr>
              <w:spacing w:before="60" w:after="60" w:line="276" w:lineRule="auto"/>
              <w:jc w:val="left"/>
              <w:rPr>
                <w:rFonts w:ascii="EYInterstate Light" w:hAnsi="EYInterstate Light" w:cs="Arial"/>
                <w:b/>
                <w:sz w:val="16"/>
                <w:szCs w:val="16"/>
              </w:rPr>
            </w:pPr>
          </w:p>
        </w:tc>
      </w:tr>
      <w:tr w:rsidR="00761034" w:rsidRPr="00A77FD8" w:rsidTr="003E2242">
        <w:tc>
          <w:tcPr>
            <w:tcW w:w="4496" w:type="dxa"/>
            <w:shd w:val="clear" w:color="auto" w:fill="F2F2F2" w:themeFill="background1" w:themeFillShade="F2"/>
            <w:vAlign w:val="center"/>
          </w:tcPr>
          <w:p w:rsidR="00761034" w:rsidRPr="00A77FD8" w:rsidRDefault="00761034" w:rsidP="00C031C6">
            <w:pPr>
              <w:overflowPunct/>
              <w:spacing w:after="0" w:line="240" w:lineRule="auto"/>
              <w:textAlignment w:val="auto"/>
              <w:rPr>
                <w:rFonts w:ascii="EYInterstate Light" w:eastAsiaTheme="minorHAnsi" w:hAnsi="EYInterstate Light" w:cs="EYInterstate Light"/>
                <w:b/>
                <w:color w:val="000000"/>
                <w:kern w:val="0"/>
                <w:sz w:val="16"/>
                <w:szCs w:val="16"/>
              </w:rPr>
            </w:pPr>
            <w:r>
              <w:rPr>
                <w:rFonts w:ascii="EYInterstate Light" w:eastAsiaTheme="minorHAnsi" w:hAnsi="EYInterstate Light"/>
                <w:b/>
                <w:color w:val="000000"/>
                <w:kern w:val="0"/>
                <w:sz w:val="16"/>
              </w:rPr>
              <w:t>5. Creşterea atractivităţii turistice regionale, sprijinirea activităţilor culturale şi recreative</w:t>
            </w:r>
          </w:p>
          <w:p w:rsidR="00761034" w:rsidRPr="00A77FD8" w:rsidRDefault="00761034" w:rsidP="006022B8">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5.1 </w:t>
            </w:r>
            <w:r>
              <w:rPr>
                <w:rFonts w:ascii="EYInterstate Light" w:eastAsiaTheme="minorHAnsi" w:hAnsi="EYInterstate Light" w:cs="EYInterstate Light"/>
                <w:color w:val="000000"/>
                <w:kern w:val="0"/>
                <w:sz w:val="16"/>
                <w:szCs w:val="16"/>
                <w:lang w:bidi="ar-SA"/>
              </w:rPr>
              <w:t>Punerea în valoare a patrimoniului natural și antropic</w:t>
            </w:r>
          </w:p>
          <w:p w:rsidR="00761034" w:rsidRPr="00A77FD8" w:rsidRDefault="00761034" w:rsidP="006022B8">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5.2 </w:t>
            </w:r>
            <w:r>
              <w:rPr>
                <w:rFonts w:ascii="EYInterstate Light" w:eastAsiaTheme="minorHAnsi" w:hAnsi="EYInterstate Light" w:cs="EYInterstate Light"/>
                <w:color w:val="000000"/>
                <w:kern w:val="0"/>
                <w:sz w:val="16"/>
                <w:szCs w:val="16"/>
                <w:lang w:bidi="ar-SA"/>
              </w:rPr>
              <w:t>Dezvoltarea și modernizarea infrastructurii de primire și agrement în scopul îmbunătățirii și diversificării serviciilor  turistice oferite</w:t>
            </w:r>
          </w:p>
          <w:p w:rsidR="00761034" w:rsidRPr="00170D31" w:rsidRDefault="00761034" w:rsidP="006022B8">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5.3 </w:t>
            </w:r>
            <w:r>
              <w:rPr>
                <w:rFonts w:ascii="EYInterstate Light" w:eastAsiaTheme="minorHAnsi" w:hAnsi="EYInterstate Light" w:cs="EYInterstate Light"/>
                <w:color w:val="000000"/>
                <w:kern w:val="0"/>
                <w:sz w:val="16"/>
                <w:szCs w:val="16"/>
                <w:lang w:bidi="ar-SA"/>
              </w:rPr>
              <w:t>Promovarea destinațiilor turistice din Regiunea Centru</w:t>
            </w:r>
          </w:p>
          <w:p w:rsidR="00761034" w:rsidRPr="00A77FD8" w:rsidRDefault="00761034" w:rsidP="006022B8">
            <w:pPr>
              <w:pStyle w:val="ListParagraph"/>
              <w:numPr>
                <w:ilvl w:val="0"/>
                <w:numId w:val="13"/>
              </w:numPr>
              <w:spacing w:before="60" w:after="60" w:line="276" w:lineRule="auto"/>
              <w:ind w:left="720"/>
              <w:jc w:val="left"/>
              <w:rPr>
                <w:rFonts w:ascii="EYInterstate Light" w:eastAsiaTheme="minorHAnsi" w:hAnsi="EYInterstate Light" w:cs="EYInterstate Light"/>
                <w:b/>
                <w:color w:val="000000"/>
                <w:kern w:val="0"/>
                <w:sz w:val="16"/>
                <w:szCs w:val="16"/>
              </w:rPr>
            </w:pPr>
            <w:r>
              <w:rPr>
                <w:rFonts w:ascii="EYInterstate Light" w:eastAsiaTheme="minorHAnsi" w:hAnsi="EYInterstate Light"/>
                <w:color w:val="000000"/>
                <w:kern w:val="0"/>
                <w:sz w:val="16"/>
              </w:rPr>
              <w:t xml:space="preserve">Prioritatea 5.4 </w:t>
            </w:r>
            <w:r>
              <w:rPr>
                <w:rFonts w:ascii="EYInterstate Light" w:eastAsiaTheme="minorHAnsi" w:hAnsi="EYInterstate Light" w:cs="EYInterstate Light"/>
                <w:color w:val="000000"/>
                <w:kern w:val="0"/>
                <w:sz w:val="16"/>
                <w:szCs w:val="16"/>
                <w:lang w:bidi="ar-SA"/>
              </w:rPr>
              <w:t>Dezvoltarea infrastructurii culturale, recreative și sprijinirea activităților culturale</w:t>
            </w:r>
          </w:p>
        </w:tc>
        <w:tc>
          <w:tcPr>
            <w:tcW w:w="4785" w:type="dxa"/>
            <w:vAlign w:val="center"/>
          </w:tcPr>
          <w:p w:rsidR="00761034" w:rsidRPr="00A77FD8" w:rsidRDefault="00761034" w:rsidP="00761034">
            <w:pPr>
              <w:spacing w:after="0" w:line="240" w:lineRule="auto"/>
              <w:rPr>
                <w:rFonts w:ascii="EYInterstate Light" w:hAnsi="EYInterstate Light" w:cs="Arial"/>
                <w:bCs/>
                <w:sz w:val="16"/>
                <w:szCs w:val="16"/>
              </w:rPr>
            </w:pPr>
            <w:r>
              <w:rPr>
                <w:rFonts w:ascii="EYInterstate Light" w:hAnsi="EYInterstate Light"/>
                <w:b/>
                <w:sz w:val="16"/>
              </w:rPr>
              <w:t>Prioritatea 3.</w:t>
            </w:r>
            <w:r>
              <w:rPr>
                <w:rFonts w:ascii="EYInterstate Light" w:hAnsi="EYInterstate Light"/>
                <w:sz w:val="16"/>
              </w:rPr>
              <w:t xml:space="preserve"> Sprijinirea unei economii competitive şi a dezvoltării locale:</w:t>
            </w:r>
          </w:p>
          <w:p w:rsidR="00761034" w:rsidRPr="00A77FD8" w:rsidRDefault="00761034" w:rsidP="006022B8">
            <w:pPr>
              <w:pStyle w:val="ListParagraph"/>
              <w:numPr>
                <w:ilvl w:val="0"/>
                <w:numId w:val="13"/>
              </w:numPr>
              <w:spacing w:before="60" w:after="60" w:line="276" w:lineRule="auto"/>
              <w:ind w:left="720"/>
              <w:jc w:val="left"/>
              <w:rPr>
                <w:rFonts w:ascii="EYInterstate Light" w:hAnsi="EYInterstate Light"/>
                <w:sz w:val="16"/>
                <w:szCs w:val="16"/>
              </w:rPr>
            </w:pPr>
            <w:r>
              <w:rPr>
                <w:rFonts w:ascii="EYInterstate Light" w:hAnsi="EYInterstate Light"/>
                <w:sz w:val="16"/>
              </w:rPr>
              <w:t>Obiectivul specific 3.7: Sprijinirea valorificării potenţialului turistic existent</w:t>
            </w:r>
          </w:p>
        </w:tc>
        <w:tc>
          <w:tcPr>
            <w:tcW w:w="4785" w:type="dxa"/>
            <w:vAlign w:val="center"/>
          </w:tcPr>
          <w:p w:rsidR="00761034" w:rsidRPr="00A77FD8" w:rsidRDefault="00761034" w:rsidP="00736EB2">
            <w:pPr>
              <w:spacing w:before="60" w:after="60" w:line="276" w:lineRule="auto"/>
              <w:jc w:val="left"/>
              <w:rPr>
                <w:rFonts w:ascii="EYInterstate Light" w:hAnsi="EYInterstate Light" w:cs="Arial"/>
                <w:b/>
                <w:sz w:val="16"/>
                <w:szCs w:val="16"/>
              </w:rPr>
            </w:pPr>
          </w:p>
        </w:tc>
      </w:tr>
      <w:tr w:rsidR="00170D31" w:rsidRPr="00A77FD8" w:rsidTr="003E2242">
        <w:trPr>
          <w:cantSplit/>
        </w:trPr>
        <w:tc>
          <w:tcPr>
            <w:tcW w:w="4496" w:type="dxa"/>
            <w:shd w:val="clear" w:color="auto" w:fill="F2F2F2" w:themeFill="background1" w:themeFillShade="F2"/>
            <w:vAlign w:val="center"/>
          </w:tcPr>
          <w:p w:rsidR="00170D31" w:rsidRPr="00A77FD8" w:rsidRDefault="00170D31" w:rsidP="00C031C6">
            <w:pPr>
              <w:overflowPunct/>
              <w:spacing w:after="0" w:line="240" w:lineRule="auto"/>
              <w:textAlignment w:val="auto"/>
              <w:rPr>
                <w:rFonts w:ascii="EYInterstate Light" w:eastAsiaTheme="minorHAnsi" w:hAnsi="EYInterstate Light" w:cs="EYInterstate Light"/>
                <w:b/>
                <w:color w:val="000000"/>
                <w:kern w:val="0"/>
                <w:sz w:val="16"/>
                <w:szCs w:val="16"/>
              </w:rPr>
            </w:pPr>
            <w:r>
              <w:rPr>
                <w:rFonts w:ascii="EYInterstate Light" w:eastAsiaTheme="minorHAnsi" w:hAnsi="EYInterstate Light"/>
                <w:b/>
                <w:color w:val="000000"/>
                <w:kern w:val="0"/>
                <w:sz w:val="16"/>
              </w:rPr>
              <w:t xml:space="preserve">6. </w:t>
            </w:r>
            <w:r w:rsidR="00D06ED2">
              <w:rPr>
                <w:rFonts w:ascii="EYInterstate Light" w:eastAsiaTheme="minorHAnsi" w:hAnsi="EYInterstate Light"/>
                <w:b/>
                <w:color w:val="000000"/>
                <w:kern w:val="0"/>
                <w:sz w:val="16"/>
              </w:rPr>
              <w:t>Dezvoltarea resurselor umane, creşterea incluziunii sociale</w:t>
            </w:r>
          </w:p>
          <w:p w:rsidR="00170D31" w:rsidRPr="00A77FD8" w:rsidRDefault="00170D31" w:rsidP="006022B8">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6.1 </w:t>
            </w:r>
            <w:r w:rsidR="00A47496" w:rsidRPr="001B1285">
              <w:rPr>
                <w:rFonts w:ascii="EYInterstate Light" w:eastAsiaTheme="minorHAnsi" w:hAnsi="EYInterstate Light" w:cs="EYInterstate Light"/>
                <w:color w:val="000000"/>
                <w:kern w:val="0"/>
                <w:sz w:val="16"/>
                <w:szCs w:val="16"/>
                <w:lang w:bidi="ar-SA"/>
              </w:rPr>
              <w:t>Îmbunătățirea accesului la formare profesională și educație pe tot parcursul vieții în domeniile: educație, cercetare, social, sănătate, administrație publică, economie și antreprenoriat</w:t>
            </w:r>
          </w:p>
          <w:p w:rsidR="00170D31" w:rsidRPr="00A77FD8" w:rsidRDefault="00170D31" w:rsidP="006022B8">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6.2 </w:t>
            </w:r>
            <w:r w:rsidR="00A47496" w:rsidRPr="001B1285">
              <w:rPr>
                <w:rFonts w:ascii="EYInterstate Light" w:eastAsiaTheme="minorHAnsi" w:hAnsi="EYInterstate Light" w:cs="EYInterstate Light"/>
                <w:color w:val="000000"/>
                <w:kern w:val="0"/>
                <w:sz w:val="16"/>
                <w:szCs w:val="16"/>
                <w:lang w:bidi="ar-SA"/>
              </w:rPr>
              <w:t>Sprijinirea dezvoltării capitalului uman în vederea creșterii ocupării forței de muncă la nivel regional</w:t>
            </w:r>
          </w:p>
          <w:p w:rsidR="00170D31" w:rsidRPr="00A77FD8" w:rsidRDefault="00170D31" w:rsidP="006022B8">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6.3 </w:t>
            </w:r>
            <w:r w:rsidR="00A47496">
              <w:rPr>
                <w:rFonts w:ascii="EYInterstate Light" w:eastAsiaTheme="minorHAnsi" w:hAnsi="EYInterstate Light" w:cs="EYInterstate Light"/>
                <w:color w:val="000000"/>
                <w:kern w:val="0"/>
                <w:sz w:val="16"/>
                <w:szCs w:val="16"/>
                <w:lang w:val="en-US" w:bidi="ar-SA"/>
              </w:rPr>
              <w:t>Dezvoltarea serviciilor sociale în vederea creșterii incluziunii sociale a grupurilor vulnerabile și a comunităților defavorizate</w:t>
            </w:r>
          </w:p>
          <w:p w:rsidR="00170D31" w:rsidRPr="00A77FD8" w:rsidRDefault="00170D31" w:rsidP="006022B8">
            <w:pPr>
              <w:pStyle w:val="ListParagraph"/>
              <w:numPr>
                <w:ilvl w:val="0"/>
                <w:numId w:val="13"/>
              </w:numPr>
              <w:spacing w:before="60" w:after="60" w:line="276" w:lineRule="auto"/>
              <w:ind w:left="720"/>
              <w:jc w:val="left"/>
              <w:rPr>
                <w:rFonts w:ascii="EYInterstate Light" w:eastAsiaTheme="minorHAnsi" w:hAnsi="EYInterstate Light" w:cs="EYInterstate Light"/>
                <w:b/>
                <w:color w:val="000000"/>
                <w:kern w:val="0"/>
                <w:sz w:val="16"/>
                <w:szCs w:val="16"/>
              </w:rPr>
            </w:pPr>
            <w:r>
              <w:rPr>
                <w:rFonts w:ascii="EYInterstate Light" w:eastAsiaTheme="minorHAnsi" w:hAnsi="EYInterstate Light"/>
                <w:color w:val="000000"/>
                <w:kern w:val="0"/>
                <w:sz w:val="16"/>
              </w:rPr>
              <w:t xml:space="preserve">Prioritatea 6.4 </w:t>
            </w:r>
            <w:r w:rsidR="00A47496">
              <w:rPr>
                <w:rFonts w:ascii="EYInterstate Light" w:eastAsiaTheme="minorHAnsi" w:hAnsi="EYInterstate Light" w:cs="EYInterstate Light"/>
                <w:color w:val="000000"/>
                <w:kern w:val="0"/>
                <w:sz w:val="16"/>
                <w:szCs w:val="16"/>
                <w:lang w:val="en-US" w:bidi="ar-SA"/>
              </w:rPr>
              <w:t>Contracararea efectelor declinului demografic</w:t>
            </w:r>
          </w:p>
        </w:tc>
        <w:tc>
          <w:tcPr>
            <w:tcW w:w="4785" w:type="dxa"/>
            <w:vAlign w:val="center"/>
          </w:tcPr>
          <w:p w:rsidR="00761034" w:rsidRPr="00A77FD8" w:rsidRDefault="00761034" w:rsidP="00761034">
            <w:pPr>
              <w:spacing w:after="0" w:line="240" w:lineRule="auto"/>
              <w:rPr>
                <w:rFonts w:ascii="EYInterstate Light" w:hAnsi="EYInterstate Light" w:cs="Arial"/>
                <w:bCs/>
                <w:sz w:val="16"/>
                <w:szCs w:val="16"/>
              </w:rPr>
            </w:pPr>
            <w:r>
              <w:rPr>
                <w:rFonts w:ascii="EYInterstate Light" w:hAnsi="EYInterstate Light"/>
                <w:b/>
                <w:sz w:val="16"/>
              </w:rPr>
              <w:t>Prioritatea 1</w:t>
            </w:r>
            <w:r>
              <w:rPr>
                <w:rFonts w:ascii="EYInterstate Light" w:hAnsi="EYInterstate Light"/>
                <w:sz w:val="16"/>
              </w:rPr>
              <w:t>. Îmbunătăţirea calităţii capitalului uman prin aplicarea de măsuri care vizează creşterea ratei de ocupare, accesul la educaţie, servicii de formare şi asistenţă medicală, promovarea incluziunii sociale:</w:t>
            </w:r>
          </w:p>
          <w:p w:rsidR="00761034" w:rsidRPr="00A77FD8" w:rsidRDefault="00761034" w:rsidP="00761034">
            <w:pPr>
              <w:pStyle w:val="ListParagraph"/>
              <w:numPr>
                <w:ilvl w:val="0"/>
                <w:numId w:val="13"/>
              </w:numPr>
              <w:spacing w:before="60" w:after="60" w:line="276" w:lineRule="auto"/>
              <w:ind w:left="720"/>
              <w:jc w:val="left"/>
              <w:rPr>
                <w:rFonts w:ascii="EYInterstate Light" w:hAnsi="EYInterstate Light"/>
                <w:sz w:val="16"/>
                <w:szCs w:val="16"/>
              </w:rPr>
            </w:pPr>
            <w:r>
              <w:rPr>
                <w:rFonts w:ascii="EYInterstate Light" w:hAnsi="EYInterstate Light"/>
                <w:sz w:val="16"/>
              </w:rPr>
              <w:t>Obiectivul specific 1.2: Îmbunătăţirea accesului şi a participării la educaţie şi instruire de calitate</w:t>
            </w:r>
          </w:p>
          <w:p w:rsidR="00170D31" w:rsidRPr="00A77FD8" w:rsidRDefault="00761034" w:rsidP="006022B8">
            <w:pPr>
              <w:pStyle w:val="ListParagraph"/>
              <w:numPr>
                <w:ilvl w:val="0"/>
                <w:numId w:val="13"/>
              </w:numPr>
              <w:spacing w:before="60" w:after="60" w:line="276" w:lineRule="auto"/>
              <w:ind w:left="720"/>
              <w:jc w:val="left"/>
              <w:rPr>
                <w:rFonts w:ascii="EYInterstate Light" w:hAnsi="EYInterstate Light" w:cs="Arial"/>
                <w:sz w:val="16"/>
                <w:szCs w:val="16"/>
              </w:rPr>
            </w:pPr>
            <w:r>
              <w:rPr>
                <w:rFonts w:ascii="EYInterstate Light" w:hAnsi="EYInterstate Light"/>
                <w:sz w:val="16"/>
              </w:rPr>
              <w:t>Obiectivul specific 1.4: Promovarea incluziunii sociale prin regenerarea zonelor rurale şi urbane aflate în declin</w:t>
            </w:r>
          </w:p>
        </w:tc>
        <w:tc>
          <w:tcPr>
            <w:tcW w:w="4785" w:type="dxa"/>
            <w:vAlign w:val="center"/>
          </w:tcPr>
          <w:p w:rsidR="00170D31" w:rsidRPr="00A77FD8" w:rsidRDefault="00170D31" w:rsidP="00736EB2">
            <w:pPr>
              <w:spacing w:before="60" w:after="60" w:line="276" w:lineRule="auto"/>
              <w:jc w:val="left"/>
              <w:rPr>
                <w:rFonts w:ascii="EYInterstate Light" w:hAnsi="EYInterstate Light" w:cs="Arial"/>
                <w:b/>
                <w:sz w:val="16"/>
                <w:szCs w:val="16"/>
              </w:rPr>
            </w:pPr>
          </w:p>
        </w:tc>
      </w:tr>
    </w:tbl>
    <w:p w:rsidR="00AB0224" w:rsidRPr="00A77FD8" w:rsidRDefault="00AB0224" w:rsidP="00B97A56">
      <w:pPr>
        <w:tabs>
          <w:tab w:val="left" w:pos="6150"/>
        </w:tabs>
        <w:rPr>
          <w:rFonts w:ascii="EYInterstate Light" w:hAnsi="EYInterstate Light"/>
        </w:rPr>
      </w:pPr>
    </w:p>
    <w:p w:rsidR="00AB0224" w:rsidRPr="00A77FD8" w:rsidRDefault="00AB0224">
      <w:pPr>
        <w:overflowPunct/>
        <w:autoSpaceDE/>
        <w:autoSpaceDN/>
        <w:adjustRightInd/>
        <w:spacing w:after="200" w:line="276" w:lineRule="auto"/>
        <w:jc w:val="left"/>
        <w:textAlignment w:val="auto"/>
        <w:rPr>
          <w:rFonts w:ascii="EYInterstate Light" w:hAnsi="EYInterstate Light"/>
        </w:rPr>
      </w:pPr>
      <w:r>
        <w:br w:type="page"/>
      </w:r>
    </w:p>
    <w:p w:rsidR="00AB0224" w:rsidRPr="00A77FD8" w:rsidRDefault="00AB0224" w:rsidP="006022B8">
      <w:pPr>
        <w:pStyle w:val="Heading2"/>
        <w:numPr>
          <w:ilvl w:val="0"/>
          <w:numId w:val="60"/>
        </w:numPr>
        <w:tabs>
          <w:tab w:val="clear" w:pos="1620"/>
          <w:tab w:val="left" w:pos="1134"/>
        </w:tabs>
        <w:spacing w:before="360" w:after="360" w:line="276" w:lineRule="auto"/>
        <w:ind w:left="0" w:firstLine="0"/>
        <w:rPr>
          <w:rFonts w:ascii="EYInterstate Light" w:hAnsi="EYInterstate Light"/>
          <w:sz w:val="32"/>
        </w:rPr>
      </w:pPr>
      <w:bookmarkStart w:id="284" w:name="_Toc390854450"/>
      <w:bookmarkStart w:id="285" w:name="_Toc395272805"/>
      <w:r>
        <w:rPr>
          <w:rFonts w:ascii="EYInterstate Light" w:hAnsi="EYInterstate Light"/>
          <w:sz w:val="32"/>
        </w:rPr>
        <w:t xml:space="preserve">Coerenţa şi complementaritatea dintre PDR-uri pentru Regiunea </w:t>
      </w:r>
      <w:r w:rsidR="00A47496">
        <w:rPr>
          <w:rFonts w:ascii="EYInterstate Light" w:hAnsi="EYInterstate Light"/>
          <w:sz w:val="32"/>
        </w:rPr>
        <w:t>Centru</w:t>
      </w:r>
      <w:r>
        <w:rPr>
          <w:rFonts w:ascii="EYInterstate Light" w:hAnsi="EYInterstate Light"/>
          <w:sz w:val="32"/>
        </w:rPr>
        <w:t xml:space="preserve"> şi Regiunea Nord-Vest</w:t>
      </w:r>
      <w:bookmarkEnd w:id="284"/>
      <w:bookmarkEnd w:id="285"/>
    </w:p>
    <w:tbl>
      <w:tblPr>
        <w:tblStyle w:val="TableGrid"/>
        <w:tblW w:w="0" w:type="auto"/>
        <w:tblInd w:w="108"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6"/>
        <w:gridCol w:w="4785"/>
        <w:gridCol w:w="4785"/>
      </w:tblGrid>
      <w:tr w:rsidR="00AB0224" w:rsidRPr="00A77FD8" w:rsidTr="003E2242">
        <w:trPr>
          <w:cnfStyle w:val="100000000000" w:firstRow="1" w:lastRow="0" w:firstColumn="0" w:lastColumn="0" w:oddVBand="0" w:evenVBand="0" w:oddHBand="0" w:evenHBand="0" w:firstRowFirstColumn="0" w:firstRowLastColumn="0" w:lastRowFirstColumn="0" w:lastRowLastColumn="0"/>
          <w:cantSplit/>
          <w:tblHeader/>
        </w:trPr>
        <w:tc>
          <w:tcPr>
            <w:tcW w:w="4496" w:type="dxa"/>
            <w:shd w:val="clear" w:color="auto" w:fill="FFC000"/>
            <w:vAlign w:val="center"/>
          </w:tcPr>
          <w:p w:rsidR="00AB0224" w:rsidRPr="00A77FD8" w:rsidRDefault="00AB0224" w:rsidP="00D4093C">
            <w:pPr>
              <w:pStyle w:val="Default"/>
              <w:spacing w:before="60" w:after="60" w:line="276" w:lineRule="auto"/>
              <w:rPr>
                <w:rFonts w:ascii="EYInterstate Light" w:hAnsi="EYInterstate Light" w:cs="Arial"/>
                <w:b/>
                <w:color w:val="auto"/>
                <w:kern w:val="12"/>
                <w:sz w:val="16"/>
                <w:szCs w:val="16"/>
              </w:rPr>
            </w:pPr>
            <w:r>
              <w:rPr>
                <w:rFonts w:ascii="EYInterstate Light" w:hAnsi="EYInterstate Light"/>
                <w:b/>
                <w:color w:val="auto"/>
                <w:kern w:val="12"/>
                <w:sz w:val="16"/>
              </w:rPr>
              <w:t>PDR</w:t>
            </w:r>
            <w:r w:rsidR="009F0C94">
              <w:rPr>
                <w:rFonts w:ascii="EYInterstate Light" w:hAnsi="EYInterstate Light"/>
                <w:b/>
                <w:color w:val="auto"/>
                <w:kern w:val="12"/>
                <w:sz w:val="16"/>
              </w:rPr>
              <w:t xml:space="preserve"> Centru</w:t>
            </w:r>
          </w:p>
          <w:p w:rsidR="00AB0224" w:rsidRPr="00A77FD8" w:rsidRDefault="00AB0224" w:rsidP="00D4093C">
            <w:pPr>
              <w:pStyle w:val="Default"/>
              <w:spacing w:before="60" w:after="60" w:line="276" w:lineRule="auto"/>
              <w:rPr>
                <w:rFonts w:ascii="EYInterstate Light" w:hAnsi="EYInterstate Light" w:cs="Arial"/>
                <w:b/>
                <w:i/>
                <w:color w:val="auto"/>
                <w:kern w:val="12"/>
                <w:sz w:val="16"/>
                <w:szCs w:val="16"/>
              </w:rPr>
            </w:pPr>
            <w:r>
              <w:rPr>
                <w:rFonts w:ascii="EYInterstate Light" w:hAnsi="EYInterstate Light"/>
                <w:b/>
                <w:i/>
                <w:color w:val="auto"/>
                <w:kern w:val="12"/>
                <w:sz w:val="16"/>
              </w:rPr>
              <w:t xml:space="preserve">Domenii </w:t>
            </w:r>
            <w:r w:rsidR="009F0C94">
              <w:rPr>
                <w:rFonts w:ascii="EYInterstate Light" w:hAnsi="EYInterstate Light"/>
                <w:b/>
                <w:i/>
                <w:color w:val="auto"/>
                <w:kern w:val="12"/>
                <w:sz w:val="16"/>
              </w:rPr>
              <w:t xml:space="preserve">Strategice </w:t>
            </w:r>
            <w:r>
              <w:rPr>
                <w:rFonts w:ascii="EYInterstate Light" w:hAnsi="EYInterstate Light"/>
                <w:b/>
                <w:i/>
                <w:color w:val="auto"/>
                <w:kern w:val="12"/>
                <w:sz w:val="16"/>
              </w:rPr>
              <w:t xml:space="preserve">şi </w:t>
            </w:r>
            <w:r w:rsidR="009F0C94">
              <w:rPr>
                <w:rFonts w:ascii="EYInterstate Light" w:hAnsi="EYInterstate Light"/>
                <w:b/>
                <w:i/>
                <w:color w:val="auto"/>
                <w:kern w:val="12"/>
                <w:sz w:val="16"/>
              </w:rPr>
              <w:t>Priorităţi</w:t>
            </w:r>
          </w:p>
        </w:tc>
        <w:tc>
          <w:tcPr>
            <w:tcW w:w="4785" w:type="dxa"/>
            <w:shd w:val="clear" w:color="auto" w:fill="FFC000"/>
            <w:vAlign w:val="center"/>
          </w:tcPr>
          <w:p w:rsidR="00AB0224" w:rsidRPr="00A77FD8" w:rsidRDefault="00AB0224" w:rsidP="00D4093C">
            <w:pPr>
              <w:pStyle w:val="Default"/>
              <w:spacing w:before="60" w:after="60" w:line="276" w:lineRule="auto"/>
              <w:rPr>
                <w:rFonts w:ascii="EYInterstate Light" w:hAnsi="EYInterstate Light" w:cs="Arial"/>
                <w:b/>
                <w:color w:val="auto"/>
                <w:kern w:val="12"/>
                <w:sz w:val="16"/>
                <w:szCs w:val="16"/>
              </w:rPr>
            </w:pPr>
            <w:r>
              <w:rPr>
                <w:rFonts w:ascii="EYInterstate Light" w:hAnsi="EYInterstate Light"/>
                <w:b/>
                <w:color w:val="auto"/>
                <w:kern w:val="12"/>
                <w:sz w:val="16"/>
              </w:rPr>
              <w:t>PDR Nord-Vest</w:t>
            </w:r>
          </w:p>
          <w:p w:rsidR="00AB0224" w:rsidRPr="00A77FD8" w:rsidRDefault="00AB0224" w:rsidP="00D4093C">
            <w:pPr>
              <w:pStyle w:val="Default"/>
              <w:spacing w:before="60" w:after="60" w:line="276" w:lineRule="auto"/>
              <w:rPr>
                <w:rFonts w:ascii="EYInterstate Light" w:hAnsi="EYInterstate Light" w:cs="Arial"/>
                <w:b/>
                <w:i/>
                <w:color w:val="auto"/>
                <w:kern w:val="12"/>
                <w:sz w:val="16"/>
                <w:szCs w:val="16"/>
              </w:rPr>
            </w:pPr>
            <w:r>
              <w:rPr>
                <w:rFonts w:ascii="EYInterstate Light" w:hAnsi="EYInterstate Light"/>
                <w:b/>
                <w:i/>
                <w:color w:val="auto"/>
                <w:kern w:val="12"/>
                <w:sz w:val="16"/>
              </w:rPr>
              <w:t>Priorităţi coerente</w:t>
            </w:r>
          </w:p>
        </w:tc>
        <w:tc>
          <w:tcPr>
            <w:tcW w:w="4785" w:type="dxa"/>
            <w:shd w:val="clear" w:color="auto" w:fill="FFC000"/>
            <w:vAlign w:val="center"/>
          </w:tcPr>
          <w:p w:rsidR="00AB0224" w:rsidRPr="00A77FD8" w:rsidRDefault="00AB0224" w:rsidP="00D4093C">
            <w:pPr>
              <w:pStyle w:val="Default"/>
              <w:spacing w:before="60" w:after="60" w:line="276" w:lineRule="auto"/>
              <w:rPr>
                <w:rFonts w:ascii="EYInterstate Light" w:hAnsi="EYInterstate Light" w:cs="Arial"/>
                <w:b/>
                <w:color w:val="auto"/>
                <w:kern w:val="12"/>
                <w:sz w:val="16"/>
                <w:szCs w:val="16"/>
              </w:rPr>
            </w:pPr>
            <w:r>
              <w:rPr>
                <w:rFonts w:ascii="EYInterstate Light" w:hAnsi="EYInterstate Light"/>
                <w:b/>
                <w:color w:val="auto"/>
                <w:kern w:val="12"/>
                <w:sz w:val="16"/>
              </w:rPr>
              <w:t>PDR Nord-Vest</w:t>
            </w:r>
          </w:p>
          <w:p w:rsidR="00AB0224" w:rsidRPr="00A77FD8" w:rsidRDefault="00AB0224" w:rsidP="00D4093C">
            <w:pPr>
              <w:pStyle w:val="Default"/>
              <w:spacing w:before="60" w:after="60" w:line="276" w:lineRule="auto"/>
              <w:rPr>
                <w:rFonts w:ascii="EYInterstate Light" w:hAnsi="EYInterstate Light" w:cs="Arial"/>
                <w:b/>
                <w:i/>
                <w:color w:val="auto"/>
                <w:kern w:val="12"/>
                <w:sz w:val="16"/>
                <w:szCs w:val="16"/>
              </w:rPr>
            </w:pPr>
            <w:r>
              <w:rPr>
                <w:rFonts w:ascii="EYInterstate Light" w:hAnsi="EYInterstate Light"/>
                <w:b/>
                <w:i/>
                <w:color w:val="auto"/>
                <w:kern w:val="12"/>
                <w:sz w:val="16"/>
              </w:rPr>
              <w:t>Priorităţi complementare</w:t>
            </w:r>
          </w:p>
        </w:tc>
      </w:tr>
      <w:tr w:rsidR="00761034" w:rsidRPr="00A77FD8" w:rsidTr="003E2242">
        <w:trPr>
          <w:cantSplit/>
        </w:trPr>
        <w:tc>
          <w:tcPr>
            <w:tcW w:w="4496" w:type="dxa"/>
            <w:shd w:val="clear" w:color="auto" w:fill="F2F2F2" w:themeFill="background1" w:themeFillShade="F2"/>
            <w:vAlign w:val="center"/>
          </w:tcPr>
          <w:p w:rsidR="00761034" w:rsidRPr="00A77FD8" w:rsidRDefault="00761034" w:rsidP="001B1326">
            <w:pPr>
              <w:overflowPunct/>
              <w:spacing w:after="0" w:line="240" w:lineRule="auto"/>
              <w:textAlignment w:val="auto"/>
              <w:rPr>
                <w:rFonts w:ascii="EYInterstate Light" w:eastAsiaTheme="minorHAnsi" w:hAnsi="EYInterstate Light" w:cs="EYInterstate Light"/>
                <w:b/>
                <w:color w:val="000000"/>
                <w:kern w:val="0"/>
                <w:sz w:val="16"/>
                <w:szCs w:val="16"/>
              </w:rPr>
            </w:pPr>
            <w:r>
              <w:rPr>
                <w:rFonts w:ascii="EYInterstate Light" w:eastAsiaTheme="minorHAnsi" w:hAnsi="EYInterstate Light"/>
                <w:b/>
                <w:color w:val="000000"/>
                <w:kern w:val="0"/>
                <w:sz w:val="16"/>
              </w:rPr>
              <w:t>1. Dezvoltarea urbană, dezvoltarea infrastructurii tehnice şi sociale regionale</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Prioritatea 1.1. Creşterea coeziunii teritoriale din Regiunea Centru prin sprijinirea dezvoltării urbane</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1.2. </w:t>
            </w:r>
            <w:r w:rsidRPr="001B1285">
              <w:rPr>
                <w:rFonts w:ascii="EYInterstate Light" w:eastAsiaTheme="minorHAnsi" w:hAnsi="EYInterstate Light" w:cs="EYInterstate Light"/>
                <w:color w:val="000000"/>
                <w:kern w:val="0"/>
                <w:sz w:val="16"/>
                <w:szCs w:val="16"/>
                <w:lang w:val="fr-FR" w:bidi="ar-SA"/>
              </w:rPr>
              <w:t>Dezvoltarea infrastructurii de transport și comunicații și tehnico-edilitară  la nivelul Regiunii Centru</w:t>
            </w:r>
          </w:p>
          <w:p w:rsidR="00761034" w:rsidRPr="00A77FD8" w:rsidRDefault="00761034" w:rsidP="006022B8">
            <w:pPr>
              <w:pStyle w:val="ListParagraph"/>
              <w:numPr>
                <w:ilvl w:val="0"/>
                <w:numId w:val="13"/>
              </w:numPr>
              <w:spacing w:before="60" w:after="60" w:line="276" w:lineRule="auto"/>
              <w:ind w:left="720"/>
              <w:jc w:val="left"/>
            </w:pPr>
            <w:r>
              <w:rPr>
                <w:rFonts w:ascii="EYInterstate Light" w:eastAsiaTheme="minorHAnsi" w:hAnsi="EYInterstate Light"/>
                <w:color w:val="000000"/>
                <w:kern w:val="0"/>
                <w:sz w:val="16"/>
              </w:rPr>
              <w:t xml:space="preserve">Prioritatea 1.3. </w:t>
            </w:r>
            <w:r w:rsidRPr="001B1285">
              <w:rPr>
                <w:rFonts w:ascii="EYInterstate Light" w:eastAsiaTheme="minorHAnsi" w:hAnsi="EYInterstate Light" w:cs="EYInterstate Light"/>
                <w:color w:val="000000"/>
                <w:kern w:val="0"/>
                <w:sz w:val="16"/>
                <w:szCs w:val="16"/>
                <w:lang w:val="fr-FR" w:bidi="ar-SA"/>
              </w:rPr>
              <w:t>Dezvoltarea infrastructurii de educație, sănătate, sociale și situații de urgență la nivelul Regiunii Centru</w:t>
            </w:r>
          </w:p>
        </w:tc>
        <w:tc>
          <w:tcPr>
            <w:tcW w:w="4785" w:type="dxa"/>
            <w:vAlign w:val="center"/>
          </w:tcPr>
          <w:p w:rsidR="00761034" w:rsidRPr="00A77FD8" w:rsidRDefault="00761034" w:rsidP="00761034">
            <w:pPr>
              <w:spacing w:after="0" w:line="240" w:lineRule="auto"/>
              <w:rPr>
                <w:rFonts w:ascii="EYInterstate Light" w:hAnsi="EYInterstate Light" w:cs="Arial"/>
                <w:bCs/>
                <w:sz w:val="16"/>
                <w:szCs w:val="16"/>
              </w:rPr>
            </w:pPr>
            <w:r>
              <w:rPr>
                <w:rFonts w:ascii="EYInterstate Light" w:hAnsi="EYInterstate Light"/>
                <w:b/>
                <w:sz w:val="16"/>
              </w:rPr>
              <w:t>Obiectivul specific 3.</w:t>
            </w:r>
            <w:r>
              <w:rPr>
                <w:rFonts w:ascii="EYInterstate Light" w:hAnsi="EYInterstate Light"/>
                <w:sz w:val="16"/>
              </w:rPr>
              <w:t xml:space="preserve"> Creşterea calităţii vieţii locuitorilor din regiune:</w:t>
            </w:r>
          </w:p>
          <w:p w:rsidR="00761034" w:rsidRPr="00A77FD8" w:rsidRDefault="00761034" w:rsidP="00761034">
            <w:pPr>
              <w:pStyle w:val="ListParagraph"/>
              <w:numPr>
                <w:ilvl w:val="0"/>
                <w:numId w:val="13"/>
              </w:numPr>
              <w:spacing w:before="60" w:after="60" w:line="276" w:lineRule="auto"/>
              <w:ind w:left="720"/>
              <w:jc w:val="left"/>
              <w:rPr>
                <w:rFonts w:ascii="EYInterstate Light" w:hAnsi="EYInterstate Light"/>
                <w:sz w:val="16"/>
                <w:szCs w:val="16"/>
              </w:rPr>
            </w:pPr>
            <w:r>
              <w:rPr>
                <w:rFonts w:ascii="EYInterstate Light" w:hAnsi="EYInterstate Light"/>
                <w:b/>
                <w:sz w:val="16"/>
              </w:rPr>
              <w:t>Prioritatea 3.1.</w:t>
            </w:r>
            <w:r>
              <w:rPr>
                <w:rFonts w:ascii="EYInterstate Light" w:hAnsi="EYInterstate Light"/>
                <w:sz w:val="16"/>
              </w:rPr>
              <w:t xml:space="preserve"> </w:t>
            </w:r>
            <w:r w:rsidRPr="009D40D0">
              <w:rPr>
                <w:rFonts w:ascii="EYInterstate Light" w:hAnsi="EYInterstate Light"/>
                <w:sz w:val="16"/>
                <w:lang w:val="en-US"/>
              </w:rPr>
              <w:t>Sprijinirea dezvoltării urbane durabile integrate</w:t>
            </w:r>
          </w:p>
          <w:p w:rsidR="00761034" w:rsidRPr="00A77FD8" w:rsidRDefault="00761034" w:rsidP="00761034">
            <w:pPr>
              <w:pStyle w:val="ListParagraph"/>
              <w:numPr>
                <w:ilvl w:val="0"/>
                <w:numId w:val="13"/>
              </w:numPr>
              <w:spacing w:before="60" w:after="60" w:line="276" w:lineRule="auto"/>
              <w:ind w:left="720"/>
              <w:jc w:val="left"/>
              <w:rPr>
                <w:rFonts w:ascii="EYInterstate Light" w:hAnsi="EYInterstate Light"/>
                <w:sz w:val="16"/>
                <w:szCs w:val="16"/>
              </w:rPr>
            </w:pPr>
            <w:r>
              <w:rPr>
                <w:rFonts w:ascii="EYInterstate Light" w:hAnsi="EYInterstate Light"/>
                <w:b/>
                <w:sz w:val="16"/>
              </w:rPr>
              <w:t>Prioritatea 3.3.</w:t>
            </w:r>
            <w:r>
              <w:rPr>
                <w:rFonts w:ascii="EYInterstate Light" w:hAnsi="EYInterstate Light"/>
                <w:sz w:val="16"/>
              </w:rPr>
              <w:t xml:space="preserve"> </w:t>
            </w:r>
            <w:r w:rsidRPr="009D40D0">
              <w:rPr>
                <w:rFonts w:ascii="EYInterstate Light" w:hAnsi="EYInterstate Light"/>
                <w:sz w:val="16"/>
              </w:rPr>
              <w:t>Îmbunătăţirea accesului şi dezvoltarea infrastructurii de educaţie şi formare profesională,de sănătate şi asistenţă socială</w:t>
            </w:r>
          </w:p>
          <w:p w:rsidR="00761034" w:rsidRPr="00A77FD8" w:rsidRDefault="00761034" w:rsidP="00761034">
            <w:pPr>
              <w:overflowPunct/>
              <w:spacing w:after="0" w:line="240" w:lineRule="auto"/>
              <w:textAlignment w:val="auto"/>
              <w:rPr>
                <w:rFonts w:ascii="EYInterstate Light" w:hAnsi="EYInterstate Light" w:cs="Arial"/>
                <w:bCs/>
                <w:sz w:val="16"/>
                <w:szCs w:val="16"/>
              </w:rPr>
            </w:pPr>
          </w:p>
          <w:p w:rsidR="00761034" w:rsidRPr="00A77FD8" w:rsidRDefault="00761034" w:rsidP="00761034">
            <w:pPr>
              <w:overflowPunct/>
              <w:spacing w:after="0" w:line="240" w:lineRule="auto"/>
              <w:textAlignment w:val="auto"/>
              <w:rPr>
                <w:rFonts w:ascii="EYInterstate Light" w:hAnsi="EYInterstate Light" w:cs="Arial"/>
                <w:bCs/>
                <w:sz w:val="16"/>
                <w:szCs w:val="16"/>
              </w:rPr>
            </w:pPr>
            <w:r>
              <w:rPr>
                <w:rFonts w:ascii="EYInterstate Light" w:hAnsi="EYInterstate Light"/>
                <w:b/>
                <w:sz w:val="16"/>
              </w:rPr>
              <w:t>Obiectivul specific 2.</w:t>
            </w:r>
            <w:r>
              <w:rPr>
                <w:rFonts w:ascii="EYInterstate Light" w:hAnsi="EYInterstate Light"/>
                <w:sz w:val="16"/>
              </w:rPr>
              <w:t xml:space="preserve"> </w:t>
            </w:r>
            <w:r w:rsidRPr="009D40D0">
              <w:rPr>
                <w:rFonts w:ascii="EYInterstate Light" w:hAnsi="EYInterstate Light"/>
                <w:sz w:val="16"/>
                <w:lang w:val="en-GB"/>
              </w:rPr>
              <w:t>Creşterea accesibilităţii regiunii şi a mobilităţii locuitorilor, mărfurilor şi informaţiilor</w:t>
            </w:r>
            <w:r>
              <w:rPr>
                <w:rFonts w:ascii="EYInterstate Light" w:hAnsi="EYInterstate Light"/>
                <w:sz w:val="16"/>
              </w:rPr>
              <w:t>:</w:t>
            </w:r>
          </w:p>
          <w:p w:rsidR="00761034" w:rsidRPr="00A77FD8" w:rsidRDefault="00761034" w:rsidP="006022B8">
            <w:pPr>
              <w:pStyle w:val="ListParagraph"/>
              <w:numPr>
                <w:ilvl w:val="0"/>
                <w:numId w:val="13"/>
              </w:numPr>
              <w:spacing w:before="60" w:after="60" w:line="276" w:lineRule="auto"/>
              <w:ind w:left="720"/>
              <w:jc w:val="left"/>
              <w:rPr>
                <w:rFonts w:ascii="EYInterstate Light" w:hAnsi="EYInterstate Light"/>
                <w:sz w:val="16"/>
                <w:szCs w:val="16"/>
              </w:rPr>
            </w:pPr>
            <w:r>
              <w:rPr>
                <w:rFonts w:ascii="EYInterstate Light" w:hAnsi="EYInterstate Light"/>
                <w:b/>
                <w:sz w:val="16"/>
              </w:rPr>
              <w:t>Prioritatea 2.2.</w:t>
            </w:r>
            <w:r>
              <w:rPr>
                <w:rFonts w:ascii="EYInterstate Light" w:hAnsi="EYInterstate Light"/>
                <w:sz w:val="16"/>
              </w:rPr>
              <w:t xml:space="preserve"> </w:t>
            </w:r>
            <w:r w:rsidRPr="009D40D0">
              <w:rPr>
                <w:rFonts w:ascii="EYInterstate Light" w:hAnsi="EYInterstate Light"/>
                <w:sz w:val="16"/>
              </w:rPr>
              <w:t>Îmbunătăţirea accesului la TIC, a calităţii şi utilizării acestor reţele de către mediul privat şi public</w:t>
            </w:r>
          </w:p>
        </w:tc>
        <w:tc>
          <w:tcPr>
            <w:tcW w:w="4785" w:type="dxa"/>
            <w:vAlign w:val="center"/>
          </w:tcPr>
          <w:p w:rsidR="00761034" w:rsidRPr="00A77FD8" w:rsidRDefault="00761034" w:rsidP="00D4093C">
            <w:pPr>
              <w:spacing w:before="60" w:after="60" w:line="276" w:lineRule="auto"/>
              <w:jc w:val="left"/>
              <w:rPr>
                <w:rFonts w:ascii="EYInterstate Light" w:hAnsi="EYInterstate Light" w:cs="Arial"/>
                <w:b/>
                <w:sz w:val="16"/>
                <w:szCs w:val="16"/>
              </w:rPr>
            </w:pPr>
          </w:p>
        </w:tc>
      </w:tr>
      <w:tr w:rsidR="00761034" w:rsidRPr="00A77FD8" w:rsidTr="003E2242">
        <w:tc>
          <w:tcPr>
            <w:tcW w:w="4496" w:type="dxa"/>
            <w:shd w:val="clear" w:color="auto" w:fill="F2F2F2" w:themeFill="background1" w:themeFillShade="F2"/>
            <w:vAlign w:val="center"/>
          </w:tcPr>
          <w:p w:rsidR="00761034" w:rsidRPr="00A77FD8" w:rsidRDefault="00761034" w:rsidP="001B1326">
            <w:pPr>
              <w:overflowPunct/>
              <w:spacing w:after="0" w:line="240" w:lineRule="auto"/>
              <w:textAlignment w:val="auto"/>
              <w:rPr>
                <w:rFonts w:ascii="EYInterstate Light" w:eastAsiaTheme="minorHAnsi" w:hAnsi="EYInterstate Light" w:cs="EYInterstate Light"/>
                <w:b/>
                <w:color w:val="000000"/>
                <w:kern w:val="0"/>
                <w:sz w:val="16"/>
                <w:szCs w:val="16"/>
              </w:rPr>
            </w:pPr>
            <w:r>
              <w:rPr>
                <w:rFonts w:ascii="EYInterstate Light" w:eastAsiaTheme="minorHAnsi" w:hAnsi="EYInterstate Light"/>
                <w:b/>
                <w:color w:val="000000"/>
                <w:kern w:val="0"/>
                <w:sz w:val="16"/>
              </w:rPr>
              <w:t>2. Creşterea competitivităţii economice, stimularea inovării</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2.1 </w:t>
            </w:r>
            <w:r>
              <w:rPr>
                <w:rFonts w:ascii="EYInterstate Light" w:eastAsiaTheme="minorHAnsi" w:hAnsi="EYInterstate Light" w:cs="EYInterstate Light"/>
                <w:color w:val="000000"/>
                <w:kern w:val="0"/>
                <w:sz w:val="16"/>
                <w:szCs w:val="16"/>
                <w:lang w:val="en-US" w:bidi="ar-SA"/>
              </w:rPr>
              <w:t>Sprijinirea activităților de inovare și modernizare ale IMM-urilor, creșterea gradului de internaționalizare al IMM-urilor</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2.2. </w:t>
            </w:r>
            <w:r>
              <w:rPr>
                <w:rFonts w:ascii="EYInterstate Light" w:eastAsiaTheme="minorHAnsi" w:hAnsi="EYInterstate Light" w:cs="EYInterstate Light"/>
                <w:color w:val="000000"/>
                <w:kern w:val="0"/>
                <w:sz w:val="16"/>
                <w:szCs w:val="16"/>
                <w:lang w:val="en-US" w:bidi="ar-SA"/>
              </w:rPr>
              <w:t>Extinderea și diversificarea infrastructurii regionale și locale de afaceri, a clusterelor și a rețelelor de cooperare economică</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2.3 </w:t>
            </w:r>
            <w:r w:rsidRPr="001B1285">
              <w:rPr>
                <w:rFonts w:ascii="EYInterstate Light" w:eastAsiaTheme="minorHAnsi" w:hAnsi="EYInterstate Light" w:cs="EYInterstate Light"/>
                <w:color w:val="000000"/>
                <w:kern w:val="0"/>
                <w:sz w:val="16"/>
                <w:szCs w:val="16"/>
                <w:lang w:val="fr-FR" w:bidi="ar-SA"/>
              </w:rPr>
              <w:t>Dezvoltarea infrastructurii de cercetare, dezvoltare și inovare</w:t>
            </w:r>
          </w:p>
          <w:p w:rsidR="00761034" w:rsidRPr="00A77FD8" w:rsidRDefault="00761034" w:rsidP="006022B8">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2.4. </w:t>
            </w:r>
            <w:r w:rsidRPr="001B1285">
              <w:rPr>
                <w:rFonts w:ascii="EYInterstate Light" w:eastAsiaTheme="minorHAnsi" w:hAnsi="EYInterstate Light" w:cs="EYInterstate Light"/>
                <w:color w:val="000000"/>
                <w:kern w:val="0"/>
                <w:sz w:val="16"/>
                <w:szCs w:val="16"/>
                <w:lang w:bidi="ar-SA"/>
              </w:rPr>
              <w:t>Sprijinirea dezvoltării infrastructurii de transfer tehnologic, a centrelor de inovare și a spin-off-urilor și start-up-urilor inovative</w:t>
            </w:r>
          </w:p>
        </w:tc>
        <w:tc>
          <w:tcPr>
            <w:tcW w:w="4785" w:type="dxa"/>
            <w:vAlign w:val="center"/>
          </w:tcPr>
          <w:p w:rsidR="00761034" w:rsidRPr="00A77FD8" w:rsidRDefault="00761034" w:rsidP="00761034">
            <w:pPr>
              <w:overflowPunct/>
              <w:spacing w:after="0" w:line="240" w:lineRule="auto"/>
              <w:textAlignment w:val="auto"/>
              <w:rPr>
                <w:rFonts w:ascii="EYInterstate Light" w:hAnsi="EYInterstate Light" w:cs="Arial"/>
                <w:bCs/>
                <w:sz w:val="16"/>
                <w:szCs w:val="16"/>
              </w:rPr>
            </w:pPr>
            <w:r>
              <w:rPr>
                <w:rFonts w:ascii="EYInterstate Light" w:hAnsi="EYInterstate Light"/>
                <w:b/>
                <w:sz w:val="16"/>
              </w:rPr>
              <w:t>Obiectivul specific 1.</w:t>
            </w:r>
            <w:r>
              <w:rPr>
                <w:rFonts w:ascii="EYInterstate Light" w:hAnsi="EYInterstate Light"/>
                <w:sz w:val="16"/>
              </w:rPr>
              <w:t xml:space="preserve"> </w:t>
            </w:r>
            <w:r w:rsidRPr="009D40D0">
              <w:rPr>
                <w:rFonts w:ascii="EYInterstate Light" w:hAnsi="EYInterstate Light"/>
                <w:sz w:val="16"/>
                <w:lang w:val="en-GB"/>
              </w:rPr>
              <w:t>Creşterea numărului locurilor de muncă şi a veniturilor</w:t>
            </w:r>
            <w:r>
              <w:rPr>
                <w:rFonts w:ascii="EYInterstate Light" w:hAnsi="EYInterstate Light"/>
                <w:sz w:val="16"/>
              </w:rPr>
              <w:t>:</w:t>
            </w:r>
          </w:p>
          <w:p w:rsidR="00761034" w:rsidRPr="00A77FD8" w:rsidRDefault="00761034" w:rsidP="00761034">
            <w:pPr>
              <w:pStyle w:val="ListParagraph"/>
              <w:numPr>
                <w:ilvl w:val="0"/>
                <w:numId w:val="13"/>
              </w:numPr>
              <w:overflowPunct/>
              <w:spacing w:after="0" w:line="240" w:lineRule="auto"/>
              <w:ind w:left="720"/>
              <w:textAlignment w:val="auto"/>
              <w:rPr>
                <w:rFonts w:ascii="EYInterstate Light" w:eastAsiaTheme="minorHAnsi" w:hAnsi="EYInterstate Light" w:cs="EYInterstate Light"/>
                <w:color w:val="000000"/>
                <w:kern w:val="0"/>
                <w:sz w:val="16"/>
                <w:szCs w:val="16"/>
              </w:rPr>
            </w:pPr>
            <w:r>
              <w:rPr>
                <w:rFonts w:ascii="EYInterstate Light" w:eastAsiaTheme="minorHAnsi" w:hAnsi="EYInterstate Light"/>
                <w:b/>
                <w:color w:val="000000"/>
                <w:kern w:val="0"/>
                <w:sz w:val="16"/>
              </w:rPr>
              <w:t xml:space="preserve">Prioritatea 1.1. </w:t>
            </w:r>
            <w:r w:rsidRPr="001B1285">
              <w:rPr>
                <w:rFonts w:ascii="EYInterstate Light" w:eastAsiaTheme="minorHAnsi" w:hAnsi="EYInterstate Light"/>
                <w:color w:val="000000"/>
                <w:kern w:val="0"/>
                <w:sz w:val="16"/>
              </w:rPr>
              <w:t>Îmbunătăţirea competitivităţii IMM-urilor cu precădere în sectoarele de specializare inteligentă în vederea creării de noi locuri de muncă mai bine plătite</w:t>
            </w:r>
          </w:p>
          <w:p w:rsidR="00761034" w:rsidRPr="00A77FD8" w:rsidRDefault="00761034" w:rsidP="00761034">
            <w:pPr>
              <w:pStyle w:val="ListParagraph"/>
              <w:numPr>
                <w:ilvl w:val="0"/>
                <w:numId w:val="13"/>
              </w:numPr>
              <w:overflowPunct/>
              <w:spacing w:after="0" w:line="240" w:lineRule="auto"/>
              <w:ind w:left="720"/>
              <w:textAlignment w:val="auto"/>
              <w:rPr>
                <w:rFonts w:ascii="EYInterstate Light" w:eastAsiaTheme="minorHAnsi" w:hAnsi="EYInterstate Light" w:cs="EYInterstate Light"/>
                <w:color w:val="000000"/>
                <w:kern w:val="0"/>
                <w:sz w:val="16"/>
                <w:szCs w:val="16"/>
              </w:rPr>
            </w:pPr>
            <w:r>
              <w:rPr>
                <w:rFonts w:ascii="EYInterstate Light" w:eastAsiaTheme="minorHAnsi" w:hAnsi="EYInterstate Light"/>
                <w:b/>
                <w:color w:val="000000"/>
                <w:kern w:val="0"/>
                <w:sz w:val="16"/>
              </w:rPr>
              <w:t>Prioritatea 1</w:t>
            </w:r>
            <w:r>
              <w:rPr>
                <w:rFonts w:ascii="EYInterstate Light" w:eastAsiaTheme="minorHAnsi" w:hAnsi="EYInterstate Light"/>
                <w:color w:val="000000"/>
                <w:kern w:val="0"/>
                <w:sz w:val="16"/>
              </w:rPr>
              <w:t xml:space="preserve">.2 </w:t>
            </w:r>
            <w:r w:rsidRPr="009D40D0">
              <w:rPr>
                <w:rFonts w:ascii="EYInterstate Light" w:eastAsiaTheme="minorHAnsi" w:hAnsi="EYInterstate Light"/>
                <w:color w:val="000000"/>
                <w:kern w:val="0"/>
                <w:sz w:val="16"/>
              </w:rPr>
              <w:t>Încurajarea activităţilor de CDI în activităţile economice cu potenţial de specializare inteligentă şi consolidarea capacităţilor de CDI</w:t>
            </w:r>
          </w:p>
          <w:p w:rsidR="00761034" w:rsidRPr="00A77FD8" w:rsidRDefault="00761034" w:rsidP="006022B8">
            <w:pPr>
              <w:pStyle w:val="ListParagraph"/>
              <w:numPr>
                <w:ilvl w:val="0"/>
                <w:numId w:val="13"/>
              </w:numPr>
              <w:spacing w:before="60" w:after="60" w:line="276" w:lineRule="auto"/>
              <w:ind w:left="720"/>
              <w:jc w:val="left"/>
              <w:rPr>
                <w:rFonts w:ascii="EYInterstate Light" w:hAnsi="EYInterstate Light"/>
                <w:sz w:val="16"/>
                <w:szCs w:val="16"/>
              </w:rPr>
            </w:pPr>
            <w:r>
              <w:rPr>
                <w:rFonts w:ascii="EYInterstate Light" w:eastAsiaTheme="minorHAnsi" w:hAnsi="EYInterstate Light"/>
                <w:b/>
                <w:color w:val="000000"/>
                <w:kern w:val="0"/>
                <w:sz w:val="16"/>
              </w:rPr>
              <w:t>Prioritatea 1</w:t>
            </w:r>
            <w:r>
              <w:rPr>
                <w:rFonts w:ascii="EYInterstate Light" w:eastAsiaTheme="minorHAnsi" w:hAnsi="EYInterstate Light"/>
                <w:color w:val="000000"/>
                <w:kern w:val="0"/>
                <w:sz w:val="16"/>
              </w:rPr>
              <w:t xml:space="preserve">.3 </w:t>
            </w:r>
            <w:r w:rsidRPr="009D40D0">
              <w:rPr>
                <w:rFonts w:ascii="EYInterstate Light" w:eastAsiaTheme="minorHAnsi" w:hAnsi="EYInterstate Light"/>
                <w:color w:val="000000"/>
                <w:kern w:val="0"/>
                <w:sz w:val="16"/>
              </w:rPr>
              <w:t>Creşterea competitivităţii economiei regionale prin sprijinirea tranziţiei către o economie cu emisii scăzute de carbon, care utilizează eficient resursele şi are în vedere schimbările climatice</w:t>
            </w:r>
          </w:p>
        </w:tc>
        <w:tc>
          <w:tcPr>
            <w:tcW w:w="4785" w:type="dxa"/>
            <w:vAlign w:val="center"/>
          </w:tcPr>
          <w:p w:rsidR="00761034" w:rsidRPr="00A77FD8" w:rsidRDefault="00761034" w:rsidP="00D4093C">
            <w:pPr>
              <w:spacing w:before="60" w:after="60" w:line="276" w:lineRule="auto"/>
              <w:jc w:val="left"/>
              <w:rPr>
                <w:rFonts w:ascii="EYInterstate Light" w:hAnsi="EYInterstate Light" w:cs="Arial"/>
                <w:b/>
                <w:sz w:val="16"/>
                <w:szCs w:val="16"/>
              </w:rPr>
            </w:pPr>
          </w:p>
        </w:tc>
      </w:tr>
      <w:tr w:rsidR="00761034" w:rsidRPr="00A77FD8" w:rsidTr="003E2242">
        <w:trPr>
          <w:cantSplit/>
        </w:trPr>
        <w:tc>
          <w:tcPr>
            <w:tcW w:w="4496" w:type="dxa"/>
            <w:shd w:val="clear" w:color="auto" w:fill="F2F2F2" w:themeFill="background1" w:themeFillShade="F2"/>
            <w:vAlign w:val="center"/>
          </w:tcPr>
          <w:p w:rsidR="00761034" w:rsidRPr="00A77FD8" w:rsidRDefault="00761034" w:rsidP="001B1326">
            <w:pPr>
              <w:overflowPunct/>
              <w:spacing w:after="0" w:line="240" w:lineRule="auto"/>
              <w:textAlignment w:val="auto"/>
              <w:rPr>
                <w:rFonts w:ascii="EYInterstate Light" w:eastAsiaTheme="minorHAnsi" w:hAnsi="EYInterstate Light" w:cs="EYInterstate Light"/>
                <w:b/>
                <w:color w:val="000000"/>
                <w:kern w:val="0"/>
                <w:sz w:val="16"/>
                <w:szCs w:val="16"/>
              </w:rPr>
            </w:pPr>
            <w:r>
              <w:rPr>
                <w:rFonts w:ascii="EYInterstate Light" w:eastAsiaTheme="minorHAnsi" w:hAnsi="EYInterstate Light"/>
                <w:b/>
                <w:color w:val="000000"/>
                <w:kern w:val="0"/>
                <w:sz w:val="16"/>
              </w:rPr>
              <w:t>3. Protecţia mediului înconjurător, creșterea eficienței energetice, stimularea utilizării surselor alternative de energie</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3.1 </w:t>
            </w:r>
            <w:r>
              <w:rPr>
                <w:rFonts w:ascii="EYInterstate Light" w:eastAsiaTheme="minorHAnsi" w:hAnsi="EYInterstate Light" w:cs="EYInterstate Light"/>
                <w:color w:val="000000"/>
                <w:kern w:val="0"/>
                <w:sz w:val="16"/>
                <w:szCs w:val="16"/>
                <w:lang w:val="en-US" w:bidi="ar-SA"/>
              </w:rPr>
              <w:t>Protecția mediului înconjurător și amenajarea, extinderea sau modernizarea infrastructurii tehnice</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3.2 </w:t>
            </w:r>
            <w:r>
              <w:rPr>
                <w:rFonts w:ascii="EYInterstate Light" w:eastAsiaTheme="minorHAnsi" w:hAnsi="EYInterstate Light" w:cs="EYInterstate Light"/>
                <w:color w:val="000000"/>
                <w:kern w:val="0"/>
                <w:sz w:val="16"/>
                <w:szCs w:val="16"/>
                <w:lang w:val="en-US" w:bidi="ar-SA"/>
              </w:rPr>
              <w:t xml:space="preserve"> Conservarea biodiversității</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3.3 </w:t>
            </w:r>
            <w:r>
              <w:rPr>
                <w:rFonts w:ascii="EYInterstate Light" w:eastAsiaTheme="minorHAnsi" w:hAnsi="EYInterstate Light" w:cs="EYInterstate Light"/>
                <w:color w:val="000000"/>
                <w:kern w:val="0"/>
                <w:sz w:val="16"/>
                <w:szCs w:val="16"/>
                <w:lang w:val="en-US" w:bidi="ar-SA"/>
              </w:rPr>
              <w:t>Diminuarea efectelor schimbărilor climatice și prevenirea riscurilor naturale</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3.4 </w:t>
            </w:r>
            <w:r w:rsidRPr="001B1285">
              <w:rPr>
                <w:rFonts w:ascii="EYInterstate Light" w:eastAsiaTheme="minorHAnsi" w:hAnsi="EYInterstate Light" w:cs="EYInterstate Light"/>
                <w:color w:val="000000"/>
                <w:kern w:val="0"/>
                <w:sz w:val="16"/>
                <w:szCs w:val="16"/>
                <w:lang w:val="fr-FR" w:bidi="ar-SA"/>
              </w:rPr>
              <w:t>Creș</w:t>
            </w:r>
            <w:r>
              <w:rPr>
                <w:rFonts w:ascii="EYInterstate Light" w:eastAsiaTheme="minorHAnsi" w:hAnsi="EYInterstate Light" w:cs="EYInterstate Light"/>
                <w:color w:val="000000"/>
                <w:kern w:val="0"/>
                <w:sz w:val="16"/>
                <w:szCs w:val="16"/>
                <w:lang w:bidi="ar-SA"/>
              </w:rPr>
              <w:t>terea utilizării</w:t>
            </w:r>
            <w:r w:rsidRPr="001B1285">
              <w:rPr>
                <w:rFonts w:ascii="EYInterstate Light" w:eastAsiaTheme="minorHAnsi" w:hAnsi="EYInterstate Light" w:cs="EYInterstate Light"/>
                <w:color w:val="000000"/>
                <w:kern w:val="0"/>
                <w:sz w:val="16"/>
                <w:szCs w:val="16"/>
                <w:lang w:val="fr-FR" w:bidi="ar-SA"/>
              </w:rPr>
              <w:t xml:space="preserve"> resurselor alternative de energie</w:t>
            </w:r>
          </w:p>
          <w:p w:rsidR="00761034" w:rsidRPr="00A77FD8" w:rsidRDefault="00761034" w:rsidP="006022B8">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3.5 </w:t>
            </w:r>
            <w:r>
              <w:rPr>
                <w:rFonts w:ascii="EYInterstate Light" w:eastAsiaTheme="minorHAnsi" w:hAnsi="EYInterstate Light" w:cs="EYInterstate Light"/>
                <w:color w:val="000000"/>
                <w:kern w:val="0"/>
                <w:sz w:val="16"/>
                <w:szCs w:val="16"/>
                <w:lang w:val="en-US" w:bidi="ar-SA"/>
              </w:rPr>
              <w:t>Îmbunătățirea eficienței energetice în sectorul public, casnic și economic</w:t>
            </w:r>
          </w:p>
        </w:tc>
        <w:tc>
          <w:tcPr>
            <w:tcW w:w="4785" w:type="dxa"/>
            <w:vAlign w:val="center"/>
          </w:tcPr>
          <w:p w:rsidR="00761034" w:rsidRPr="00A77FD8" w:rsidRDefault="00761034" w:rsidP="00761034">
            <w:pPr>
              <w:spacing w:after="0" w:line="240" w:lineRule="auto"/>
              <w:rPr>
                <w:rFonts w:ascii="EYInterstate Light" w:hAnsi="EYInterstate Light" w:cs="Arial"/>
                <w:bCs/>
                <w:sz w:val="16"/>
                <w:szCs w:val="16"/>
              </w:rPr>
            </w:pPr>
            <w:r>
              <w:rPr>
                <w:rFonts w:ascii="EYInterstate Light" w:hAnsi="EYInterstate Light"/>
                <w:b/>
                <w:sz w:val="16"/>
              </w:rPr>
              <w:t>Obiectivul specific 3.</w:t>
            </w:r>
            <w:r>
              <w:rPr>
                <w:rFonts w:ascii="EYInterstate Light" w:hAnsi="EYInterstate Light"/>
                <w:sz w:val="16"/>
              </w:rPr>
              <w:t xml:space="preserve"> </w:t>
            </w:r>
            <w:r w:rsidRPr="009D40D0">
              <w:rPr>
                <w:rFonts w:ascii="EYInterstate Light" w:hAnsi="EYInterstate Light"/>
                <w:sz w:val="16"/>
              </w:rPr>
              <w:t>Creşterea calităţii vieţii locuitorilor din regiune</w:t>
            </w:r>
          </w:p>
          <w:p w:rsidR="00761034" w:rsidRPr="00A77FD8" w:rsidRDefault="00761034" w:rsidP="00761034">
            <w:pPr>
              <w:pStyle w:val="ListParagraph"/>
              <w:numPr>
                <w:ilvl w:val="0"/>
                <w:numId w:val="13"/>
              </w:numPr>
              <w:overflowPunct/>
              <w:spacing w:after="0" w:line="240" w:lineRule="auto"/>
              <w:ind w:left="720"/>
              <w:textAlignment w:val="auto"/>
              <w:rPr>
                <w:rFonts w:ascii="EYInterstate Light" w:hAnsi="EYInterstate Light" w:cs="Arial"/>
                <w:bCs/>
                <w:sz w:val="16"/>
                <w:szCs w:val="16"/>
              </w:rPr>
            </w:pPr>
            <w:r>
              <w:rPr>
                <w:rFonts w:ascii="EYInterstate Light" w:hAnsi="EYInterstate Light"/>
                <w:b/>
                <w:sz w:val="16"/>
              </w:rPr>
              <w:t>Prioritatea 3,7.</w:t>
            </w:r>
            <w:r>
              <w:rPr>
                <w:rFonts w:ascii="EYInterstate Light" w:hAnsi="EYInterstate Light"/>
                <w:sz w:val="16"/>
              </w:rPr>
              <w:t xml:space="preserve"> </w:t>
            </w:r>
            <w:r w:rsidRPr="009D40D0">
              <w:rPr>
                <w:rFonts w:ascii="EYInterstate Light" w:hAnsi="EYInterstate Light"/>
                <w:sz w:val="16"/>
              </w:rPr>
              <w:t>Protejarea şi conservarea mediului natural</w:t>
            </w:r>
            <w:r>
              <w:rPr>
                <w:rFonts w:ascii="EYInterstate Light" w:hAnsi="EYInterstate Light"/>
                <w:sz w:val="16"/>
              </w:rPr>
              <w:t xml:space="preserve"> </w:t>
            </w:r>
          </w:p>
          <w:p w:rsidR="00761034" w:rsidRPr="00A77FD8" w:rsidRDefault="00761034" w:rsidP="00761034">
            <w:pPr>
              <w:spacing w:after="0" w:line="240" w:lineRule="auto"/>
              <w:rPr>
                <w:rFonts w:ascii="EYInterstate Light" w:hAnsi="EYInterstate Light" w:cs="Arial"/>
                <w:bCs/>
                <w:sz w:val="16"/>
                <w:szCs w:val="16"/>
              </w:rPr>
            </w:pPr>
          </w:p>
          <w:p w:rsidR="00761034" w:rsidRPr="00A77FD8" w:rsidRDefault="00761034" w:rsidP="00761034">
            <w:pPr>
              <w:overflowPunct/>
              <w:spacing w:after="0" w:line="240" w:lineRule="auto"/>
              <w:textAlignment w:val="auto"/>
              <w:rPr>
                <w:rFonts w:ascii="EYInterstate Light" w:hAnsi="EYInterstate Light" w:cs="Arial"/>
                <w:bCs/>
                <w:sz w:val="16"/>
                <w:szCs w:val="16"/>
              </w:rPr>
            </w:pPr>
            <w:r>
              <w:rPr>
                <w:rFonts w:ascii="EYInterstate Light" w:hAnsi="EYInterstate Light"/>
                <w:b/>
                <w:sz w:val="16"/>
              </w:rPr>
              <w:t>Obiectivul specific 1.</w:t>
            </w:r>
            <w:r>
              <w:rPr>
                <w:rFonts w:ascii="EYInterstate Light" w:hAnsi="EYInterstate Light"/>
                <w:sz w:val="16"/>
              </w:rPr>
              <w:t xml:space="preserve"> </w:t>
            </w:r>
            <w:r w:rsidRPr="009D40D0">
              <w:rPr>
                <w:rFonts w:ascii="EYInterstate Light" w:hAnsi="EYInterstate Light"/>
                <w:sz w:val="16"/>
                <w:lang w:val="en-GB"/>
              </w:rPr>
              <w:t>Creşterea numărului locurilor de muncă şi a veniturilor</w:t>
            </w:r>
            <w:r>
              <w:rPr>
                <w:rFonts w:ascii="EYInterstate Light" w:hAnsi="EYInterstate Light"/>
                <w:sz w:val="16"/>
              </w:rPr>
              <w:t>:</w:t>
            </w:r>
          </w:p>
          <w:p w:rsidR="00761034" w:rsidRPr="00A77FD8" w:rsidRDefault="00761034" w:rsidP="006022B8">
            <w:pPr>
              <w:pStyle w:val="ListParagraph"/>
              <w:numPr>
                <w:ilvl w:val="0"/>
                <w:numId w:val="13"/>
              </w:numPr>
              <w:spacing w:before="60" w:after="60" w:line="276" w:lineRule="auto"/>
              <w:ind w:left="720"/>
              <w:jc w:val="left"/>
              <w:rPr>
                <w:rFonts w:ascii="EYInterstate Light" w:hAnsi="EYInterstate Light"/>
                <w:sz w:val="16"/>
                <w:szCs w:val="16"/>
              </w:rPr>
            </w:pPr>
            <w:r>
              <w:rPr>
                <w:rFonts w:ascii="EYInterstate Light" w:eastAsiaTheme="minorHAnsi" w:hAnsi="EYInterstate Light"/>
                <w:b/>
                <w:color w:val="000000"/>
                <w:kern w:val="0"/>
                <w:sz w:val="16"/>
              </w:rPr>
              <w:t>Prioritatea 1</w:t>
            </w:r>
            <w:r>
              <w:rPr>
                <w:rFonts w:ascii="EYInterstate Light" w:eastAsiaTheme="minorHAnsi" w:hAnsi="EYInterstate Light"/>
                <w:color w:val="000000"/>
                <w:kern w:val="0"/>
                <w:sz w:val="16"/>
              </w:rPr>
              <w:t xml:space="preserve">.3 </w:t>
            </w:r>
            <w:r w:rsidRPr="009D40D0">
              <w:rPr>
                <w:rFonts w:ascii="EYInterstate Light" w:eastAsiaTheme="minorHAnsi" w:hAnsi="EYInterstate Light"/>
                <w:color w:val="000000"/>
                <w:kern w:val="0"/>
                <w:sz w:val="16"/>
              </w:rPr>
              <w:t>Creşterea competitivităţii economiei regionale prin sprijinirea tranziţiei către o economie cu emisii scăzute de carbon, care utilizează eficient resursele şi are în vedere schimbările climatice</w:t>
            </w:r>
          </w:p>
        </w:tc>
        <w:tc>
          <w:tcPr>
            <w:tcW w:w="4785" w:type="dxa"/>
            <w:vAlign w:val="center"/>
          </w:tcPr>
          <w:p w:rsidR="00761034" w:rsidRPr="00A77FD8" w:rsidRDefault="00761034" w:rsidP="00D4093C">
            <w:pPr>
              <w:spacing w:before="60" w:after="60" w:line="276" w:lineRule="auto"/>
              <w:jc w:val="left"/>
              <w:rPr>
                <w:rFonts w:ascii="EYInterstate Light" w:hAnsi="EYInterstate Light" w:cs="Arial"/>
                <w:b/>
                <w:sz w:val="16"/>
                <w:szCs w:val="16"/>
              </w:rPr>
            </w:pPr>
          </w:p>
        </w:tc>
      </w:tr>
      <w:tr w:rsidR="00761034" w:rsidRPr="00A77FD8" w:rsidTr="003E2242">
        <w:tc>
          <w:tcPr>
            <w:tcW w:w="4496" w:type="dxa"/>
            <w:shd w:val="clear" w:color="auto" w:fill="F2F2F2" w:themeFill="background1" w:themeFillShade="F2"/>
            <w:vAlign w:val="center"/>
          </w:tcPr>
          <w:p w:rsidR="00761034" w:rsidRPr="00A77FD8" w:rsidRDefault="00761034" w:rsidP="001B1326">
            <w:pPr>
              <w:overflowPunct/>
              <w:spacing w:after="0" w:line="240" w:lineRule="auto"/>
              <w:textAlignment w:val="auto"/>
              <w:rPr>
                <w:rFonts w:ascii="EYInterstate Light" w:eastAsiaTheme="minorHAnsi" w:hAnsi="EYInterstate Light" w:cs="EYInterstate Light"/>
                <w:b/>
                <w:color w:val="000000"/>
                <w:kern w:val="0"/>
                <w:sz w:val="16"/>
                <w:szCs w:val="16"/>
              </w:rPr>
            </w:pPr>
            <w:r>
              <w:rPr>
                <w:rFonts w:ascii="EYInterstate Light" w:eastAsiaTheme="minorHAnsi" w:hAnsi="EYInterstate Light"/>
                <w:b/>
                <w:color w:val="000000"/>
                <w:kern w:val="0"/>
                <w:sz w:val="16"/>
              </w:rPr>
              <w:t>4. Dezvoltarea zonelor rurale, susţinerea agriculturii şi a silviculturii</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4.1 </w:t>
            </w:r>
            <w:r w:rsidRPr="001B1285">
              <w:rPr>
                <w:rFonts w:ascii="EYInterstate Light" w:eastAsiaTheme="minorHAnsi" w:hAnsi="EYInterstate Light" w:cs="EYInterstate Light"/>
                <w:color w:val="000000"/>
                <w:kern w:val="0"/>
                <w:sz w:val="16"/>
                <w:szCs w:val="16"/>
                <w:lang w:bidi="ar-SA"/>
              </w:rPr>
              <w:t>Eficientizarea activităților agricole prin modernizarea exploatațiilor agricole, dezvoltarea serviciilor și logisticii agricole și susținerea activităților de prelucrare a produselor agricole</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4.2 </w:t>
            </w:r>
            <w:r>
              <w:rPr>
                <w:rFonts w:ascii="EYInterstate Light" w:eastAsiaTheme="minorHAnsi" w:hAnsi="EYInterstate Light" w:cs="EYInterstate Light"/>
                <w:color w:val="000000"/>
                <w:kern w:val="0"/>
                <w:sz w:val="16"/>
                <w:szCs w:val="16"/>
                <w:lang w:val="en-US" w:bidi="ar-SA"/>
              </w:rPr>
              <w:t>Valorificarea superioară, într-o manieră durabilă, a potențialului silvic  regional</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4.3 </w:t>
            </w:r>
            <w:r>
              <w:rPr>
                <w:rFonts w:ascii="EYInterstate Light" w:eastAsiaTheme="minorHAnsi" w:hAnsi="EYInterstate Light" w:cs="EYInterstate Light"/>
                <w:color w:val="000000"/>
                <w:kern w:val="0"/>
                <w:sz w:val="16"/>
                <w:szCs w:val="16"/>
                <w:lang w:val="en-US" w:bidi="ar-SA"/>
              </w:rPr>
              <w:t>Creșterea atractivității economice și diversificarea activităților economice în localitățile rurale din Regiunea Centru</w:t>
            </w:r>
            <w:r>
              <w:rPr>
                <w:rFonts w:ascii="EYInterstate Light" w:eastAsiaTheme="minorHAnsi" w:hAnsi="EYInterstate Light"/>
                <w:color w:val="000000"/>
                <w:kern w:val="0"/>
                <w:sz w:val="16"/>
              </w:rPr>
              <w:t xml:space="preserve"> </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4.4 </w:t>
            </w:r>
            <w:r>
              <w:rPr>
                <w:rFonts w:ascii="EYInterstate Light" w:eastAsiaTheme="minorHAnsi" w:hAnsi="EYInterstate Light" w:cs="EYInterstate Light"/>
                <w:color w:val="000000"/>
                <w:kern w:val="0"/>
                <w:sz w:val="16"/>
                <w:szCs w:val="16"/>
                <w:lang w:val="en-US" w:bidi="ar-SA"/>
              </w:rPr>
              <w:t>Îmbunătățirea infrastructurii tehnico-edilitare a localităților rurale din Regiunea Centru</w:t>
            </w:r>
          </w:p>
          <w:p w:rsidR="00761034" w:rsidRPr="00A77FD8" w:rsidRDefault="00761034" w:rsidP="006022B8">
            <w:pPr>
              <w:pStyle w:val="ListParagraph"/>
              <w:numPr>
                <w:ilvl w:val="0"/>
                <w:numId w:val="13"/>
              </w:numPr>
              <w:spacing w:before="60" w:after="60" w:line="276" w:lineRule="auto"/>
              <w:ind w:left="720"/>
              <w:jc w:val="left"/>
              <w:rPr>
                <w:rFonts w:ascii="EYInterstate Light" w:eastAsiaTheme="minorHAnsi" w:hAnsi="EYInterstate Light" w:cs="EYInterstate Light"/>
                <w:b/>
                <w:color w:val="000000"/>
                <w:kern w:val="0"/>
                <w:sz w:val="16"/>
                <w:szCs w:val="16"/>
              </w:rPr>
            </w:pPr>
            <w:r>
              <w:rPr>
                <w:rFonts w:ascii="EYInterstate Light" w:eastAsiaTheme="minorHAnsi" w:hAnsi="EYInterstate Light"/>
                <w:color w:val="000000"/>
                <w:kern w:val="0"/>
                <w:sz w:val="16"/>
              </w:rPr>
              <w:t xml:space="preserve">Prioritatea 4.5 </w:t>
            </w:r>
            <w:r>
              <w:rPr>
                <w:rFonts w:ascii="EYInterstate Light" w:eastAsiaTheme="minorHAnsi" w:hAnsi="EYInterstate Light" w:cs="EYInterstate Light"/>
                <w:color w:val="000000"/>
                <w:kern w:val="0"/>
                <w:sz w:val="16"/>
                <w:szCs w:val="16"/>
                <w:lang w:val="en-US" w:bidi="ar-SA"/>
              </w:rPr>
              <w:t>Dezvoltarea infrastructurii sociale, cultural-recreative și susținerea dezvoltării comunitare</w:t>
            </w:r>
          </w:p>
        </w:tc>
        <w:tc>
          <w:tcPr>
            <w:tcW w:w="4785" w:type="dxa"/>
            <w:vAlign w:val="center"/>
          </w:tcPr>
          <w:p w:rsidR="00761034" w:rsidRPr="00A77FD8" w:rsidRDefault="00761034" w:rsidP="00761034">
            <w:pPr>
              <w:spacing w:after="0" w:line="240" w:lineRule="auto"/>
              <w:rPr>
                <w:rFonts w:ascii="EYInterstate Light" w:hAnsi="EYInterstate Light" w:cs="Arial"/>
                <w:bCs/>
                <w:sz w:val="16"/>
                <w:szCs w:val="16"/>
              </w:rPr>
            </w:pPr>
            <w:r>
              <w:rPr>
                <w:rFonts w:ascii="EYInterstate Light" w:hAnsi="EYInterstate Light"/>
                <w:b/>
                <w:sz w:val="16"/>
              </w:rPr>
              <w:t>Obiectivul specific 3.</w:t>
            </w:r>
            <w:r>
              <w:rPr>
                <w:rFonts w:ascii="EYInterstate Light" w:hAnsi="EYInterstate Light"/>
                <w:sz w:val="16"/>
              </w:rPr>
              <w:t xml:space="preserve"> </w:t>
            </w:r>
            <w:r w:rsidRPr="009D40D0">
              <w:rPr>
                <w:rFonts w:ascii="EYInterstate Light" w:hAnsi="EYInterstate Light"/>
                <w:sz w:val="16"/>
              </w:rPr>
              <w:t>Creşterea calităţii vieţii locuitorilor din regiune</w:t>
            </w:r>
          </w:p>
          <w:p w:rsidR="00761034" w:rsidRPr="00A77FD8" w:rsidRDefault="00761034" w:rsidP="006022B8">
            <w:pPr>
              <w:pStyle w:val="ListParagraph"/>
              <w:numPr>
                <w:ilvl w:val="0"/>
                <w:numId w:val="13"/>
              </w:numPr>
              <w:spacing w:before="60" w:after="60" w:line="276" w:lineRule="auto"/>
              <w:ind w:left="720"/>
              <w:jc w:val="left"/>
              <w:rPr>
                <w:rFonts w:ascii="EYInterstate Light" w:hAnsi="EYInterstate Light"/>
                <w:sz w:val="16"/>
                <w:szCs w:val="16"/>
              </w:rPr>
            </w:pPr>
            <w:r>
              <w:rPr>
                <w:rFonts w:ascii="EYInterstate Light" w:hAnsi="EYInterstate Light"/>
                <w:b/>
                <w:sz w:val="16"/>
              </w:rPr>
              <w:t>Prioritatea 3.5.</w:t>
            </w:r>
            <w:r>
              <w:rPr>
                <w:rFonts w:ascii="EYInterstate Light" w:hAnsi="EYInterstate Light"/>
                <w:sz w:val="16"/>
              </w:rPr>
              <w:t xml:space="preserve"> </w:t>
            </w:r>
            <w:r w:rsidRPr="009D40D0">
              <w:rPr>
                <w:rFonts w:ascii="EYInterstate Light" w:hAnsi="EYInterstate Light"/>
                <w:sz w:val="16"/>
              </w:rPr>
              <w:t>Sprijinirea dezvoltării rurale durabile integrate</w:t>
            </w:r>
            <w:r>
              <w:tab/>
            </w:r>
          </w:p>
        </w:tc>
        <w:tc>
          <w:tcPr>
            <w:tcW w:w="4785" w:type="dxa"/>
            <w:vAlign w:val="center"/>
          </w:tcPr>
          <w:p w:rsidR="00761034" w:rsidRPr="00A77FD8" w:rsidRDefault="00761034" w:rsidP="00D4093C">
            <w:pPr>
              <w:spacing w:before="60" w:after="60" w:line="276" w:lineRule="auto"/>
              <w:jc w:val="left"/>
              <w:rPr>
                <w:rFonts w:ascii="EYInterstate Light" w:hAnsi="EYInterstate Light" w:cs="Arial"/>
                <w:b/>
                <w:sz w:val="16"/>
                <w:szCs w:val="16"/>
              </w:rPr>
            </w:pPr>
          </w:p>
        </w:tc>
      </w:tr>
      <w:tr w:rsidR="00761034" w:rsidRPr="00A77FD8" w:rsidTr="003E2242">
        <w:tc>
          <w:tcPr>
            <w:tcW w:w="4496" w:type="dxa"/>
            <w:shd w:val="clear" w:color="auto" w:fill="F2F2F2" w:themeFill="background1" w:themeFillShade="F2"/>
            <w:vAlign w:val="center"/>
          </w:tcPr>
          <w:p w:rsidR="00761034" w:rsidRPr="00A77FD8" w:rsidRDefault="00761034" w:rsidP="001B1326">
            <w:pPr>
              <w:overflowPunct/>
              <w:spacing w:after="0" w:line="240" w:lineRule="auto"/>
              <w:textAlignment w:val="auto"/>
              <w:rPr>
                <w:rFonts w:ascii="EYInterstate Light" w:eastAsiaTheme="minorHAnsi" w:hAnsi="EYInterstate Light" w:cs="EYInterstate Light"/>
                <w:b/>
                <w:color w:val="000000"/>
                <w:kern w:val="0"/>
                <w:sz w:val="16"/>
                <w:szCs w:val="16"/>
              </w:rPr>
            </w:pPr>
            <w:r>
              <w:rPr>
                <w:rFonts w:ascii="EYInterstate Light" w:eastAsiaTheme="minorHAnsi" w:hAnsi="EYInterstate Light"/>
                <w:b/>
                <w:color w:val="000000"/>
                <w:kern w:val="0"/>
                <w:sz w:val="16"/>
              </w:rPr>
              <w:t>5. Creşterea atractivităţii turistice regionale, sprijinirea activităţilor culturale şi recreative</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5.1 </w:t>
            </w:r>
            <w:r>
              <w:rPr>
                <w:rFonts w:ascii="EYInterstate Light" w:eastAsiaTheme="minorHAnsi" w:hAnsi="EYInterstate Light" w:cs="EYInterstate Light"/>
                <w:color w:val="000000"/>
                <w:kern w:val="0"/>
                <w:sz w:val="16"/>
                <w:szCs w:val="16"/>
                <w:lang w:bidi="ar-SA"/>
              </w:rPr>
              <w:t>Punerea în valoare a patrimoniului natural și antropic</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5.2 </w:t>
            </w:r>
            <w:r>
              <w:rPr>
                <w:rFonts w:ascii="EYInterstate Light" w:eastAsiaTheme="minorHAnsi" w:hAnsi="EYInterstate Light" w:cs="EYInterstate Light"/>
                <w:color w:val="000000"/>
                <w:kern w:val="0"/>
                <w:sz w:val="16"/>
                <w:szCs w:val="16"/>
                <w:lang w:bidi="ar-SA"/>
              </w:rPr>
              <w:t>Dezvoltarea și modernizarea infrastructurii de primire și agrement în scopul îmbunătățirii și diversificării serviciilor  turistice oferite</w:t>
            </w:r>
          </w:p>
          <w:p w:rsidR="00761034" w:rsidRPr="00170D31"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5.3 </w:t>
            </w:r>
            <w:r>
              <w:rPr>
                <w:rFonts w:ascii="EYInterstate Light" w:eastAsiaTheme="minorHAnsi" w:hAnsi="EYInterstate Light" w:cs="EYInterstate Light"/>
                <w:color w:val="000000"/>
                <w:kern w:val="0"/>
                <w:sz w:val="16"/>
                <w:szCs w:val="16"/>
                <w:lang w:bidi="ar-SA"/>
              </w:rPr>
              <w:t>Promovarea destinațiilor turistice din Regiunea Centru</w:t>
            </w:r>
          </w:p>
          <w:p w:rsidR="00761034" w:rsidRPr="00A77FD8" w:rsidRDefault="00761034" w:rsidP="006022B8">
            <w:pPr>
              <w:pStyle w:val="ListParagraph"/>
              <w:numPr>
                <w:ilvl w:val="0"/>
                <w:numId w:val="13"/>
              </w:numPr>
              <w:spacing w:before="60" w:after="60" w:line="276" w:lineRule="auto"/>
              <w:ind w:left="720"/>
              <w:jc w:val="left"/>
              <w:rPr>
                <w:rFonts w:ascii="EYInterstate Light" w:eastAsiaTheme="minorHAnsi" w:hAnsi="EYInterstate Light" w:cs="EYInterstate Light"/>
                <w:b/>
                <w:color w:val="000000"/>
                <w:kern w:val="0"/>
                <w:sz w:val="16"/>
                <w:szCs w:val="16"/>
              </w:rPr>
            </w:pPr>
            <w:r>
              <w:rPr>
                <w:rFonts w:ascii="EYInterstate Light" w:eastAsiaTheme="minorHAnsi" w:hAnsi="EYInterstate Light"/>
                <w:color w:val="000000"/>
                <w:kern w:val="0"/>
                <w:sz w:val="16"/>
              </w:rPr>
              <w:t xml:space="preserve">Prioritatea 5.4 </w:t>
            </w:r>
            <w:r>
              <w:rPr>
                <w:rFonts w:ascii="EYInterstate Light" w:eastAsiaTheme="minorHAnsi" w:hAnsi="EYInterstate Light" w:cs="EYInterstate Light"/>
                <w:color w:val="000000"/>
                <w:kern w:val="0"/>
                <w:sz w:val="16"/>
                <w:szCs w:val="16"/>
                <w:lang w:bidi="ar-SA"/>
              </w:rPr>
              <w:t>Dezvoltarea infrastructurii culturale, recreative și sprijinirea activităților culturale</w:t>
            </w:r>
          </w:p>
        </w:tc>
        <w:tc>
          <w:tcPr>
            <w:tcW w:w="4785" w:type="dxa"/>
            <w:vAlign w:val="center"/>
          </w:tcPr>
          <w:p w:rsidR="00761034" w:rsidRPr="00A77FD8" w:rsidRDefault="00761034" w:rsidP="00761034">
            <w:pPr>
              <w:spacing w:after="0" w:line="240" w:lineRule="auto"/>
              <w:rPr>
                <w:rFonts w:ascii="EYInterstate Light" w:hAnsi="EYInterstate Light" w:cs="Arial"/>
                <w:bCs/>
                <w:sz w:val="16"/>
                <w:szCs w:val="16"/>
              </w:rPr>
            </w:pPr>
            <w:r>
              <w:rPr>
                <w:rFonts w:ascii="EYInterstate Light" w:hAnsi="EYInterstate Light"/>
                <w:b/>
                <w:sz w:val="16"/>
              </w:rPr>
              <w:t>Obiectivul specific 3.</w:t>
            </w:r>
            <w:r>
              <w:rPr>
                <w:rFonts w:ascii="EYInterstate Light" w:hAnsi="EYInterstate Light"/>
                <w:sz w:val="16"/>
              </w:rPr>
              <w:t xml:space="preserve"> </w:t>
            </w:r>
            <w:r w:rsidRPr="009D40D0">
              <w:rPr>
                <w:rFonts w:ascii="EYInterstate Light" w:hAnsi="EYInterstate Light"/>
                <w:sz w:val="16"/>
              </w:rPr>
              <w:t>Creşterea calităţii vieţii locuitorilor din regiune</w:t>
            </w:r>
          </w:p>
          <w:p w:rsidR="00761034" w:rsidRPr="00A77FD8" w:rsidRDefault="00761034" w:rsidP="006022B8">
            <w:pPr>
              <w:pStyle w:val="ListParagraph"/>
              <w:numPr>
                <w:ilvl w:val="0"/>
                <w:numId w:val="13"/>
              </w:numPr>
              <w:spacing w:before="60" w:after="60" w:line="276" w:lineRule="auto"/>
              <w:ind w:left="720"/>
              <w:jc w:val="left"/>
              <w:rPr>
                <w:rFonts w:ascii="EYInterstate Light" w:hAnsi="EYInterstate Light"/>
                <w:sz w:val="16"/>
                <w:szCs w:val="16"/>
              </w:rPr>
            </w:pPr>
            <w:r>
              <w:rPr>
                <w:rFonts w:ascii="EYInterstate Light" w:hAnsi="EYInterstate Light"/>
                <w:b/>
                <w:sz w:val="16"/>
              </w:rPr>
              <w:t>Prioritatea 3,4.</w:t>
            </w:r>
            <w:r>
              <w:rPr>
                <w:rFonts w:ascii="EYInterstate Light" w:hAnsi="EYInterstate Light"/>
                <w:sz w:val="16"/>
              </w:rPr>
              <w:t xml:space="preserve"> Dezvoltarea durabilă a turismului</w:t>
            </w:r>
            <w:r>
              <w:tab/>
            </w:r>
          </w:p>
        </w:tc>
        <w:tc>
          <w:tcPr>
            <w:tcW w:w="4785" w:type="dxa"/>
            <w:vAlign w:val="center"/>
          </w:tcPr>
          <w:p w:rsidR="00761034" w:rsidRPr="00A77FD8" w:rsidRDefault="00761034" w:rsidP="00D4093C">
            <w:pPr>
              <w:spacing w:before="60" w:after="60" w:line="276" w:lineRule="auto"/>
              <w:jc w:val="left"/>
              <w:rPr>
                <w:rFonts w:ascii="EYInterstate Light" w:hAnsi="EYInterstate Light" w:cs="Arial"/>
                <w:b/>
                <w:sz w:val="16"/>
                <w:szCs w:val="16"/>
              </w:rPr>
            </w:pPr>
          </w:p>
        </w:tc>
      </w:tr>
      <w:tr w:rsidR="00761034" w:rsidRPr="00A77FD8" w:rsidTr="003E2242">
        <w:trPr>
          <w:cantSplit/>
        </w:trPr>
        <w:tc>
          <w:tcPr>
            <w:tcW w:w="4496" w:type="dxa"/>
            <w:shd w:val="clear" w:color="auto" w:fill="F2F2F2" w:themeFill="background1" w:themeFillShade="F2"/>
            <w:vAlign w:val="center"/>
          </w:tcPr>
          <w:p w:rsidR="00761034" w:rsidRPr="00A77FD8" w:rsidRDefault="00761034" w:rsidP="001B1326">
            <w:pPr>
              <w:overflowPunct/>
              <w:spacing w:after="0" w:line="240" w:lineRule="auto"/>
              <w:textAlignment w:val="auto"/>
              <w:rPr>
                <w:rFonts w:ascii="EYInterstate Light" w:eastAsiaTheme="minorHAnsi" w:hAnsi="EYInterstate Light" w:cs="EYInterstate Light"/>
                <w:b/>
                <w:color w:val="000000"/>
                <w:kern w:val="0"/>
                <w:sz w:val="16"/>
                <w:szCs w:val="16"/>
              </w:rPr>
            </w:pPr>
            <w:r>
              <w:rPr>
                <w:rFonts w:ascii="EYInterstate Light" w:eastAsiaTheme="minorHAnsi" w:hAnsi="EYInterstate Light"/>
                <w:b/>
                <w:color w:val="000000"/>
                <w:kern w:val="0"/>
                <w:sz w:val="16"/>
              </w:rPr>
              <w:t>6. Dezvoltarea resurselor umane, creşterea incluziunii sociale</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6.1 </w:t>
            </w:r>
            <w:r w:rsidRPr="001B1285">
              <w:rPr>
                <w:rFonts w:ascii="EYInterstate Light" w:eastAsiaTheme="minorHAnsi" w:hAnsi="EYInterstate Light" w:cs="EYInterstate Light"/>
                <w:color w:val="000000"/>
                <w:kern w:val="0"/>
                <w:sz w:val="16"/>
                <w:szCs w:val="16"/>
                <w:lang w:bidi="ar-SA"/>
              </w:rPr>
              <w:t>Îmbunătățirea accesului la formare profesională și educație pe tot parcursul vieții în domeniile: educație, cercetare, social, sănătate, administrație publică, economie și antreprenoriat</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6.2 </w:t>
            </w:r>
            <w:r w:rsidRPr="001B1285">
              <w:rPr>
                <w:rFonts w:ascii="EYInterstate Light" w:eastAsiaTheme="minorHAnsi" w:hAnsi="EYInterstate Light" w:cs="EYInterstate Light"/>
                <w:color w:val="000000"/>
                <w:kern w:val="0"/>
                <w:sz w:val="16"/>
                <w:szCs w:val="16"/>
                <w:lang w:bidi="ar-SA"/>
              </w:rPr>
              <w:t>Sprijinirea dezvoltării capitalului uman în vederea creșterii ocupării forței de muncă la nivel regional</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6.3 </w:t>
            </w:r>
            <w:r>
              <w:rPr>
                <w:rFonts w:ascii="EYInterstate Light" w:eastAsiaTheme="minorHAnsi" w:hAnsi="EYInterstate Light" w:cs="EYInterstate Light"/>
                <w:color w:val="000000"/>
                <w:kern w:val="0"/>
                <w:sz w:val="16"/>
                <w:szCs w:val="16"/>
                <w:lang w:val="en-US" w:bidi="ar-SA"/>
              </w:rPr>
              <w:t>Dezvoltarea serviciilor sociale în vederea creșterii incluziunii sociale a grupurilor vulnerabile și a comunităților defavorizate</w:t>
            </w:r>
          </w:p>
          <w:p w:rsidR="00761034" w:rsidRPr="00A77FD8" w:rsidRDefault="00761034" w:rsidP="006022B8">
            <w:pPr>
              <w:pStyle w:val="ListParagraph"/>
              <w:numPr>
                <w:ilvl w:val="0"/>
                <w:numId w:val="13"/>
              </w:numPr>
              <w:spacing w:before="60" w:after="60" w:line="276" w:lineRule="auto"/>
              <w:ind w:left="720"/>
              <w:jc w:val="left"/>
              <w:rPr>
                <w:rFonts w:ascii="EYInterstate Light" w:eastAsiaTheme="minorHAnsi" w:hAnsi="EYInterstate Light" w:cs="EYInterstate Light"/>
                <w:b/>
                <w:color w:val="000000"/>
                <w:kern w:val="0"/>
                <w:sz w:val="16"/>
                <w:szCs w:val="16"/>
              </w:rPr>
            </w:pPr>
            <w:r>
              <w:rPr>
                <w:rFonts w:ascii="EYInterstate Light" w:eastAsiaTheme="minorHAnsi" w:hAnsi="EYInterstate Light"/>
                <w:color w:val="000000"/>
                <w:kern w:val="0"/>
                <w:sz w:val="16"/>
              </w:rPr>
              <w:t xml:space="preserve">Prioritatea 6.4 </w:t>
            </w:r>
            <w:r>
              <w:rPr>
                <w:rFonts w:ascii="EYInterstate Light" w:eastAsiaTheme="minorHAnsi" w:hAnsi="EYInterstate Light" w:cs="EYInterstate Light"/>
                <w:color w:val="000000"/>
                <w:kern w:val="0"/>
                <w:sz w:val="16"/>
                <w:szCs w:val="16"/>
                <w:lang w:val="en-US" w:bidi="ar-SA"/>
              </w:rPr>
              <w:t>Contracararea efectelor declinului demografic</w:t>
            </w:r>
          </w:p>
        </w:tc>
        <w:tc>
          <w:tcPr>
            <w:tcW w:w="4785" w:type="dxa"/>
            <w:vAlign w:val="center"/>
          </w:tcPr>
          <w:p w:rsidR="00761034" w:rsidRPr="00A77FD8" w:rsidRDefault="00761034" w:rsidP="00761034">
            <w:pPr>
              <w:spacing w:after="0" w:line="240" w:lineRule="auto"/>
              <w:rPr>
                <w:rFonts w:ascii="EYInterstate Light" w:hAnsi="EYInterstate Light" w:cs="Arial"/>
                <w:bCs/>
                <w:sz w:val="16"/>
                <w:szCs w:val="16"/>
              </w:rPr>
            </w:pPr>
            <w:r>
              <w:rPr>
                <w:rFonts w:ascii="EYInterstate Light" w:hAnsi="EYInterstate Light"/>
                <w:b/>
                <w:sz w:val="16"/>
              </w:rPr>
              <w:t>Obiectivul specific 3.</w:t>
            </w:r>
            <w:r>
              <w:rPr>
                <w:rFonts w:ascii="EYInterstate Light" w:hAnsi="EYInterstate Light"/>
                <w:sz w:val="16"/>
              </w:rPr>
              <w:t xml:space="preserve"> </w:t>
            </w:r>
            <w:r w:rsidRPr="009D40D0">
              <w:rPr>
                <w:rFonts w:ascii="EYInterstate Light" w:hAnsi="EYInterstate Light"/>
                <w:sz w:val="16"/>
              </w:rPr>
              <w:t>Creşterea calităţii vieţii locuitorilor din regiune</w:t>
            </w:r>
          </w:p>
          <w:p w:rsidR="00761034" w:rsidRPr="00A77FD8" w:rsidRDefault="00761034" w:rsidP="00761034">
            <w:pPr>
              <w:pStyle w:val="ListParagraph"/>
              <w:numPr>
                <w:ilvl w:val="0"/>
                <w:numId w:val="13"/>
              </w:numPr>
              <w:tabs>
                <w:tab w:val="center" w:pos="2709"/>
              </w:tabs>
              <w:spacing w:after="0" w:line="240" w:lineRule="auto"/>
              <w:ind w:left="720"/>
              <w:rPr>
                <w:rFonts w:ascii="EYInterstate Light" w:hAnsi="EYInterstate Light" w:cs="Arial"/>
                <w:bCs/>
                <w:sz w:val="16"/>
                <w:szCs w:val="16"/>
              </w:rPr>
            </w:pPr>
            <w:r>
              <w:rPr>
                <w:rFonts w:ascii="EYInterstate Light" w:hAnsi="EYInterstate Light"/>
                <w:b/>
                <w:sz w:val="16"/>
              </w:rPr>
              <w:t>Prioritatea 3.2.</w:t>
            </w:r>
            <w:r>
              <w:rPr>
                <w:rFonts w:ascii="EYInterstate Light" w:hAnsi="EYInterstate Light"/>
                <w:sz w:val="16"/>
              </w:rPr>
              <w:t xml:space="preserve"> </w:t>
            </w:r>
            <w:r w:rsidRPr="009D40D0">
              <w:rPr>
                <w:rFonts w:ascii="EYInterstate Light" w:hAnsi="EYInterstate Light"/>
                <w:sz w:val="16"/>
              </w:rPr>
              <w:t>Promovarea ocupării şi sprijinirea mobilităţii forţei de muncă</w:t>
            </w:r>
            <w:r>
              <w:rPr>
                <w:rFonts w:ascii="EYInterstate Light" w:hAnsi="EYInterstate Light"/>
                <w:sz w:val="16"/>
              </w:rPr>
              <w:t xml:space="preserve"> </w:t>
            </w:r>
            <w:r>
              <w:tab/>
            </w:r>
          </w:p>
          <w:p w:rsidR="00761034" w:rsidRPr="00A77FD8" w:rsidRDefault="00761034" w:rsidP="006022B8">
            <w:pPr>
              <w:pStyle w:val="ListParagraph"/>
              <w:numPr>
                <w:ilvl w:val="0"/>
                <w:numId w:val="13"/>
              </w:numPr>
              <w:spacing w:before="60" w:after="60" w:line="276" w:lineRule="auto"/>
              <w:ind w:left="720"/>
              <w:jc w:val="left"/>
              <w:rPr>
                <w:rFonts w:ascii="EYInterstate Light" w:hAnsi="EYInterstate Light" w:cs="Arial"/>
                <w:sz w:val="16"/>
                <w:szCs w:val="16"/>
              </w:rPr>
            </w:pPr>
            <w:r>
              <w:rPr>
                <w:rFonts w:ascii="EYInterstate Light" w:hAnsi="EYInterstate Light"/>
                <w:b/>
                <w:sz w:val="16"/>
              </w:rPr>
              <w:t>Prioritatea 3</w:t>
            </w:r>
            <w:r>
              <w:rPr>
                <w:rFonts w:ascii="EYInterstate Light" w:hAnsi="EYInterstate Light"/>
                <w:sz w:val="16"/>
              </w:rPr>
              <w:t xml:space="preserve">.6 </w:t>
            </w:r>
            <w:r w:rsidRPr="009D40D0">
              <w:rPr>
                <w:rFonts w:ascii="EYInterstate Light" w:hAnsi="EYInterstate Light"/>
                <w:sz w:val="16"/>
              </w:rPr>
              <w:t>Promovarea incluziunii sociale şi combaterea sărăciei</w:t>
            </w:r>
          </w:p>
        </w:tc>
        <w:tc>
          <w:tcPr>
            <w:tcW w:w="4785" w:type="dxa"/>
            <w:vAlign w:val="center"/>
          </w:tcPr>
          <w:p w:rsidR="00761034" w:rsidRPr="00A77FD8" w:rsidRDefault="00761034" w:rsidP="00D4093C">
            <w:pPr>
              <w:spacing w:before="60" w:after="60" w:line="276" w:lineRule="auto"/>
              <w:jc w:val="left"/>
              <w:rPr>
                <w:rFonts w:ascii="EYInterstate Light" w:hAnsi="EYInterstate Light" w:cs="Arial"/>
                <w:b/>
                <w:sz w:val="16"/>
                <w:szCs w:val="16"/>
              </w:rPr>
            </w:pPr>
          </w:p>
        </w:tc>
      </w:tr>
    </w:tbl>
    <w:p w:rsidR="003453E0" w:rsidRPr="00A77FD8" w:rsidRDefault="003453E0" w:rsidP="00B97A56">
      <w:pPr>
        <w:tabs>
          <w:tab w:val="left" w:pos="6150"/>
        </w:tabs>
        <w:rPr>
          <w:rFonts w:ascii="EYInterstate Light" w:hAnsi="EYInterstate Light"/>
        </w:rPr>
      </w:pPr>
    </w:p>
    <w:p w:rsidR="003453E0" w:rsidRPr="00A77FD8" w:rsidRDefault="003453E0">
      <w:pPr>
        <w:overflowPunct/>
        <w:autoSpaceDE/>
        <w:autoSpaceDN/>
        <w:adjustRightInd/>
        <w:spacing w:after="200" w:line="276" w:lineRule="auto"/>
        <w:jc w:val="left"/>
        <w:textAlignment w:val="auto"/>
        <w:rPr>
          <w:rFonts w:ascii="EYInterstate Light" w:hAnsi="EYInterstate Light"/>
        </w:rPr>
      </w:pPr>
      <w:r>
        <w:br w:type="page"/>
      </w:r>
    </w:p>
    <w:p w:rsidR="00B97A56" w:rsidRPr="00A77FD8" w:rsidRDefault="003453E0" w:rsidP="006022B8">
      <w:pPr>
        <w:pStyle w:val="Heading2"/>
        <w:numPr>
          <w:ilvl w:val="0"/>
          <w:numId w:val="60"/>
        </w:numPr>
        <w:tabs>
          <w:tab w:val="clear" w:pos="1620"/>
          <w:tab w:val="left" w:pos="1134"/>
        </w:tabs>
        <w:spacing w:before="360" w:after="360" w:line="276" w:lineRule="auto"/>
        <w:ind w:left="0" w:firstLine="0"/>
        <w:rPr>
          <w:rFonts w:ascii="EYInterstate Light" w:hAnsi="EYInterstate Light"/>
          <w:sz w:val="32"/>
        </w:rPr>
      </w:pPr>
      <w:bookmarkStart w:id="286" w:name="_Toc390854451"/>
      <w:bookmarkStart w:id="287" w:name="_Toc395272806"/>
      <w:r>
        <w:rPr>
          <w:rFonts w:ascii="EYInterstate Light" w:hAnsi="EYInterstate Light"/>
          <w:sz w:val="32"/>
        </w:rPr>
        <w:t xml:space="preserve">Coerenţa şi complementaritatea dintre PDR-uri pentru Regiunea </w:t>
      </w:r>
      <w:r w:rsidR="002B46AE">
        <w:rPr>
          <w:rFonts w:ascii="EYInterstate Light" w:hAnsi="EYInterstate Light"/>
          <w:sz w:val="32"/>
        </w:rPr>
        <w:t xml:space="preserve">Centru </w:t>
      </w:r>
      <w:r>
        <w:rPr>
          <w:rFonts w:ascii="EYInterstate Light" w:hAnsi="EYInterstate Light"/>
          <w:sz w:val="32"/>
        </w:rPr>
        <w:t>şi Regiunea Sud</w:t>
      </w:r>
      <w:bookmarkEnd w:id="286"/>
      <w:bookmarkEnd w:id="287"/>
    </w:p>
    <w:tbl>
      <w:tblPr>
        <w:tblStyle w:val="TableGrid"/>
        <w:tblW w:w="0" w:type="auto"/>
        <w:tblInd w:w="108"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6"/>
        <w:gridCol w:w="4785"/>
        <w:gridCol w:w="4785"/>
      </w:tblGrid>
      <w:tr w:rsidR="003453E0" w:rsidRPr="00A77FD8" w:rsidTr="003E2242">
        <w:trPr>
          <w:cnfStyle w:val="100000000000" w:firstRow="1" w:lastRow="0" w:firstColumn="0" w:lastColumn="0" w:oddVBand="0" w:evenVBand="0" w:oddHBand="0" w:evenHBand="0" w:firstRowFirstColumn="0" w:firstRowLastColumn="0" w:lastRowFirstColumn="0" w:lastRowLastColumn="0"/>
          <w:cantSplit/>
          <w:tblHeader/>
        </w:trPr>
        <w:tc>
          <w:tcPr>
            <w:tcW w:w="4496" w:type="dxa"/>
            <w:shd w:val="clear" w:color="auto" w:fill="FFC000"/>
            <w:vAlign w:val="center"/>
          </w:tcPr>
          <w:p w:rsidR="003453E0" w:rsidRPr="00A77FD8" w:rsidRDefault="003453E0" w:rsidP="00D4093C">
            <w:pPr>
              <w:pStyle w:val="Default"/>
              <w:spacing w:before="60" w:after="60" w:line="276" w:lineRule="auto"/>
              <w:rPr>
                <w:rFonts w:ascii="EYInterstate Light" w:hAnsi="EYInterstate Light" w:cs="Arial"/>
                <w:b/>
                <w:color w:val="auto"/>
                <w:kern w:val="12"/>
                <w:sz w:val="16"/>
                <w:szCs w:val="16"/>
              </w:rPr>
            </w:pPr>
            <w:r>
              <w:rPr>
                <w:rFonts w:ascii="EYInterstate Light" w:hAnsi="EYInterstate Light"/>
                <w:b/>
                <w:color w:val="auto"/>
                <w:kern w:val="12"/>
                <w:sz w:val="16"/>
              </w:rPr>
              <w:t>PDR</w:t>
            </w:r>
            <w:r w:rsidR="009F0C94">
              <w:rPr>
                <w:rFonts w:ascii="EYInterstate Light" w:hAnsi="EYInterstate Light"/>
                <w:b/>
                <w:color w:val="auto"/>
                <w:kern w:val="12"/>
                <w:sz w:val="16"/>
              </w:rPr>
              <w:t xml:space="preserve"> Centru</w:t>
            </w:r>
          </w:p>
          <w:p w:rsidR="003453E0" w:rsidRPr="00A77FD8" w:rsidRDefault="003453E0" w:rsidP="00D4093C">
            <w:pPr>
              <w:pStyle w:val="Default"/>
              <w:spacing w:before="60" w:after="60" w:line="276" w:lineRule="auto"/>
              <w:rPr>
                <w:rFonts w:ascii="EYInterstate Light" w:hAnsi="EYInterstate Light" w:cs="Arial"/>
                <w:b/>
                <w:i/>
                <w:color w:val="auto"/>
                <w:kern w:val="12"/>
                <w:sz w:val="16"/>
                <w:szCs w:val="16"/>
              </w:rPr>
            </w:pPr>
            <w:r>
              <w:rPr>
                <w:rFonts w:ascii="EYInterstate Light" w:hAnsi="EYInterstate Light"/>
                <w:b/>
                <w:i/>
                <w:color w:val="auto"/>
                <w:kern w:val="12"/>
                <w:sz w:val="16"/>
              </w:rPr>
              <w:t xml:space="preserve">Domenii </w:t>
            </w:r>
            <w:r w:rsidR="009F0C94">
              <w:rPr>
                <w:rFonts w:ascii="EYInterstate Light" w:hAnsi="EYInterstate Light"/>
                <w:b/>
                <w:i/>
                <w:color w:val="auto"/>
                <w:kern w:val="12"/>
                <w:sz w:val="16"/>
              </w:rPr>
              <w:t xml:space="preserve">Strategice </w:t>
            </w:r>
            <w:r>
              <w:rPr>
                <w:rFonts w:ascii="EYInterstate Light" w:hAnsi="EYInterstate Light"/>
                <w:b/>
                <w:i/>
                <w:color w:val="auto"/>
                <w:kern w:val="12"/>
                <w:sz w:val="16"/>
              </w:rPr>
              <w:t xml:space="preserve">şi </w:t>
            </w:r>
            <w:r w:rsidR="009F0C94">
              <w:rPr>
                <w:rFonts w:ascii="EYInterstate Light" w:hAnsi="EYInterstate Light"/>
                <w:b/>
                <w:i/>
                <w:color w:val="auto"/>
                <w:kern w:val="12"/>
                <w:sz w:val="16"/>
              </w:rPr>
              <w:t>Priorităţi</w:t>
            </w:r>
          </w:p>
        </w:tc>
        <w:tc>
          <w:tcPr>
            <w:tcW w:w="4785" w:type="dxa"/>
            <w:shd w:val="clear" w:color="auto" w:fill="FFC000"/>
            <w:vAlign w:val="center"/>
          </w:tcPr>
          <w:p w:rsidR="003453E0" w:rsidRPr="00A77FD8" w:rsidRDefault="003453E0" w:rsidP="00D4093C">
            <w:pPr>
              <w:pStyle w:val="Default"/>
              <w:spacing w:before="60" w:after="60" w:line="276" w:lineRule="auto"/>
              <w:rPr>
                <w:rFonts w:ascii="EYInterstate Light" w:hAnsi="EYInterstate Light" w:cs="Arial"/>
                <w:b/>
                <w:color w:val="auto"/>
                <w:kern w:val="12"/>
                <w:sz w:val="16"/>
                <w:szCs w:val="16"/>
              </w:rPr>
            </w:pPr>
            <w:r>
              <w:rPr>
                <w:rFonts w:ascii="EYInterstate Light" w:hAnsi="EYInterstate Light"/>
                <w:b/>
                <w:color w:val="auto"/>
                <w:kern w:val="12"/>
                <w:sz w:val="16"/>
              </w:rPr>
              <w:t>PDR Sud</w:t>
            </w:r>
          </w:p>
          <w:p w:rsidR="003453E0" w:rsidRPr="00A77FD8" w:rsidRDefault="003453E0" w:rsidP="00D4093C">
            <w:pPr>
              <w:pStyle w:val="Default"/>
              <w:spacing w:before="60" w:after="60" w:line="276" w:lineRule="auto"/>
              <w:rPr>
                <w:rFonts w:ascii="EYInterstate Light" w:hAnsi="EYInterstate Light" w:cs="Arial"/>
                <w:b/>
                <w:i/>
                <w:color w:val="auto"/>
                <w:kern w:val="12"/>
                <w:sz w:val="16"/>
                <w:szCs w:val="16"/>
              </w:rPr>
            </w:pPr>
            <w:r>
              <w:rPr>
                <w:rFonts w:ascii="EYInterstate Light" w:hAnsi="EYInterstate Light"/>
                <w:b/>
                <w:i/>
                <w:color w:val="auto"/>
                <w:kern w:val="12"/>
                <w:sz w:val="16"/>
              </w:rPr>
              <w:t>Priorităţi coerente</w:t>
            </w:r>
          </w:p>
        </w:tc>
        <w:tc>
          <w:tcPr>
            <w:tcW w:w="4785" w:type="dxa"/>
            <w:shd w:val="clear" w:color="auto" w:fill="FFC000"/>
            <w:vAlign w:val="center"/>
          </w:tcPr>
          <w:p w:rsidR="003453E0" w:rsidRPr="00A77FD8" w:rsidRDefault="003453E0" w:rsidP="00D4093C">
            <w:pPr>
              <w:pStyle w:val="Default"/>
              <w:spacing w:before="60" w:after="60" w:line="276" w:lineRule="auto"/>
              <w:rPr>
                <w:rFonts w:ascii="EYInterstate Light" w:hAnsi="EYInterstate Light" w:cs="Arial"/>
                <w:b/>
                <w:color w:val="auto"/>
                <w:kern w:val="12"/>
                <w:sz w:val="16"/>
                <w:szCs w:val="16"/>
              </w:rPr>
            </w:pPr>
            <w:r>
              <w:rPr>
                <w:rFonts w:ascii="EYInterstate Light" w:hAnsi="EYInterstate Light"/>
                <w:b/>
                <w:color w:val="auto"/>
                <w:kern w:val="12"/>
                <w:sz w:val="16"/>
              </w:rPr>
              <w:t>PDR Sud</w:t>
            </w:r>
          </w:p>
          <w:p w:rsidR="003453E0" w:rsidRPr="00A77FD8" w:rsidRDefault="003453E0" w:rsidP="00D4093C">
            <w:pPr>
              <w:pStyle w:val="Default"/>
              <w:spacing w:before="60" w:after="60" w:line="276" w:lineRule="auto"/>
              <w:rPr>
                <w:rFonts w:ascii="EYInterstate Light" w:hAnsi="EYInterstate Light" w:cs="Arial"/>
                <w:b/>
                <w:i/>
                <w:color w:val="auto"/>
                <w:kern w:val="12"/>
                <w:sz w:val="16"/>
                <w:szCs w:val="16"/>
              </w:rPr>
            </w:pPr>
            <w:r>
              <w:rPr>
                <w:rFonts w:ascii="EYInterstate Light" w:hAnsi="EYInterstate Light"/>
                <w:b/>
                <w:i/>
                <w:color w:val="auto"/>
                <w:kern w:val="12"/>
                <w:sz w:val="16"/>
              </w:rPr>
              <w:t>Priorităţi complementare</w:t>
            </w:r>
          </w:p>
        </w:tc>
      </w:tr>
      <w:tr w:rsidR="00761034" w:rsidRPr="00A77FD8" w:rsidTr="003E2242">
        <w:trPr>
          <w:cantSplit/>
        </w:trPr>
        <w:tc>
          <w:tcPr>
            <w:tcW w:w="4496" w:type="dxa"/>
            <w:shd w:val="clear" w:color="auto" w:fill="F2F2F2" w:themeFill="background1" w:themeFillShade="F2"/>
            <w:vAlign w:val="center"/>
          </w:tcPr>
          <w:p w:rsidR="00761034" w:rsidRPr="00A77FD8" w:rsidRDefault="00761034" w:rsidP="001B1326">
            <w:pPr>
              <w:overflowPunct/>
              <w:spacing w:after="0" w:line="240" w:lineRule="auto"/>
              <w:textAlignment w:val="auto"/>
              <w:rPr>
                <w:rFonts w:ascii="EYInterstate Light" w:eastAsiaTheme="minorHAnsi" w:hAnsi="EYInterstate Light" w:cs="EYInterstate Light"/>
                <w:b/>
                <w:color w:val="000000"/>
                <w:kern w:val="0"/>
                <w:sz w:val="16"/>
                <w:szCs w:val="16"/>
              </w:rPr>
            </w:pPr>
            <w:r>
              <w:rPr>
                <w:rFonts w:ascii="EYInterstate Light" w:eastAsiaTheme="minorHAnsi" w:hAnsi="EYInterstate Light"/>
                <w:b/>
                <w:color w:val="000000"/>
                <w:kern w:val="0"/>
                <w:sz w:val="16"/>
              </w:rPr>
              <w:t>1. Dezvoltarea urbană, dezvoltarea infrastructurii tehnice şi sociale regionale</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Prioritatea 1.1. Creşterea coeziunii teritoriale din Regiunea Centru prin sprijinirea dezvoltării urbane</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1.2. </w:t>
            </w:r>
            <w:r w:rsidRPr="001B1285">
              <w:rPr>
                <w:rFonts w:ascii="EYInterstate Light" w:eastAsiaTheme="minorHAnsi" w:hAnsi="EYInterstate Light" w:cs="EYInterstate Light"/>
                <w:color w:val="000000"/>
                <w:kern w:val="0"/>
                <w:sz w:val="16"/>
                <w:szCs w:val="16"/>
                <w:lang w:val="fr-FR" w:bidi="ar-SA"/>
              </w:rPr>
              <w:t>Dezvoltarea infrastructurii de transport și comunicații și tehnico-edilitară  la nivelul Regiunii Centru</w:t>
            </w:r>
          </w:p>
          <w:p w:rsidR="00761034" w:rsidRPr="00A77FD8" w:rsidRDefault="00761034" w:rsidP="006022B8">
            <w:pPr>
              <w:pStyle w:val="ListParagraph"/>
              <w:numPr>
                <w:ilvl w:val="0"/>
                <w:numId w:val="13"/>
              </w:numPr>
              <w:spacing w:before="60" w:after="60" w:line="276" w:lineRule="auto"/>
              <w:ind w:left="720"/>
              <w:jc w:val="left"/>
            </w:pPr>
            <w:r>
              <w:rPr>
                <w:rFonts w:ascii="EYInterstate Light" w:eastAsiaTheme="minorHAnsi" w:hAnsi="EYInterstate Light"/>
                <w:color w:val="000000"/>
                <w:kern w:val="0"/>
                <w:sz w:val="16"/>
              </w:rPr>
              <w:t xml:space="preserve">Prioritatea 1.3. </w:t>
            </w:r>
            <w:r w:rsidRPr="001B1285">
              <w:rPr>
                <w:rFonts w:ascii="EYInterstate Light" w:eastAsiaTheme="minorHAnsi" w:hAnsi="EYInterstate Light" w:cs="EYInterstate Light"/>
                <w:color w:val="000000"/>
                <w:kern w:val="0"/>
                <w:sz w:val="16"/>
                <w:szCs w:val="16"/>
                <w:lang w:val="fr-FR" w:bidi="ar-SA"/>
              </w:rPr>
              <w:t>Dezvoltarea infrastructurii de educație, sănătate, sociale și situații de urgență la nivelul Regiunii Centru</w:t>
            </w:r>
          </w:p>
        </w:tc>
        <w:tc>
          <w:tcPr>
            <w:tcW w:w="4785" w:type="dxa"/>
            <w:vAlign w:val="center"/>
          </w:tcPr>
          <w:p w:rsidR="00761034" w:rsidRPr="00A77FD8" w:rsidRDefault="00761034" w:rsidP="00761034">
            <w:pPr>
              <w:spacing w:after="0" w:line="240" w:lineRule="auto"/>
              <w:rPr>
                <w:rFonts w:ascii="EYInterstate Light" w:hAnsi="EYInterstate Light" w:cs="Arial"/>
                <w:bCs/>
                <w:sz w:val="16"/>
                <w:szCs w:val="16"/>
              </w:rPr>
            </w:pPr>
            <w:r>
              <w:rPr>
                <w:rFonts w:ascii="EYInterstate Light" w:hAnsi="EYInterstate Light"/>
                <w:b/>
                <w:sz w:val="16"/>
              </w:rPr>
              <w:t xml:space="preserve">Obiectivul specific 2. </w:t>
            </w:r>
            <w:r>
              <w:rPr>
                <w:rFonts w:ascii="EYInterstate Light" w:hAnsi="EYInterstate Light"/>
                <w:sz w:val="16"/>
              </w:rPr>
              <w:t>Dezvoltarea policentrică şi echilibrată a reţelei de localităţi urbane:</w:t>
            </w:r>
          </w:p>
          <w:p w:rsidR="00761034" w:rsidRPr="00A77FD8" w:rsidRDefault="00761034" w:rsidP="00761034">
            <w:pPr>
              <w:pStyle w:val="ListParagraph"/>
              <w:numPr>
                <w:ilvl w:val="0"/>
                <w:numId w:val="13"/>
              </w:numPr>
              <w:spacing w:before="60" w:after="60" w:line="276" w:lineRule="auto"/>
              <w:ind w:left="720"/>
              <w:jc w:val="left"/>
              <w:rPr>
                <w:rFonts w:ascii="EYInterstate Light" w:hAnsi="EYInterstate Light" w:cs="Arial"/>
                <w:bCs/>
                <w:sz w:val="16"/>
                <w:szCs w:val="16"/>
              </w:rPr>
            </w:pPr>
            <w:r>
              <w:rPr>
                <w:rFonts w:ascii="EYInterstate Light" w:eastAsiaTheme="minorHAnsi" w:hAnsi="EYInterstate Light"/>
                <w:b/>
                <w:color w:val="000000"/>
                <w:kern w:val="0"/>
                <w:sz w:val="16"/>
              </w:rPr>
              <w:t>Prioritatea 2.</w:t>
            </w:r>
            <w:r>
              <w:rPr>
                <w:rFonts w:ascii="EYInterstate Light" w:eastAsiaTheme="minorHAnsi" w:hAnsi="EYInterstate Light"/>
                <w:color w:val="000000"/>
                <w:kern w:val="0"/>
                <w:sz w:val="16"/>
              </w:rPr>
              <w:t xml:space="preserve"> Dezvoltare urbană durabilă</w:t>
            </w:r>
          </w:p>
          <w:p w:rsidR="00761034" w:rsidRPr="00A77FD8" w:rsidRDefault="00761034" w:rsidP="00761034">
            <w:pPr>
              <w:pStyle w:val="ListParagraph"/>
              <w:numPr>
                <w:ilvl w:val="1"/>
                <w:numId w:val="38"/>
              </w:numPr>
              <w:spacing w:before="60" w:after="60" w:line="240" w:lineRule="auto"/>
              <w:ind w:left="1080"/>
              <w:jc w:val="left"/>
              <w:rPr>
                <w:rFonts w:ascii="EYInterstate Light" w:hAnsi="EYInterstate Light" w:cs="Arial"/>
                <w:sz w:val="16"/>
                <w:szCs w:val="16"/>
              </w:rPr>
            </w:pPr>
            <w:r>
              <w:rPr>
                <w:rFonts w:ascii="EYInterstate Light" w:hAnsi="EYInterstate Light"/>
                <w:sz w:val="16"/>
              </w:rPr>
              <w:t xml:space="preserve">Măsura 2.1: </w:t>
            </w:r>
            <w:r w:rsidRPr="0083323A">
              <w:rPr>
                <w:rFonts w:ascii="EYInterstate Light" w:hAnsi="EYInterstate Light"/>
                <w:sz w:val="16"/>
              </w:rPr>
              <w:t>Consolidarea capacității locale, județene și regionale de planificare spațială și urbană</w:t>
            </w:r>
            <w:r>
              <w:rPr>
                <w:rFonts w:ascii="EYInterstate Light" w:hAnsi="EYInterstate Light"/>
                <w:sz w:val="16"/>
              </w:rPr>
              <w:t xml:space="preserve"> </w:t>
            </w:r>
          </w:p>
          <w:p w:rsidR="00761034" w:rsidRPr="00A77FD8" w:rsidRDefault="00761034" w:rsidP="00761034">
            <w:pPr>
              <w:pStyle w:val="ListParagraph"/>
              <w:numPr>
                <w:ilvl w:val="1"/>
                <w:numId w:val="38"/>
              </w:numPr>
              <w:spacing w:before="60" w:after="60" w:line="240" w:lineRule="auto"/>
              <w:ind w:left="1080"/>
              <w:jc w:val="left"/>
              <w:rPr>
                <w:rFonts w:ascii="EYInterstate Light" w:hAnsi="EYInterstate Light" w:cs="Arial"/>
                <w:sz w:val="16"/>
                <w:szCs w:val="16"/>
              </w:rPr>
            </w:pPr>
            <w:r>
              <w:rPr>
                <w:rFonts w:ascii="EYInterstate Light" w:hAnsi="EYInterstate Light"/>
                <w:sz w:val="16"/>
              </w:rPr>
              <w:t xml:space="preserve">Măsura 2.2: </w:t>
            </w:r>
            <w:r w:rsidRPr="0083323A">
              <w:rPr>
                <w:rFonts w:ascii="EYInterstate Light" w:hAnsi="EYInterstate Light"/>
                <w:sz w:val="16"/>
                <w:lang w:val="en-US"/>
              </w:rPr>
              <w:t>Dezvoltarea şi regenerarea urbană durabilă</w:t>
            </w:r>
          </w:p>
          <w:p w:rsidR="00761034" w:rsidRPr="00A77FD8" w:rsidRDefault="00761034" w:rsidP="00761034">
            <w:pPr>
              <w:pStyle w:val="ListParagraph"/>
              <w:numPr>
                <w:ilvl w:val="1"/>
                <w:numId w:val="38"/>
              </w:numPr>
              <w:spacing w:before="60" w:after="60" w:line="240" w:lineRule="auto"/>
              <w:ind w:left="1080"/>
              <w:jc w:val="left"/>
              <w:rPr>
                <w:rFonts w:ascii="EYInterstate Light" w:hAnsi="EYInterstate Light" w:cs="Arial"/>
                <w:bCs/>
                <w:sz w:val="16"/>
                <w:szCs w:val="16"/>
              </w:rPr>
            </w:pPr>
            <w:r>
              <w:rPr>
                <w:rFonts w:ascii="EYInterstate Light" w:hAnsi="EYInterstate Light"/>
                <w:sz w:val="16"/>
              </w:rPr>
              <w:t xml:space="preserve">Măsura 2.3: </w:t>
            </w:r>
            <w:r w:rsidRPr="0083323A">
              <w:rPr>
                <w:rFonts w:ascii="EYInterstate Light" w:hAnsi="EYInterstate Light"/>
                <w:sz w:val="16"/>
                <w:lang w:val="en-US"/>
              </w:rPr>
              <w:t>Creșterea cooperării între mediul urban și rural</w:t>
            </w:r>
          </w:p>
          <w:p w:rsidR="00761034" w:rsidRPr="00A77FD8" w:rsidRDefault="00761034" w:rsidP="00761034">
            <w:pPr>
              <w:spacing w:after="0" w:line="240" w:lineRule="auto"/>
              <w:rPr>
                <w:rFonts w:ascii="EYInterstate Light" w:hAnsi="EYInterstate Light" w:cs="Arial"/>
                <w:b/>
                <w:bCs/>
                <w:sz w:val="16"/>
                <w:szCs w:val="16"/>
              </w:rPr>
            </w:pPr>
            <w:r>
              <w:rPr>
                <w:rFonts w:ascii="EYInterstate Light" w:hAnsi="EYInterstate Light"/>
                <w:b/>
                <w:sz w:val="16"/>
              </w:rPr>
              <w:t xml:space="preserve">Obiectivul specific 1. </w:t>
            </w:r>
            <w:r w:rsidRPr="001B1285">
              <w:rPr>
                <w:rFonts w:ascii="EYInterstate Light" w:hAnsi="EYInterstate Light"/>
                <w:bCs/>
                <w:sz w:val="16"/>
              </w:rPr>
              <w:t>Creșterea atractivității și accesibilității regiunii Sud Muntenia prin dezvoltarea mobilității și conectivității populației, bunurilor și serviciilor conexe în vederea promovării dezvoltării durabile</w:t>
            </w:r>
            <w:r w:rsidRPr="00186A2A" w:rsidDel="004E47DA">
              <w:rPr>
                <w:rFonts w:ascii="EYInterstate Light" w:hAnsi="EYInterstate Light"/>
                <w:bCs/>
                <w:sz w:val="16"/>
              </w:rPr>
              <w:t xml:space="preserve"> </w:t>
            </w:r>
          </w:p>
          <w:p w:rsidR="00761034" w:rsidRPr="00A77FD8" w:rsidRDefault="00761034" w:rsidP="00761034">
            <w:pPr>
              <w:pStyle w:val="ListParagraph"/>
              <w:numPr>
                <w:ilvl w:val="0"/>
                <w:numId w:val="13"/>
              </w:numPr>
              <w:spacing w:before="60" w:after="60" w:line="276" w:lineRule="auto"/>
              <w:ind w:left="720"/>
              <w:jc w:val="left"/>
              <w:rPr>
                <w:rFonts w:ascii="EYInterstate Light" w:eastAsiaTheme="minorHAnsi" w:hAnsi="EYInterstate Light" w:cs="EYInterstate Light"/>
                <w:b/>
                <w:color w:val="000000"/>
                <w:kern w:val="0"/>
                <w:sz w:val="16"/>
                <w:szCs w:val="16"/>
              </w:rPr>
            </w:pPr>
            <w:r>
              <w:rPr>
                <w:rFonts w:ascii="EYInterstate Light" w:eastAsiaTheme="minorHAnsi" w:hAnsi="EYInterstate Light"/>
                <w:b/>
                <w:color w:val="000000"/>
                <w:kern w:val="0"/>
                <w:sz w:val="16"/>
              </w:rPr>
              <w:t xml:space="preserve">Prioritatea 1: </w:t>
            </w:r>
            <w:r>
              <w:rPr>
                <w:rFonts w:ascii="EYInterstate Light" w:eastAsiaTheme="minorHAnsi" w:hAnsi="EYInterstate Light"/>
                <w:color w:val="000000"/>
                <w:kern w:val="0"/>
                <w:sz w:val="16"/>
              </w:rPr>
              <w:t>Dezvoltarea durabilă a infrastructurii locale şi regionale</w:t>
            </w:r>
          </w:p>
          <w:p w:rsidR="00761034" w:rsidRPr="00A77FD8" w:rsidRDefault="00761034" w:rsidP="00761034">
            <w:pPr>
              <w:pStyle w:val="ListParagraph"/>
              <w:numPr>
                <w:ilvl w:val="1"/>
                <w:numId w:val="38"/>
              </w:numPr>
              <w:spacing w:before="60" w:after="60" w:line="240" w:lineRule="auto"/>
              <w:ind w:left="1080"/>
              <w:jc w:val="left"/>
              <w:rPr>
                <w:rFonts w:ascii="EYInterstate Light" w:hAnsi="EYInterstate Light" w:cs="Arial"/>
                <w:sz w:val="16"/>
                <w:szCs w:val="16"/>
              </w:rPr>
            </w:pPr>
            <w:r>
              <w:rPr>
                <w:rFonts w:ascii="EYInterstate Light" w:hAnsi="EYInterstate Light"/>
                <w:sz w:val="16"/>
              </w:rPr>
              <w:t xml:space="preserve">Măsura 1.1. </w:t>
            </w:r>
            <w:r w:rsidRPr="001B1285">
              <w:rPr>
                <w:rFonts w:ascii="EYInterstate Light" w:hAnsi="EYInterstate Light"/>
                <w:sz w:val="16"/>
                <w:lang w:val="fr-FR"/>
              </w:rPr>
              <w:t>Dezvoltarea și modernizarea infrastructurii de transport</w:t>
            </w:r>
          </w:p>
          <w:p w:rsidR="00761034" w:rsidRPr="00A77FD8" w:rsidRDefault="00761034" w:rsidP="00761034">
            <w:pPr>
              <w:pStyle w:val="ListParagraph"/>
              <w:numPr>
                <w:ilvl w:val="1"/>
                <w:numId w:val="38"/>
              </w:numPr>
              <w:spacing w:before="60" w:after="60" w:line="240" w:lineRule="auto"/>
              <w:ind w:left="1080"/>
              <w:jc w:val="left"/>
              <w:rPr>
                <w:rFonts w:ascii="EYInterstate Light" w:hAnsi="EYInterstate Light" w:cs="Arial"/>
                <w:sz w:val="16"/>
                <w:szCs w:val="16"/>
              </w:rPr>
            </w:pPr>
            <w:r>
              <w:rPr>
                <w:rFonts w:ascii="EYInterstate Light" w:hAnsi="EYInterstate Light"/>
                <w:sz w:val="16"/>
              </w:rPr>
              <w:t xml:space="preserve">Măsura 1.3. </w:t>
            </w:r>
            <w:r w:rsidRPr="001B1285">
              <w:rPr>
                <w:rFonts w:ascii="EYInterstate Light" w:hAnsi="EYInterstate Light"/>
                <w:bCs/>
                <w:sz w:val="16"/>
                <w:lang w:val="fr-FR"/>
              </w:rPr>
              <w:t xml:space="preserve">Dezvoltarea infrastructurii informaționale și de telecomunicații </w:t>
            </w:r>
          </w:p>
          <w:p w:rsidR="00761034" w:rsidRPr="00A77FD8" w:rsidRDefault="00761034" w:rsidP="00761034">
            <w:pPr>
              <w:spacing w:before="60" w:after="60" w:line="240" w:lineRule="auto"/>
              <w:jc w:val="left"/>
              <w:rPr>
                <w:rFonts w:ascii="EYInterstate Light" w:eastAsiaTheme="minorHAnsi" w:hAnsi="EYInterstate Light" w:cs="EYInterstate Light"/>
                <w:b/>
                <w:color w:val="000000"/>
                <w:kern w:val="0"/>
                <w:sz w:val="16"/>
                <w:szCs w:val="16"/>
              </w:rPr>
            </w:pPr>
            <w:r>
              <w:rPr>
                <w:rFonts w:ascii="EYInterstate Light" w:eastAsiaTheme="minorHAnsi" w:hAnsi="EYInterstate Light"/>
                <w:b/>
                <w:color w:val="000000"/>
                <w:kern w:val="0"/>
                <w:sz w:val="16"/>
              </w:rPr>
              <w:t xml:space="preserve">Obiectivul specific 6. </w:t>
            </w:r>
            <w:r w:rsidRPr="001B1285">
              <w:rPr>
                <w:rFonts w:ascii="EYInterstate Light" w:eastAsiaTheme="minorHAnsi" w:hAnsi="EYInterstate Light"/>
                <w:color w:val="000000"/>
                <w:kern w:val="0"/>
                <w:sz w:val="16"/>
                <w:lang w:val="fr-FR"/>
              </w:rPr>
              <w:t>Îmbunătățirea accesului la asistență medicală și servicii sociale de calitate și promovarea incluziunii sociale</w:t>
            </w:r>
          </w:p>
          <w:p w:rsidR="00761034" w:rsidRPr="00A77FD8" w:rsidRDefault="00761034" w:rsidP="00761034">
            <w:pPr>
              <w:pStyle w:val="ListParagraph"/>
              <w:numPr>
                <w:ilvl w:val="0"/>
                <w:numId w:val="13"/>
              </w:numPr>
              <w:spacing w:before="60" w:after="60" w:line="276" w:lineRule="auto"/>
              <w:ind w:left="720"/>
              <w:jc w:val="left"/>
              <w:rPr>
                <w:rFonts w:ascii="EYInterstate Light" w:hAnsi="EYInterstate Light"/>
                <w:sz w:val="16"/>
                <w:szCs w:val="16"/>
              </w:rPr>
            </w:pPr>
            <w:r>
              <w:rPr>
                <w:rFonts w:ascii="EYInterstate Light" w:eastAsiaTheme="minorHAnsi" w:hAnsi="EYInterstate Light"/>
                <w:b/>
                <w:color w:val="000000"/>
                <w:kern w:val="0"/>
                <w:sz w:val="16"/>
              </w:rPr>
              <w:t xml:space="preserve">Prioritatea 6. </w:t>
            </w:r>
            <w:r>
              <w:rPr>
                <w:rFonts w:ascii="EYInterstate Light" w:eastAsiaTheme="minorHAnsi" w:hAnsi="EYInterstate Light"/>
                <w:color w:val="000000"/>
                <w:kern w:val="0"/>
                <w:sz w:val="16"/>
              </w:rPr>
              <w:t>Susţinerea sănătății şi asistenței sociale</w:t>
            </w:r>
          </w:p>
          <w:p w:rsidR="00761034" w:rsidRPr="00A77FD8" w:rsidRDefault="00761034" w:rsidP="006022B8">
            <w:pPr>
              <w:pStyle w:val="ListParagraph"/>
              <w:numPr>
                <w:ilvl w:val="1"/>
                <w:numId w:val="38"/>
              </w:numPr>
              <w:spacing w:before="60" w:after="60" w:line="240" w:lineRule="auto"/>
              <w:ind w:left="1080"/>
              <w:jc w:val="left"/>
              <w:rPr>
                <w:rFonts w:ascii="EYInterstate Light" w:hAnsi="EYInterstate Light"/>
                <w:sz w:val="16"/>
                <w:szCs w:val="16"/>
              </w:rPr>
            </w:pPr>
            <w:r>
              <w:rPr>
                <w:rFonts w:ascii="EYInterstate Light" w:hAnsi="EYInterstate Light"/>
                <w:sz w:val="16"/>
              </w:rPr>
              <w:t xml:space="preserve">Măsura 6.1: </w:t>
            </w:r>
            <w:r w:rsidRPr="0083323A">
              <w:rPr>
                <w:rFonts w:ascii="EYInterstate Light" w:hAnsi="EYInterstate Light"/>
                <w:sz w:val="16"/>
                <w:lang w:val="en-US"/>
              </w:rPr>
              <w:t>Dezvoltarea și modernizarea infrastructurii serviciilor de sănătate și asistență socială</w:t>
            </w:r>
            <w:r>
              <w:rPr>
                <w:rFonts w:ascii="EYInterstate Light" w:hAnsi="EYInterstate Light"/>
                <w:sz w:val="16"/>
                <w:lang w:val="en-US"/>
              </w:rPr>
              <w:t xml:space="preserve"> </w:t>
            </w:r>
          </w:p>
        </w:tc>
        <w:tc>
          <w:tcPr>
            <w:tcW w:w="4785" w:type="dxa"/>
            <w:vAlign w:val="center"/>
          </w:tcPr>
          <w:p w:rsidR="00761034" w:rsidRPr="00A77FD8" w:rsidRDefault="00761034" w:rsidP="00D4093C">
            <w:pPr>
              <w:spacing w:before="60" w:after="60" w:line="276" w:lineRule="auto"/>
              <w:jc w:val="left"/>
              <w:rPr>
                <w:rFonts w:ascii="EYInterstate Light" w:hAnsi="EYInterstate Light" w:cs="Arial"/>
                <w:b/>
                <w:sz w:val="16"/>
                <w:szCs w:val="16"/>
              </w:rPr>
            </w:pPr>
          </w:p>
        </w:tc>
      </w:tr>
      <w:tr w:rsidR="00761034" w:rsidRPr="00A77FD8" w:rsidTr="003E2242">
        <w:tc>
          <w:tcPr>
            <w:tcW w:w="4496" w:type="dxa"/>
            <w:shd w:val="clear" w:color="auto" w:fill="F2F2F2" w:themeFill="background1" w:themeFillShade="F2"/>
            <w:vAlign w:val="center"/>
          </w:tcPr>
          <w:p w:rsidR="00761034" w:rsidRPr="00A77FD8" w:rsidRDefault="00761034" w:rsidP="001B1326">
            <w:pPr>
              <w:overflowPunct/>
              <w:spacing w:after="0" w:line="240" w:lineRule="auto"/>
              <w:textAlignment w:val="auto"/>
              <w:rPr>
                <w:rFonts w:ascii="EYInterstate Light" w:eastAsiaTheme="minorHAnsi" w:hAnsi="EYInterstate Light" w:cs="EYInterstate Light"/>
                <w:b/>
                <w:color w:val="000000"/>
                <w:kern w:val="0"/>
                <w:sz w:val="16"/>
                <w:szCs w:val="16"/>
              </w:rPr>
            </w:pPr>
            <w:r>
              <w:rPr>
                <w:rFonts w:ascii="EYInterstate Light" w:eastAsiaTheme="minorHAnsi" w:hAnsi="EYInterstate Light"/>
                <w:b/>
                <w:color w:val="000000"/>
                <w:kern w:val="0"/>
                <w:sz w:val="16"/>
              </w:rPr>
              <w:t>2. Creşterea competitivităţii economice, stimularea inovării</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2.1 </w:t>
            </w:r>
            <w:r>
              <w:rPr>
                <w:rFonts w:ascii="EYInterstate Light" w:eastAsiaTheme="minorHAnsi" w:hAnsi="EYInterstate Light" w:cs="EYInterstate Light"/>
                <w:color w:val="000000"/>
                <w:kern w:val="0"/>
                <w:sz w:val="16"/>
                <w:szCs w:val="16"/>
                <w:lang w:val="en-US" w:bidi="ar-SA"/>
              </w:rPr>
              <w:t>Sprijinirea activităților de inovare și modernizare ale IMM-urilor, creșterea gradului de internaționalizare al IMM-urilor</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2.2. </w:t>
            </w:r>
            <w:r>
              <w:rPr>
                <w:rFonts w:ascii="EYInterstate Light" w:eastAsiaTheme="minorHAnsi" w:hAnsi="EYInterstate Light" w:cs="EYInterstate Light"/>
                <w:color w:val="000000"/>
                <w:kern w:val="0"/>
                <w:sz w:val="16"/>
                <w:szCs w:val="16"/>
                <w:lang w:val="en-US" w:bidi="ar-SA"/>
              </w:rPr>
              <w:t>Extinderea și diversificarea infrastructurii regionale și locale de afaceri, a clusterelor și a rețelelor de cooperare economică</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2.3 </w:t>
            </w:r>
            <w:r w:rsidRPr="001B1285">
              <w:rPr>
                <w:rFonts w:ascii="EYInterstate Light" w:eastAsiaTheme="minorHAnsi" w:hAnsi="EYInterstate Light" w:cs="EYInterstate Light"/>
                <w:color w:val="000000"/>
                <w:kern w:val="0"/>
                <w:sz w:val="16"/>
                <w:szCs w:val="16"/>
                <w:lang w:val="fr-FR" w:bidi="ar-SA"/>
              </w:rPr>
              <w:t>Dezvoltarea infrastructurii de cercetare, dezvoltare și inovare</w:t>
            </w:r>
          </w:p>
          <w:p w:rsidR="00761034" w:rsidRPr="00A77FD8" w:rsidRDefault="00761034" w:rsidP="006022B8">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2.4. </w:t>
            </w:r>
            <w:r w:rsidRPr="001B1285">
              <w:rPr>
                <w:rFonts w:ascii="EYInterstate Light" w:eastAsiaTheme="minorHAnsi" w:hAnsi="EYInterstate Light" w:cs="EYInterstate Light"/>
                <w:color w:val="000000"/>
                <w:kern w:val="0"/>
                <w:sz w:val="16"/>
                <w:szCs w:val="16"/>
                <w:lang w:bidi="ar-SA"/>
              </w:rPr>
              <w:t>Sprijinirea dezvoltării infrastructurii de transfer tehnologic, a centrelor de inovare și a spin-off-urilor și start-up-urilor inovative</w:t>
            </w:r>
          </w:p>
        </w:tc>
        <w:tc>
          <w:tcPr>
            <w:tcW w:w="4785" w:type="dxa"/>
          </w:tcPr>
          <w:p w:rsidR="00761034" w:rsidRPr="00A77FD8" w:rsidRDefault="00761034" w:rsidP="00761034">
            <w:pPr>
              <w:spacing w:after="0" w:line="240" w:lineRule="auto"/>
              <w:rPr>
                <w:rFonts w:ascii="EYInterstate Light" w:hAnsi="EYInterstate Light" w:cs="Arial"/>
                <w:bCs/>
                <w:sz w:val="16"/>
                <w:szCs w:val="16"/>
              </w:rPr>
            </w:pPr>
            <w:r>
              <w:rPr>
                <w:rFonts w:ascii="EYInterstate Light" w:hAnsi="EYInterstate Light"/>
                <w:b/>
                <w:sz w:val="16"/>
              </w:rPr>
              <w:t>Obiectivul specific 3.</w:t>
            </w:r>
            <w:r>
              <w:rPr>
                <w:rFonts w:ascii="EYInterstate Light" w:hAnsi="EYInterstate Light"/>
                <w:sz w:val="16"/>
              </w:rPr>
              <w:t xml:space="preserve"> </w:t>
            </w:r>
            <w:r w:rsidRPr="001B1285">
              <w:rPr>
                <w:rFonts w:ascii="EYInterstate Light" w:hAnsi="EYInterstate Light"/>
                <w:sz w:val="16"/>
              </w:rPr>
              <w:t>Creșterea economiei regionale prin stimularea competitivității IMM-urilor autohtone și  consolidarea  cercetării – dezvoltării – inovării</w:t>
            </w:r>
          </w:p>
          <w:p w:rsidR="00761034" w:rsidRPr="00A77FD8" w:rsidRDefault="00761034" w:rsidP="00761034">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b/>
                <w:color w:val="000000"/>
                <w:kern w:val="0"/>
                <w:sz w:val="16"/>
              </w:rPr>
              <w:t>Prioritatea 3.</w:t>
            </w:r>
            <w:r>
              <w:rPr>
                <w:rFonts w:ascii="EYInterstate Light" w:eastAsiaTheme="minorHAnsi" w:hAnsi="EYInterstate Light"/>
                <w:color w:val="000000"/>
                <w:kern w:val="0"/>
                <w:sz w:val="16"/>
              </w:rPr>
              <w:t xml:space="preserve"> </w:t>
            </w:r>
            <w:r w:rsidRPr="0083323A">
              <w:rPr>
                <w:rFonts w:ascii="EYInterstate Light" w:eastAsiaTheme="minorHAnsi" w:hAnsi="EYInterstate Light"/>
                <w:color w:val="000000"/>
                <w:kern w:val="0"/>
                <w:sz w:val="16"/>
                <w:lang w:val="en-US"/>
              </w:rPr>
              <w:t>Creșterea competitivității economiei regionale pe termen lung</w:t>
            </w:r>
          </w:p>
          <w:p w:rsidR="00761034" w:rsidRPr="00A77FD8" w:rsidRDefault="00761034" w:rsidP="00761034">
            <w:pPr>
              <w:pStyle w:val="ListParagraph"/>
              <w:numPr>
                <w:ilvl w:val="1"/>
                <w:numId w:val="38"/>
              </w:numPr>
              <w:spacing w:before="60" w:after="60" w:line="240" w:lineRule="auto"/>
              <w:ind w:left="1080"/>
              <w:jc w:val="left"/>
              <w:rPr>
                <w:rFonts w:ascii="EYInterstate Light" w:hAnsi="EYInterstate Light" w:cs="Arial"/>
                <w:sz w:val="16"/>
                <w:szCs w:val="16"/>
              </w:rPr>
            </w:pPr>
            <w:r>
              <w:rPr>
                <w:rFonts w:ascii="EYInterstate Light" w:hAnsi="EYInterstate Light"/>
                <w:sz w:val="16"/>
              </w:rPr>
              <w:t xml:space="preserve">Măsura 3.1: </w:t>
            </w:r>
            <w:r w:rsidRPr="001B1285">
              <w:rPr>
                <w:rFonts w:ascii="EYInterstate Light" w:hAnsi="EYInterstate Light"/>
                <w:sz w:val="16"/>
              </w:rPr>
              <w:t>Sprijinirea dezvoltării sectorului IMM, în special a celor bazate pe cunoaștere</w:t>
            </w:r>
          </w:p>
          <w:p w:rsidR="00761034" w:rsidRPr="00A77FD8" w:rsidRDefault="00761034" w:rsidP="00761034">
            <w:pPr>
              <w:pStyle w:val="ListParagraph"/>
              <w:numPr>
                <w:ilvl w:val="1"/>
                <w:numId w:val="38"/>
              </w:numPr>
              <w:spacing w:before="60" w:after="60" w:line="240" w:lineRule="auto"/>
              <w:ind w:left="1080"/>
              <w:jc w:val="left"/>
              <w:rPr>
                <w:rFonts w:ascii="EYInterstate Light" w:hAnsi="EYInterstate Light" w:cs="Arial"/>
                <w:sz w:val="16"/>
                <w:szCs w:val="16"/>
              </w:rPr>
            </w:pPr>
            <w:r>
              <w:rPr>
                <w:rFonts w:ascii="EYInterstate Light" w:hAnsi="EYInterstate Light"/>
                <w:sz w:val="16"/>
              </w:rPr>
              <w:t xml:space="preserve">Măsura 3.2: </w:t>
            </w:r>
            <w:r w:rsidRPr="001B1285">
              <w:rPr>
                <w:rFonts w:ascii="EYInterstate Light" w:hAnsi="EYInterstate Light"/>
                <w:sz w:val="16"/>
                <w:lang w:val="fr-FR"/>
              </w:rPr>
              <w:t>Susținerea cercetării-dezvoltării-inovării ca factor important al competitivități</w:t>
            </w:r>
            <w:r w:rsidRPr="0083323A" w:rsidDel="0083323A">
              <w:rPr>
                <w:rFonts w:ascii="EYInterstate Light" w:hAnsi="EYInterstate Light"/>
                <w:sz w:val="16"/>
              </w:rPr>
              <w:t xml:space="preserve"> </w:t>
            </w:r>
          </w:p>
          <w:p w:rsidR="00761034" w:rsidRPr="00A77FD8" w:rsidRDefault="00761034" w:rsidP="00761034">
            <w:pPr>
              <w:pStyle w:val="ListParagraph"/>
              <w:numPr>
                <w:ilvl w:val="1"/>
                <w:numId w:val="38"/>
              </w:numPr>
              <w:spacing w:before="60" w:after="60" w:line="240" w:lineRule="auto"/>
              <w:ind w:left="1080"/>
              <w:jc w:val="left"/>
              <w:rPr>
                <w:rFonts w:ascii="EYInterstate Light" w:hAnsi="EYInterstate Light" w:cs="Arial"/>
                <w:sz w:val="16"/>
                <w:szCs w:val="16"/>
              </w:rPr>
            </w:pPr>
            <w:r>
              <w:rPr>
                <w:rFonts w:ascii="EYInterstate Light" w:hAnsi="EYInterstate Light"/>
                <w:sz w:val="16"/>
              </w:rPr>
              <w:t xml:space="preserve">Măsura 3.3: </w:t>
            </w:r>
            <w:r w:rsidRPr="0083323A">
              <w:rPr>
                <w:rFonts w:ascii="EYInterstate Light" w:hAnsi="EYInterstate Light"/>
                <w:sz w:val="16"/>
                <w:lang w:val="en-US"/>
              </w:rPr>
              <w:t>Facilitarea aplicării inovării în economia regiunii</w:t>
            </w:r>
          </w:p>
          <w:p w:rsidR="00761034" w:rsidRPr="00A77FD8" w:rsidRDefault="00761034" w:rsidP="006022B8">
            <w:pPr>
              <w:pStyle w:val="ListParagraph"/>
              <w:numPr>
                <w:ilvl w:val="1"/>
                <w:numId w:val="38"/>
              </w:numPr>
              <w:spacing w:before="60" w:after="60" w:line="240" w:lineRule="auto"/>
              <w:ind w:left="1080"/>
              <w:jc w:val="left"/>
              <w:rPr>
                <w:rFonts w:ascii="EYInterstate Light" w:eastAsiaTheme="minorHAnsi" w:hAnsi="EYInterstate Light" w:cs="EYInterstate Light"/>
                <w:color w:val="000000"/>
                <w:kern w:val="0"/>
                <w:sz w:val="16"/>
                <w:szCs w:val="16"/>
              </w:rPr>
            </w:pPr>
            <w:r>
              <w:rPr>
                <w:rFonts w:ascii="EYInterstate Light" w:hAnsi="EYInterstate Light"/>
                <w:sz w:val="16"/>
              </w:rPr>
              <w:t xml:space="preserve">Măsura 3.4: </w:t>
            </w:r>
            <w:r w:rsidRPr="001B1285">
              <w:rPr>
                <w:rFonts w:ascii="EYInterstate Light" w:hAnsi="EYInterstate Light"/>
                <w:sz w:val="16"/>
                <w:lang w:val="fr-FR"/>
              </w:rPr>
              <w:t>Promovarea cooperării interne și internaționale</w:t>
            </w:r>
          </w:p>
        </w:tc>
        <w:tc>
          <w:tcPr>
            <w:tcW w:w="4785" w:type="dxa"/>
            <w:vAlign w:val="center"/>
          </w:tcPr>
          <w:p w:rsidR="00761034" w:rsidRPr="00A77FD8" w:rsidRDefault="00761034" w:rsidP="00D4093C">
            <w:pPr>
              <w:spacing w:before="60" w:after="60" w:line="276" w:lineRule="auto"/>
              <w:jc w:val="left"/>
              <w:rPr>
                <w:rFonts w:ascii="EYInterstate Light" w:hAnsi="EYInterstate Light" w:cs="Arial"/>
                <w:b/>
                <w:sz w:val="16"/>
                <w:szCs w:val="16"/>
              </w:rPr>
            </w:pPr>
          </w:p>
        </w:tc>
      </w:tr>
      <w:tr w:rsidR="00761034" w:rsidRPr="00A77FD8" w:rsidTr="003E2242">
        <w:trPr>
          <w:cantSplit/>
        </w:trPr>
        <w:tc>
          <w:tcPr>
            <w:tcW w:w="4496" w:type="dxa"/>
            <w:shd w:val="clear" w:color="auto" w:fill="F2F2F2" w:themeFill="background1" w:themeFillShade="F2"/>
            <w:vAlign w:val="center"/>
          </w:tcPr>
          <w:p w:rsidR="00761034" w:rsidRPr="00A77FD8" w:rsidRDefault="00761034" w:rsidP="001B1326">
            <w:pPr>
              <w:overflowPunct/>
              <w:spacing w:after="0" w:line="240" w:lineRule="auto"/>
              <w:textAlignment w:val="auto"/>
              <w:rPr>
                <w:rFonts w:ascii="EYInterstate Light" w:eastAsiaTheme="minorHAnsi" w:hAnsi="EYInterstate Light" w:cs="EYInterstate Light"/>
                <w:b/>
                <w:color w:val="000000"/>
                <w:kern w:val="0"/>
                <w:sz w:val="16"/>
                <w:szCs w:val="16"/>
              </w:rPr>
            </w:pPr>
            <w:r>
              <w:rPr>
                <w:rFonts w:ascii="EYInterstate Light" w:eastAsiaTheme="minorHAnsi" w:hAnsi="EYInterstate Light"/>
                <w:b/>
                <w:color w:val="000000"/>
                <w:kern w:val="0"/>
                <w:sz w:val="16"/>
              </w:rPr>
              <w:t>3. Protecţia mediului înconjurător, creșterea eficienței energetice, stimularea utilizării surselor alternative de energie</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3.1 </w:t>
            </w:r>
            <w:r>
              <w:rPr>
                <w:rFonts w:ascii="EYInterstate Light" w:eastAsiaTheme="minorHAnsi" w:hAnsi="EYInterstate Light" w:cs="EYInterstate Light"/>
                <w:color w:val="000000"/>
                <w:kern w:val="0"/>
                <w:sz w:val="16"/>
                <w:szCs w:val="16"/>
                <w:lang w:val="en-US" w:bidi="ar-SA"/>
              </w:rPr>
              <w:t>Protecția mediului înconjurător și amenajarea, extinderea sau modernizarea infrastructurii tehnice</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3.2 </w:t>
            </w:r>
            <w:r>
              <w:rPr>
                <w:rFonts w:ascii="EYInterstate Light" w:eastAsiaTheme="minorHAnsi" w:hAnsi="EYInterstate Light" w:cs="EYInterstate Light"/>
                <w:color w:val="000000"/>
                <w:kern w:val="0"/>
                <w:sz w:val="16"/>
                <w:szCs w:val="16"/>
                <w:lang w:val="en-US" w:bidi="ar-SA"/>
              </w:rPr>
              <w:t xml:space="preserve"> Conservarea biodiversității</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3.3 </w:t>
            </w:r>
            <w:r>
              <w:rPr>
                <w:rFonts w:ascii="EYInterstate Light" w:eastAsiaTheme="minorHAnsi" w:hAnsi="EYInterstate Light" w:cs="EYInterstate Light"/>
                <w:color w:val="000000"/>
                <w:kern w:val="0"/>
                <w:sz w:val="16"/>
                <w:szCs w:val="16"/>
                <w:lang w:val="en-US" w:bidi="ar-SA"/>
              </w:rPr>
              <w:t>Diminuarea efectelor schimbărilor climatice și prevenirea riscurilor naturale</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3.4 </w:t>
            </w:r>
            <w:r w:rsidRPr="001B1285">
              <w:rPr>
                <w:rFonts w:ascii="EYInterstate Light" w:eastAsiaTheme="minorHAnsi" w:hAnsi="EYInterstate Light" w:cs="EYInterstate Light"/>
                <w:color w:val="000000"/>
                <w:kern w:val="0"/>
                <w:sz w:val="16"/>
                <w:szCs w:val="16"/>
                <w:lang w:val="fr-FR" w:bidi="ar-SA"/>
              </w:rPr>
              <w:t>Creș</w:t>
            </w:r>
            <w:r>
              <w:rPr>
                <w:rFonts w:ascii="EYInterstate Light" w:eastAsiaTheme="minorHAnsi" w:hAnsi="EYInterstate Light" w:cs="EYInterstate Light"/>
                <w:color w:val="000000"/>
                <w:kern w:val="0"/>
                <w:sz w:val="16"/>
                <w:szCs w:val="16"/>
                <w:lang w:bidi="ar-SA"/>
              </w:rPr>
              <w:t>terea utilizării</w:t>
            </w:r>
            <w:r w:rsidRPr="001B1285">
              <w:rPr>
                <w:rFonts w:ascii="EYInterstate Light" w:eastAsiaTheme="minorHAnsi" w:hAnsi="EYInterstate Light" w:cs="EYInterstate Light"/>
                <w:color w:val="000000"/>
                <w:kern w:val="0"/>
                <w:sz w:val="16"/>
                <w:szCs w:val="16"/>
                <w:lang w:val="fr-FR" w:bidi="ar-SA"/>
              </w:rPr>
              <w:t xml:space="preserve"> resurselor alternative de energie</w:t>
            </w:r>
          </w:p>
          <w:p w:rsidR="00761034" w:rsidRPr="00A77FD8" w:rsidRDefault="00761034" w:rsidP="006022B8">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3.5 </w:t>
            </w:r>
            <w:r>
              <w:rPr>
                <w:rFonts w:ascii="EYInterstate Light" w:eastAsiaTheme="minorHAnsi" w:hAnsi="EYInterstate Light" w:cs="EYInterstate Light"/>
                <w:color w:val="000000"/>
                <w:kern w:val="0"/>
                <w:sz w:val="16"/>
                <w:szCs w:val="16"/>
                <w:lang w:val="en-US" w:bidi="ar-SA"/>
              </w:rPr>
              <w:t>Îmbunătățirea eficienței energetice în sectorul public, casnic și economic</w:t>
            </w:r>
          </w:p>
        </w:tc>
        <w:tc>
          <w:tcPr>
            <w:tcW w:w="4785" w:type="dxa"/>
            <w:vAlign w:val="center"/>
          </w:tcPr>
          <w:p w:rsidR="00761034" w:rsidRPr="00A77FD8" w:rsidRDefault="00761034" w:rsidP="00761034">
            <w:pPr>
              <w:overflowPunct/>
              <w:spacing w:before="60" w:after="60" w:line="240" w:lineRule="auto"/>
              <w:jc w:val="left"/>
              <w:textAlignment w:val="auto"/>
              <w:rPr>
                <w:rFonts w:ascii="EYInterstate Light" w:hAnsi="EYInterstate Light" w:cs="Arial"/>
                <w:sz w:val="16"/>
                <w:szCs w:val="16"/>
              </w:rPr>
            </w:pPr>
            <w:r>
              <w:rPr>
                <w:rFonts w:ascii="EYInterstate Light" w:hAnsi="EYInterstate Light"/>
                <w:b/>
                <w:sz w:val="16"/>
              </w:rPr>
              <w:t xml:space="preserve">Obiectivul specific 2. </w:t>
            </w:r>
            <w:r w:rsidRPr="00186A2A">
              <w:rPr>
                <w:rFonts w:ascii="EYInterstate Light" w:hAnsi="EYInterstate Light"/>
                <w:sz w:val="16"/>
                <w:lang w:val="en-US"/>
              </w:rPr>
              <w:t>Dezvoltarea policentrică și echilibrată a rețelei de localități urbane</w:t>
            </w:r>
          </w:p>
          <w:p w:rsidR="00761034" w:rsidRPr="00A77FD8" w:rsidRDefault="00761034" w:rsidP="00761034">
            <w:pPr>
              <w:pStyle w:val="ListParagraph"/>
              <w:numPr>
                <w:ilvl w:val="0"/>
                <w:numId w:val="39"/>
              </w:numPr>
              <w:overflowPunct/>
              <w:spacing w:before="60" w:after="60" w:line="240" w:lineRule="auto"/>
              <w:jc w:val="left"/>
              <w:textAlignment w:val="auto"/>
              <w:rPr>
                <w:rFonts w:ascii="EYInterstate Light" w:hAnsi="EYInterstate Light" w:cs="Arial"/>
                <w:sz w:val="16"/>
                <w:szCs w:val="16"/>
              </w:rPr>
            </w:pPr>
            <w:r>
              <w:rPr>
                <w:rFonts w:ascii="EYInterstate Light" w:hAnsi="EYInterstate Light"/>
                <w:b/>
                <w:sz w:val="16"/>
              </w:rPr>
              <w:t xml:space="preserve">Prioritatea 2: </w:t>
            </w:r>
            <w:r>
              <w:rPr>
                <w:rFonts w:ascii="EYInterstate Light" w:hAnsi="EYInterstate Light"/>
                <w:sz w:val="16"/>
              </w:rPr>
              <w:t>Dezvoltarea urbană durabilă</w:t>
            </w:r>
          </w:p>
          <w:p w:rsidR="00761034" w:rsidRPr="00A77FD8" w:rsidRDefault="00761034" w:rsidP="00761034">
            <w:pPr>
              <w:pStyle w:val="ListParagraph"/>
              <w:numPr>
                <w:ilvl w:val="1"/>
                <w:numId w:val="37"/>
              </w:numPr>
              <w:spacing w:before="60" w:after="60" w:line="240" w:lineRule="auto"/>
              <w:ind w:left="1080"/>
              <w:jc w:val="left"/>
              <w:rPr>
                <w:rFonts w:ascii="EYInterstate Light" w:hAnsi="EYInterstate Light" w:cs="Arial"/>
                <w:sz w:val="16"/>
                <w:szCs w:val="16"/>
              </w:rPr>
            </w:pPr>
            <w:r>
              <w:rPr>
                <w:rFonts w:ascii="EYInterstate Light" w:hAnsi="EYInterstate Light"/>
                <w:sz w:val="16"/>
              </w:rPr>
              <w:t xml:space="preserve">Măsura 2.2 Dezvoltarea şi regenerarea urbană durabilă </w:t>
            </w:r>
          </w:p>
          <w:p w:rsidR="00761034" w:rsidRPr="00A77FD8" w:rsidRDefault="00761034" w:rsidP="00761034">
            <w:pPr>
              <w:spacing w:after="0" w:line="240" w:lineRule="auto"/>
              <w:rPr>
                <w:rFonts w:ascii="EYInterstate Light" w:hAnsi="EYInterstate Light" w:cs="Arial"/>
                <w:b/>
                <w:bCs/>
                <w:sz w:val="16"/>
                <w:szCs w:val="16"/>
              </w:rPr>
            </w:pPr>
          </w:p>
          <w:p w:rsidR="00761034" w:rsidRPr="00A77FD8" w:rsidRDefault="00761034" w:rsidP="00761034">
            <w:pPr>
              <w:spacing w:after="0" w:line="240" w:lineRule="auto"/>
              <w:rPr>
                <w:rFonts w:ascii="EYInterstate Light" w:hAnsi="EYInterstate Light" w:cs="Arial"/>
                <w:bCs/>
                <w:sz w:val="16"/>
                <w:szCs w:val="16"/>
              </w:rPr>
            </w:pPr>
            <w:r>
              <w:rPr>
                <w:rFonts w:ascii="EYInterstate Light" w:hAnsi="EYInterstate Light"/>
                <w:b/>
                <w:sz w:val="16"/>
              </w:rPr>
              <w:t>Obiectivul specific 4.</w:t>
            </w:r>
            <w:r>
              <w:rPr>
                <w:rFonts w:ascii="EYInterstate Light" w:hAnsi="EYInterstate Light"/>
                <w:sz w:val="16"/>
              </w:rPr>
              <w:t xml:space="preserve"> </w:t>
            </w:r>
            <w:r w:rsidRPr="00186A2A">
              <w:rPr>
                <w:rFonts w:ascii="EYInterstate Light" w:hAnsi="EYInterstate Light"/>
                <w:sz w:val="16"/>
                <w:lang w:val="en-US"/>
              </w:rPr>
              <w:t>Protejarea și utilizarea eficientă a resurselor naturale și a patrimoniului natural</w:t>
            </w:r>
          </w:p>
          <w:p w:rsidR="00761034" w:rsidRPr="00A77FD8" w:rsidRDefault="00761034" w:rsidP="00761034">
            <w:pPr>
              <w:pStyle w:val="ListParagraph"/>
              <w:numPr>
                <w:ilvl w:val="0"/>
                <w:numId w:val="36"/>
              </w:numPr>
              <w:overflowPunct/>
              <w:spacing w:after="0" w:line="240" w:lineRule="auto"/>
              <w:textAlignment w:val="auto"/>
              <w:rPr>
                <w:rFonts w:ascii="EYInterstate Light" w:eastAsiaTheme="minorHAnsi" w:hAnsi="EYInterstate Light" w:cs="EYInterstate Light"/>
                <w:color w:val="000000"/>
                <w:kern w:val="0"/>
                <w:sz w:val="16"/>
                <w:szCs w:val="16"/>
              </w:rPr>
            </w:pPr>
            <w:r>
              <w:rPr>
                <w:rFonts w:ascii="EYInterstate Light" w:eastAsiaTheme="minorHAnsi" w:hAnsi="EYInterstate Light"/>
                <w:b/>
                <w:color w:val="000000"/>
                <w:kern w:val="0"/>
                <w:sz w:val="16"/>
              </w:rPr>
              <w:t xml:space="preserve">Prioritatea 4. </w:t>
            </w:r>
            <w:r>
              <w:rPr>
                <w:rFonts w:ascii="EYInterstate Light" w:eastAsiaTheme="minorHAnsi" w:hAnsi="EYInterstate Light"/>
                <w:color w:val="000000"/>
                <w:kern w:val="0"/>
                <w:sz w:val="16"/>
              </w:rPr>
              <w:t>Protecţia mediului şi creşterea eficienţei energetice</w:t>
            </w:r>
          </w:p>
          <w:p w:rsidR="00761034" w:rsidRPr="00A77FD8" w:rsidRDefault="00761034" w:rsidP="00761034">
            <w:pPr>
              <w:pStyle w:val="ListParagraph"/>
              <w:numPr>
                <w:ilvl w:val="1"/>
                <w:numId w:val="37"/>
              </w:numPr>
              <w:spacing w:before="60" w:after="60" w:line="240" w:lineRule="auto"/>
              <w:ind w:left="1080"/>
              <w:jc w:val="left"/>
              <w:rPr>
                <w:rFonts w:ascii="EYInterstate Light" w:hAnsi="EYInterstate Light" w:cs="Arial"/>
                <w:sz w:val="16"/>
                <w:szCs w:val="16"/>
              </w:rPr>
            </w:pPr>
            <w:r>
              <w:rPr>
                <w:rFonts w:ascii="EYInterstate Light" w:hAnsi="EYInterstate Light"/>
                <w:sz w:val="16"/>
              </w:rPr>
              <w:t xml:space="preserve">Măsura 4.1: </w:t>
            </w:r>
            <w:r w:rsidRPr="0083323A">
              <w:rPr>
                <w:rFonts w:ascii="EYInterstate Light" w:hAnsi="EYInterstate Light"/>
                <w:sz w:val="16"/>
                <w:lang w:val="en-US"/>
              </w:rPr>
              <w:t>Amenajarea, extinderea și modernizarea infrastructurii de mediu</w:t>
            </w:r>
          </w:p>
          <w:p w:rsidR="00761034" w:rsidRPr="00A77FD8" w:rsidRDefault="00761034" w:rsidP="00761034">
            <w:pPr>
              <w:pStyle w:val="ListParagraph"/>
              <w:numPr>
                <w:ilvl w:val="1"/>
                <w:numId w:val="37"/>
              </w:numPr>
              <w:spacing w:before="60" w:after="60" w:line="240" w:lineRule="auto"/>
              <w:ind w:left="1080"/>
              <w:jc w:val="left"/>
              <w:rPr>
                <w:rFonts w:ascii="EYInterstate Light" w:hAnsi="EYInterstate Light" w:cs="Arial"/>
                <w:sz w:val="16"/>
                <w:szCs w:val="16"/>
              </w:rPr>
            </w:pPr>
            <w:r>
              <w:rPr>
                <w:rFonts w:ascii="EYInterstate Light" w:hAnsi="EYInterstate Light"/>
                <w:sz w:val="16"/>
              </w:rPr>
              <w:t xml:space="preserve">Măsura 4.2: </w:t>
            </w:r>
            <w:r w:rsidRPr="0083323A">
              <w:rPr>
                <w:rFonts w:ascii="EYInterstate Light" w:hAnsi="EYInterstate Light"/>
                <w:sz w:val="16"/>
                <w:lang w:val="en-US"/>
              </w:rPr>
              <w:t>Protejarea și conservarea mediului și a biodiversității regionale</w:t>
            </w:r>
          </w:p>
          <w:p w:rsidR="00761034" w:rsidRPr="00A77FD8" w:rsidRDefault="00761034" w:rsidP="00761034">
            <w:pPr>
              <w:pStyle w:val="ListParagraph"/>
              <w:numPr>
                <w:ilvl w:val="1"/>
                <w:numId w:val="37"/>
              </w:numPr>
              <w:spacing w:before="60" w:after="60" w:line="240" w:lineRule="auto"/>
              <w:ind w:left="1080"/>
              <w:jc w:val="left"/>
              <w:rPr>
                <w:rFonts w:ascii="EYInterstate Light" w:hAnsi="EYInterstate Light"/>
                <w:sz w:val="16"/>
                <w:szCs w:val="16"/>
              </w:rPr>
            </w:pPr>
            <w:r>
              <w:rPr>
                <w:rFonts w:ascii="EYInterstate Light" w:hAnsi="EYInterstate Light"/>
                <w:sz w:val="16"/>
              </w:rPr>
              <w:t xml:space="preserve">Măsura 4.3: </w:t>
            </w:r>
            <w:r w:rsidRPr="001B1285">
              <w:rPr>
                <w:rFonts w:ascii="EYInterstate Light" w:hAnsi="EYInterstate Light"/>
                <w:sz w:val="16"/>
                <w:lang w:val="fr-FR"/>
              </w:rPr>
              <w:t>Reducerea vulnerabilității la riscuri și adaptarea la schimbările climatice</w:t>
            </w:r>
          </w:p>
          <w:p w:rsidR="00761034" w:rsidRPr="00A77FD8" w:rsidRDefault="00761034" w:rsidP="006022B8">
            <w:pPr>
              <w:pStyle w:val="ListParagraph"/>
              <w:numPr>
                <w:ilvl w:val="1"/>
                <w:numId w:val="37"/>
              </w:numPr>
              <w:spacing w:before="60" w:after="60" w:line="240" w:lineRule="auto"/>
              <w:ind w:left="1080"/>
              <w:jc w:val="left"/>
              <w:rPr>
                <w:rFonts w:ascii="EYInterstate Light" w:hAnsi="EYInterstate Light"/>
                <w:sz w:val="16"/>
                <w:szCs w:val="16"/>
              </w:rPr>
            </w:pPr>
            <w:r>
              <w:rPr>
                <w:rFonts w:ascii="EYInterstate Light" w:hAnsi="EYInterstate Light"/>
                <w:sz w:val="16"/>
              </w:rPr>
              <w:t xml:space="preserve">Măsura 4.4: </w:t>
            </w:r>
            <w:r w:rsidRPr="0083323A">
              <w:rPr>
                <w:rFonts w:ascii="EYInterstate Light" w:hAnsi="EYInterstate Light"/>
                <w:sz w:val="16"/>
                <w:lang w:val="en-US"/>
              </w:rPr>
              <w:t>Eficientizarea consumului de energie și promovarea utilizării resurselor regenerabile</w:t>
            </w:r>
          </w:p>
        </w:tc>
        <w:tc>
          <w:tcPr>
            <w:tcW w:w="4785" w:type="dxa"/>
            <w:vAlign w:val="center"/>
          </w:tcPr>
          <w:p w:rsidR="00761034" w:rsidRPr="00A77FD8" w:rsidRDefault="00761034" w:rsidP="00D4093C">
            <w:pPr>
              <w:spacing w:before="60" w:after="60" w:line="276" w:lineRule="auto"/>
              <w:jc w:val="left"/>
              <w:rPr>
                <w:rFonts w:ascii="EYInterstate Light" w:hAnsi="EYInterstate Light" w:cs="Arial"/>
                <w:b/>
                <w:sz w:val="16"/>
                <w:szCs w:val="16"/>
              </w:rPr>
            </w:pPr>
          </w:p>
        </w:tc>
      </w:tr>
      <w:tr w:rsidR="00761034" w:rsidRPr="00A77FD8" w:rsidTr="003E2242">
        <w:tc>
          <w:tcPr>
            <w:tcW w:w="4496" w:type="dxa"/>
            <w:shd w:val="clear" w:color="auto" w:fill="F2F2F2" w:themeFill="background1" w:themeFillShade="F2"/>
            <w:vAlign w:val="center"/>
          </w:tcPr>
          <w:p w:rsidR="00761034" w:rsidRPr="00A77FD8" w:rsidRDefault="00761034" w:rsidP="001B1326">
            <w:pPr>
              <w:overflowPunct/>
              <w:spacing w:after="0" w:line="240" w:lineRule="auto"/>
              <w:textAlignment w:val="auto"/>
              <w:rPr>
                <w:rFonts w:ascii="EYInterstate Light" w:eastAsiaTheme="minorHAnsi" w:hAnsi="EYInterstate Light" w:cs="EYInterstate Light"/>
                <w:b/>
                <w:color w:val="000000"/>
                <w:kern w:val="0"/>
                <w:sz w:val="16"/>
                <w:szCs w:val="16"/>
              </w:rPr>
            </w:pPr>
            <w:r>
              <w:rPr>
                <w:rFonts w:ascii="EYInterstate Light" w:eastAsiaTheme="minorHAnsi" w:hAnsi="EYInterstate Light"/>
                <w:b/>
                <w:color w:val="000000"/>
                <w:kern w:val="0"/>
                <w:sz w:val="16"/>
              </w:rPr>
              <w:t>4. Dezvoltarea zonelor rurale, susţinerea agriculturii şi a silviculturii</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4.1 </w:t>
            </w:r>
            <w:r w:rsidRPr="001B1285">
              <w:rPr>
                <w:rFonts w:ascii="EYInterstate Light" w:eastAsiaTheme="minorHAnsi" w:hAnsi="EYInterstate Light" w:cs="EYInterstate Light"/>
                <w:color w:val="000000"/>
                <w:kern w:val="0"/>
                <w:sz w:val="16"/>
                <w:szCs w:val="16"/>
                <w:lang w:bidi="ar-SA"/>
              </w:rPr>
              <w:t>Eficientizarea activităților agricole prin modernizarea exploatațiilor agricole, dezvoltarea serviciilor și logisticii agricole și susținerea activităților de prelucrare a produselor agricole</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4.2 </w:t>
            </w:r>
            <w:r>
              <w:rPr>
                <w:rFonts w:ascii="EYInterstate Light" w:eastAsiaTheme="minorHAnsi" w:hAnsi="EYInterstate Light" w:cs="EYInterstate Light"/>
                <w:color w:val="000000"/>
                <w:kern w:val="0"/>
                <w:sz w:val="16"/>
                <w:szCs w:val="16"/>
                <w:lang w:val="en-US" w:bidi="ar-SA"/>
              </w:rPr>
              <w:t>Valorificarea superioară, într-o manieră durabilă, a potențialului silvic  regional</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4.3 </w:t>
            </w:r>
            <w:r>
              <w:rPr>
                <w:rFonts w:ascii="EYInterstate Light" w:eastAsiaTheme="minorHAnsi" w:hAnsi="EYInterstate Light" w:cs="EYInterstate Light"/>
                <w:color w:val="000000"/>
                <w:kern w:val="0"/>
                <w:sz w:val="16"/>
                <w:szCs w:val="16"/>
                <w:lang w:val="en-US" w:bidi="ar-SA"/>
              </w:rPr>
              <w:t>Creșterea atractivității economice și diversificarea activităților economice în localitățile rurale din Regiunea Centru</w:t>
            </w:r>
            <w:r>
              <w:rPr>
                <w:rFonts w:ascii="EYInterstate Light" w:eastAsiaTheme="minorHAnsi" w:hAnsi="EYInterstate Light"/>
                <w:color w:val="000000"/>
                <w:kern w:val="0"/>
                <w:sz w:val="16"/>
              </w:rPr>
              <w:t xml:space="preserve"> </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4.4 </w:t>
            </w:r>
            <w:r>
              <w:rPr>
                <w:rFonts w:ascii="EYInterstate Light" w:eastAsiaTheme="minorHAnsi" w:hAnsi="EYInterstate Light" w:cs="EYInterstate Light"/>
                <w:color w:val="000000"/>
                <w:kern w:val="0"/>
                <w:sz w:val="16"/>
                <w:szCs w:val="16"/>
                <w:lang w:val="en-US" w:bidi="ar-SA"/>
              </w:rPr>
              <w:t>Îmbunătățirea infrastructurii tehnico-edilitare a localităților rurale din Regiunea Centru</w:t>
            </w:r>
          </w:p>
          <w:p w:rsidR="00761034" w:rsidRPr="00A77FD8" w:rsidRDefault="00761034" w:rsidP="006022B8">
            <w:pPr>
              <w:pStyle w:val="ListParagraph"/>
              <w:numPr>
                <w:ilvl w:val="0"/>
                <w:numId w:val="13"/>
              </w:numPr>
              <w:spacing w:before="60" w:after="60" w:line="276" w:lineRule="auto"/>
              <w:ind w:left="720"/>
              <w:jc w:val="left"/>
              <w:rPr>
                <w:rFonts w:ascii="EYInterstate Light" w:eastAsiaTheme="minorHAnsi" w:hAnsi="EYInterstate Light" w:cs="EYInterstate Light"/>
                <w:b/>
                <w:color w:val="000000"/>
                <w:kern w:val="0"/>
                <w:sz w:val="16"/>
                <w:szCs w:val="16"/>
              </w:rPr>
            </w:pPr>
            <w:r>
              <w:rPr>
                <w:rFonts w:ascii="EYInterstate Light" w:eastAsiaTheme="minorHAnsi" w:hAnsi="EYInterstate Light"/>
                <w:color w:val="000000"/>
                <w:kern w:val="0"/>
                <w:sz w:val="16"/>
              </w:rPr>
              <w:t xml:space="preserve">Prioritatea 4.5 </w:t>
            </w:r>
            <w:r>
              <w:rPr>
                <w:rFonts w:ascii="EYInterstate Light" w:eastAsiaTheme="minorHAnsi" w:hAnsi="EYInterstate Light" w:cs="EYInterstate Light"/>
                <w:color w:val="000000"/>
                <w:kern w:val="0"/>
                <w:sz w:val="16"/>
                <w:szCs w:val="16"/>
                <w:lang w:val="en-US" w:bidi="ar-SA"/>
              </w:rPr>
              <w:t>Dezvoltarea infrastructurii sociale, cultural-recreative și susținerea dezvoltării comunitare</w:t>
            </w:r>
          </w:p>
        </w:tc>
        <w:tc>
          <w:tcPr>
            <w:tcW w:w="4785" w:type="dxa"/>
            <w:vAlign w:val="center"/>
          </w:tcPr>
          <w:p w:rsidR="00761034" w:rsidRPr="00A77FD8" w:rsidRDefault="00761034" w:rsidP="00761034">
            <w:pPr>
              <w:spacing w:after="0" w:line="240" w:lineRule="auto"/>
              <w:rPr>
                <w:rFonts w:ascii="EYInterstate Light" w:hAnsi="EYInterstate Light" w:cs="Arial"/>
                <w:bCs/>
                <w:sz w:val="16"/>
                <w:szCs w:val="16"/>
              </w:rPr>
            </w:pPr>
            <w:r>
              <w:rPr>
                <w:rFonts w:ascii="EYInterstate Light" w:hAnsi="EYInterstate Light"/>
                <w:b/>
                <w:sz w:val="16"/>
              </w:rPr>
              <w:t>Obiectivul specific 7.</w:t>
            </w:r>
            <w:r>
              <w:rPr>
                <w:rFonts w:ascii="EYInterstate Light" w:hAnsi="EYInterstate Light"/>
                <w:sz w:val="16"/>
              </w:rPr>
              <w:t xml:space="preserve"> </w:t>
            </w:r>
            <w:r w:rsidRPr="00186A2A">
              <w:rPr>
                <w:rFonts w:ascii="EYInterstate Light" w:hAnsi="EYInterstate Light"/>
                <w:sz w:val="16"/>
                <w:lang w:val="en-US"/>
              </w:rPr>
              <w:t>Creşterea rolului aşezărilor rurale şi a contribuţiei agriculturii la economia regiunii Sud Muntenia</w:t>
            </w:r>
          </w:p>
          <w:p w:rsidR="00761034" w:rsidRPr="00A77FD8" w:rsidRDefault="00761034" w:rsidP="00761034">
            <w:pPr>
              <w:pStyle w:val="ListParagraph"/>
              <w:numPr>
                <w:ilvl w:val="0"/>
                <w:numId w:val="36"/>
              </w:numPr>
              <w:spacing w:after="0" w:line="240" w:lineRule="auto"/>
              <w:rPr>
                <w:rFonts w:ascii="EYInterstate Light" w:hAnsi="EYInterstate Light" w:cs="Arial"/>
                <w:bCs/>
                <w:sz w:val="16"/>
                <w:szCs w:val="16"/>
              </w:rPr>
            </w:pPr>
            <w:r>
              <w:rPr>
                <w:rFonts w:ascii="EYInterstate Light" w:hAnsi="EYInterstate Light"/>
                <w:b/>
                <w:sz w:val="16"/>
              </w:rPr>
              <w:t>Prioritatea 7</w:t>
            </w:r>
            <w:r>
              <w:rPr>
                <w:rFonts w:ascii="EYInterstate Light" w:hAnsi="EYInterstate Light"/>
                <w:sz w:val="16"/>
              </w:rPr>
              <w:t>. Dezvoltarea rurală şi agricultura</w:t>
            </w:r>
          </w:p>
          <w:p w:rsidR="00761034" w:rsidRPr="00A77FD8" w:rsidRDefault="00761034" w:rsidP="00761034">
            <w:pPr>
              <w:pStyle w:val="ListParagraph"/>
              <w:numPr>
                <w:ilvl w:val="1"/>
                <w:numId w:val="37"/>
              </w:numPr>
              <w:spacing w:before="60" w:after="60" w:line="240" w:lineRule="auto"/>
              <w:ind w:left="1080"/>
              <w:jc w:val="left"/>
              <w:rPr>
                <w:rFonts w:ascii="EYInterstate Light" w:hAnsi="EYInterstate Light" w:cs="Arial"/>
                <w:sz w:val="16"/>
                <w:szCs w:val="16"/>
              </w:rPr>
            </w:pPr>
            <w:r>
              <w:rPr>
                <w:rFonts w:ascii="EYInterstate Light" w:hAnsi="EYInterstate Light"/>
                <w:sz w:val="16"/>
              </w:rPr>
              <w:t>Măsura 7.1: Revitalizarea comunităţilor rurale</w:t>
            </w:r>
          </w:p>
          <w:p w:rsidR="00761034" w:rsidRPr="00A77FD8" w:rsidRDefault="00761034" w:rsidP="00761034">
            <w:pPr>
              <w:pStyle w:val="ListParagraph"/>
              <w:numPr>
                <w:ilvl w:val="1"/>
                <w:numId w:val="37"/>
              </w:numPr>
              <w:spacing w:before="60" w:after="60" w:line="240" w:lineRule="auto"/>
              <w:ind w:left="1080"/>
              <w:jc w:val="left"/>
              <w:rPr>
                <w:rFonts w:ascii="EYInterstate Light" w:hAnsi="EYInterstate Light" w:cs="Arial"/>
                <w:sz w:val="16"/>
                <w:szCs w:val="16"/>
              </w:rPr>
            </w:pPr>
            <w:r>
              <w:rPr>
                <w:rFonts w:ascii="EYInterstate Light" w:hAnsi="EYInterstate Light"/>
                <w:sz w:val="16"/>
              </w:rPr>
              <w:t xml:space="preserve">Măsura 7.2: </w:t>
            </w:r>
            <w:r w:rsidRPr="001B1285">
              <w:rPr>
                <w:rFonts w:ascii="EYInterstate Light" w:hAnsi="EYInterstate Light"/>
                <w:sz w:val="16"/>
              </w:rPr>
              <w:t>Conservarea și îmbunătățirea mediului înconjurător a comunităților rurale și protejarea moștenirii culturale (patrimoniul material și imaterial)</w:t>
            </w:r>
          </w:p>
          <w:p w:rsidR="00761034" w:rsidRPr="00A77FD8" w:rsidRDefault="00761034" w:rsidP="00761034">
            <w:pPr>
              <w:pStyle w:val="ListParagraph"/>
              <w:numPr>
                <w:ilvl w:val="1"/>
                <w:numId w:val="37"/>
              </w:numPr>
              <w:spacing w:before="60" w:after="60" w:line="240" w:lineRule="auto"/>
              <w:ind w:left="1080"/>
              <w:jc w:val="left"/>
              <w:rPr>
                <w:rFonts w:ascii="EYInterstate Light" w:hAnsi="EYInterstate Light" w:cs="Arial"/>
                <w:sz w:val="16"/>
                <w:szCs w:val="16"/>
              </w:rPr>
            </w:pPr>
            <w:r>
              <w:rPr>
                <w:rFonts w:ascii="EYInterstate Light" w:hAnsi="EYInterstate Light"/>
                <w:sz w:val="16"/>
              </w:rPr>
              <w:t xml:space="preserve">Măsura 7.3: </w:t>
            </w:r>
            <w:r w:rsidRPr="0083323A">
              <w:rPr>
                <w:rFonts w:ascii="EYInterstate Light" w:hAnsi="EYInterstate Light"/>
                <w:sz w:val="16"/>
                <w:lang w:val="en-US"/>
              </w:rPr>
              <w:t>Diversificarea economiei rurale şi creşterea competitivităţii acesteia</w:t>
            </w:r>
          </w:p>
          <w:p w:rsidR="00761034" w:rsidRPr="00A77FD8" w:rsidRDefault="00761034" w:rsidP="00761034">
            <w:pPr>
              <w:pStyle w:val="ListParagraph"/>
              <w:numPr>
                <w:ilvl w:val="1"/>
                <w:numId w:val="37"/>
              </w:numPr>
              <w:spacing w:before="60" w:after="60" w:line="240" w:lineRule="auto"/>
              <w:ind w:left="1080"/>
              <w:jc w:val="left"/>
              <w:rPr>
                <w:rFonts w:ascii="EYInterstate Light" w:hAnsi="EYInterstate Light" w:cs="Arial"/>
                <w:sz w:val="16"/>
                <w:szCs w:val="16"/>
              </w:rPr>
            </w:pPr>
            <w:r>
              <w:rPr>
                <w:rFonts w:ascii="EYInterstate Light" w:hAnsi="EYInterstate Light"/>
                <w:sz w:val="16"/>
              </w:rPr>
              <w:t xml:space="preserve">Măsura 7.4: </w:t>
            </w:r>
            <w:r w:rsidRPr="0083323A">
              <w:rPr>
                <w:rFonts w:ascii="EYInterstate Light" w:hAnsi="EYInterstate Light"/>
                <w:sz w:val="16"/>
                <w:lang w:val="en-US"/>
              </w:rPr>
              <w:t>Dezvoltarea, reabilitarea și modernizarea infrastructurii de sprijin a agriculturii și silviculturii</w:t>
            </w:r>
          </w:p>
          <w:p w:rsidR="00761034" w:rsidRPr="00A77FD8" w:rsidRDefault="00761034" w:rsidP="00761034">
            <w:pPr>
              <w:pStyle w:val="ListParagraph"/>
              <w:numPr>
                <w:ilvl w:val="1"/>
                <w:numId w:val="37"/>
              </w:numPr>
              <w:spacing w:before="60" w:after="60" w:line="240" w:lineRule="auto"/>
              <w:ind w:left="1080"/>
              <w:jc w:val="left"/>
              <w:rPr>
                <w:rFonts w:ascii="EYInterstate Light" w:hAnsi="EYInterstate Light"/>
                <w:sz w:val="16"/>
                <w:szCs w:val="16"/>
              </w:rPr>
            </w:pPr>
            <w:r>
              <w:rPr>
                <w:rFonts w:ascii="EYInterstate Light" w:hAnsi="EYInterstate Light"/>
                <w:sz w:val="16"/>
              </w:rPr>
              <w:t xml:space="preserve">Măsura 7.5: </w:t>
            </w:r>
            <w:r w:rsidRPr="0083323A">
              <w:rPr>
                <w:rFonts w:ascii="EYInterstate Light" w:hAnsi="EYInterstate Light"/>
                <w:sz w:val="16"/>
                <w:lang w:val="en-US"/>
              </w:rPr>
              <w:t>Diversificarea și dezvoltarea sectorului agricol și agro-alimentar</w:t>
            </w:r>
          </w:p>
          <w:p w:rsidR="00761034" w:rsidRPr="00A77FD8" w:rsidRDefault="00761034" w:rsidP="006022B8">
            <w:pPr>
              <w:pStyle w:val="ListParagraph"/>
              <w:numPr>
                <w:ilvl w:val="1"/>
                <w:numId w:val="37"/>
              </w:numPr>
              <w:spacing w:before="60" w:after="60" w:line="240" w:lineRule="auto"/>
              <w:ind w:left="1080"/>
              <w:jc w:val="left"/>
              <w:rPr>
                <w:rFonts w:ascii="EYInterstate Light" w:hAnsi="EYInterstate Light"/>
                <w:sz w:val="16"/>
                <w:szCs w:val="16"/>
              </w:rPr>
            </w:pPr>
            <w:r>
              <w:rPr>
                <w:rFonts w:ascii="EYInterstate Light" w:hAnsi="EYInterstate Light"/>
                <w:sz w:val="16"/>
              </w:rPr>
              <w:t xml:space="preserve">Măsura 7.6: </w:t>
            </w:r>
            <w:r w:rsidRPr="001B1285">
              <w:rPr>
                <w:rFonts w:ascii="EYInterstate Light" w:hAnsi="EYInterstate Light"/>
                <w:sz w:val="16"/>
                <w:lang w:val="fr-FR"/>
              </w:rPr>
              <w:t>Instruire și consultanță în agricultură</w:t>
            </w:r>
          </w:p>
        </w:tc>
        <w:tc>
          <w:tcPr>
            <w:tcW w:w="4785" w:type="dxa"/>
            <w:vAlign w:val="center"/>
          </w:tcPr>
          <w:p w:rsidR="00761034" w:rsidRPr="00A77FD8" w:rsidRDefault="00761034" w:rsidP="00D4093C">
            <w:pPr>
              <w:spacing w:before="60" w:after="60" w:line="276" w:lineRule="auto"/>
              <w:jc w:val="left"/>
              <w:rPr>
                <w:rFonts w:ascii="EYInterstate Light" w:hAnsi="EYInterstate Light" w:cs="Arial"/>
                <w:b/>
                <w:sz w:val="16"/>
                <w:szCs w:val="16"/>
              </w:rPr>
            </w:pPr>
          </w:p>
        </w:tc>
      </w:tr>
      <w:tr w:rsidR="00761034" w:rsidRPr="00A77FD8" w:rsidTr="003E2242">
        <w:tc>
          <w:tcPr>
            <w:tcW w:w="4496" w:type="dxa"/>
            <w:shd w:val="clear" w:color="auto" w:fill="F2F2F2" w:themeFill="background1" w:themeFillShade="F2"/>
            <w:vAlign w:val="center"/>
          </w:tcPr>
          <w:p w:rsidR="00761034" w:rsidRPr="00A77FD8" w:rsidRDefault="00761034" w:rsidP="001B1326">
            <w:pPr>
              <w:overflowPunct/>
              <w:spacing w:after="0" w:line="240" w:lineRule="auto"/>
              <w:textAlignment w:val="auto"/>
              <w:rPr>
                <w:rFonts w:ascii="EYInterstate Light" w:eastAsiaTheme="minorHAnsi" w:hAnsi="EYInterstate Light" w:cs="EYInterstate Light"/>
                <w:b/>
                <w:color w:val="000000"/>
                <w:kern w:val="0"/>
                <w:sz w:val="16"/>
                <w:szCs w:val="16"/>
              </w:rPr>
            </w:pPr>
            <w:r>
              <w:rPr>
                <w:rFonts w:ascii="EYInterstate Light" w:eastAsiaTheme="minorHAnsi" w:hAnsi="EYInterstate Light"/>
                <w:b/>
                <w:color w:val="000000"/>
                <w:kern w:val="0"/>
                <w:sz w:val="16"/>
              </w:rPr>
              <w:t>5. Creşterea atractivităţii turistice regionale, sprijinirea activităţilor culturale şi recreative</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5.1 </w:t>
            </w:r>
            <w:r>
              <w:rPr>
                <w:rFonts w:ascii="EYInterstate Light" w:eastAsiaTheme="minorHAnsi" w:hAnsi="EYInterstate Light" w:cs="EYInterstate Light"/>
                <w:color w:val="000000"/>
                <w:kern w:val="0"/>
                <w:sz w:val="16"/>
                <w:szCs w:val="16"/>
                <w:lang w:bidi="ar-SA"/>
              </w:rPr>
              <w:t>Punerea în valoare a patrimoniului natural și antropic</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5.2 </w:t>
            </w:r>
            <w:r>
              <w:rPr>
                <w:rFonts w:ascii="EYInterstate Light" w:eastAsiaTheme="minorHAnsi" w:hAnsi="EYInterstate Light" w:cs="EYInterstate Light"/>
                <w:color w:val="000000"/>
                <w:kern w:val="0"/>
                <w:sz w:val="16"/>
                <w:szCs w:val="16"/>
                <w:lang w:bidi="ar-SA"/>
              </w:rPr>
              <w:t>Dezvoltarea și modernizarea infrastructurii de primire și agrement în scopul îmbunătățirii și diversificării serviciilor  turistice oferite</w:t>
            </w:r>
          </w:p>
          <w:p w:rsidR="00761034" w:rsidRPr="00170D31"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5.3 </w:t>
            </w:r>
            <w:r>
              <w:rPr>
                <w:rFonts w:ascii="EYInterstate Light" w:eastAsiaTheme="minorHAnsi" w:hAnsi="EYInterstate Light" w:cs="EYInterstate Light"/>
                <w:color w:val="000000"/>
                <w:kern w:val="0"/>
                <w:sz w:val="16"/>
                <w:szCs w:val="16"/>
                <w:lang w:bidi="ar-SA"/>
              </w:rPr>
              <w:t>Promovarea destinațiilor turistice din Regiunea Centru</w:t>
            </w:r>
          </w:p>
          <w:p w:rsidR="00761034" w:rsidRPr="00A77FD8" w:rsidRDefault="00761034" w:rsidP="006022B8">
            <w:pPr>
              <w:pStyle w:val="ListParagraph"/>
              <w:numPr>
                <w:ilvl w:val="0"/>
                <w:numId w:val="13"/>
              </w:numPr>
              <w:spacing w:before="60" w:after="60" w:line="276" w:lineRule="auto"/>
              <w:ind w:left="720"/>
              <w:jc w:val="left"/>
              <w:rPr>
                <w:rFonts w:ascii="EYInterstate Light" w:eastAsiaTheme="minorHAnsi" w:hAnsi="EYInterstate Light" w:cs="EYInterstate Light"/>
                <w:b/>
                <w:color w:val="000000"/>
                <w:kern w:val="0"/>
                <w:sz w:val="16"/>
                <w:szCs w:val="16"/>
              </w:rPr>
            </w:pPr>
            <w:r>
              <w:rPr>
                <w:rFonts w:ascii="EYInterstate Light" w:eastAsiaTheme="minorHAnsi" w:hAnsi="EYInterstate Light"/>
                <w:color w:val="000000"/>
                <w:kern w:val="0"/>
                <w:sz w:val="16"/>
              </w:rPr>
              <w:t xml:space="preserve">Prioritatea 5.4 </w:t>
            </w:r>
            <w:r>
              <w:rPr>
                <w:rFonts w:ascii="EYInterstate Light" w:eastAsiaTheme="minorHAnsi" w:hAnsi="EYInterstate Light" w:cs="EYInterstate Light"/>
                <w:color w:val="000000"/>
                <w:kern w:val="0"/>
                <w:sz w:val="16"/>
                <w:szCs w:val="16"/>
                <w:lang w:bidi="ar-SA"/>
              </w:rPr>
              <w:t>Dezvoltarea infrastructurii culturale, recreative și sprijinirea activităților culturale</w:t>
            </w:r>
          </w:p>
        </w:tc>
        <w:tc>
          <w:tcPr>
            <w:tcW w:w="4785" w:type="dxa"/>
            <w:vAlign w:val="center"/>
          </w:tcPr>
          <w:p w:rsidR="00761034" w:rsidRPr="00A77FD8" w:rsidRDefault="00761034" w:rsidP="00761034">
            <w:pPr>
              <w:spacing w:after="0" w:line="240" w:lineRule="auto"/>
              <w:rPr>
                <w:rFonts w:ascii="EYInterstate Light" w:hAnsi="EYInterstate Light" w:cs="Arial"/>
                <w:bCs/>
                <w:sz w:val="16"/>
                <w:szCs w:val="16"/>
              </w:rPr>
            </w:pPr>
            <w:r>
              <w:rPr>
                <w:rFonts w:ascii="EYInterstate Light" w:hAnsi="EYInterstate Light"/>
                <w:b/>
                <w:sz w:val="16"/>
              </w:rPr>
              <w:t>Obiectiv specific 1</w:t>
            </w:r>
            <w:r>
              <w:rPr>
                <w:rFonts w:ascii="EYInterstate Light" w:hAnsi="EYInterstate Light"/>
                <w:sz w:val="16"/>
              </w:rPr>
              <w:t xml:space="preserve">. </w:t>
            </w:r>
            <w:r w:rsidRPr="001B1285">
              <w:rPr>
                <w:rFonts w:ascii="EYInterstate Light" w:hAnsi="EYInterstate Light"/>
                <w:sz w:val="16"/>
              </w:rPr>
              <w:t>Creșterea atractivității și accesibilității regiunii Sud Muntenia prin dezvoltarea mobilității și conectivității populației, bunurilor și serviciilor conexe în vederea promovării dezvoltării durabile</w:t>
            </w:r>
          </w:p>
          <w:p w:rsidR="00761034" w:rsidRPr="00A77FD8" w:rsidRDefault="00761034" w:rsidP="00761034">
            <w:pPr>
              <w:pStyle w:val="ListParagraph"/>
              <w:numPr>
                <w:ilvl w:val="0"/>
                <w:numId w:val="36"/>
              </w:numPr>
              <w:spacing w:after="0" w:line="240" w:lineRule="auto"/>
              <w:rPr>
                <w:rFonts w:ascii="EYInterstate Light" w:eastAsiaTheme="minorHAnsi" w:hAnsi="EYInterstate Light" w:cs="EYInterstate Light"/>
                <w:color w:val="000000"/>
                <w:kern w:val="0"/>
                <w:sz w:val="16"/>
                <w:szCs w:val="16"/>
              </w:rPr>
            </w:pPr>
            <w:r>
              <w:rPr>
                <w:rFonts w:ascii="EYInterstate Light" w:hAnsi="EYInterstate Light"/>
                <w:b/>
                <w:sz w:val="16"/>
              </w:rPr>
              <w:t xml:space="preserve">Prioritatea 1. </w:t>
            </w:r>
            <w:r>
              <w:rPr>
                <w:rFonts w:ascii="EYInterstate Light" w:hAnsi="EYInterstate Light"/>
                <w:sz w:val="16"/>
              </w:rPr>
              <w:t>Dezvoltarea durabilă a infrastructurii locale şi regionale</w:t>
            </w:r>
          </w:p>
          <w:p w:rsidR="00761034" w:rsidRPr="00A77FD8" w:rsidRDefault="00761034" w:rsidP="00761034">
            <w:pPr>
              <w:pStyle w:val="ListParagraph"/>
              <w:numPr>
                <w:ilvl w:val="1"/>
                <w:numId w:val="40"/>
              </w:numPr>
              <w:spacing w:before="60" w:after="60" w:line="240" w:lineRule="auto"/>
              <w:ind w:left="1080"/>
              <w:jc w:val="left"/>
              <w:rPr>
                <w:rFonts w:ascii="EYInterstate Light" w:hAnsi="EYInterstate Light" w:cs="Arial"/>
                <w:sz w:val="16"/>
                <w:szCs w:val="16"/>
              </w:rPr>
            </w:pPr>
            <w:r>
              <w:rPr>
                <w:rFonts w:ascii="EYInterstate Light" w:hAnsi="EYInterstate Light"/>
                <w:sz w:val="16"/>
              </w:rPr>
              <w:t xml:space="preserve">Măsura 1.4: </w:t>
            </w:r>
            <w:r w:rsidRPr="0083323A">
              <w:rPr>
                <w:rFonts w:ascii="EYInterstate Light" w:hAnsi="EYInterstate Light"/>
                <w:sz w:val="16"/>
                <w:lang w:val="en-US"/>
              </w:rPr>
              <w:t>Dezvoltarea și modernizarea infrastructurii turistice</w:t>
            </w:r>
          </w:p>
          <w:p w:rsidR="00761034" w:rsidRPr="00A77FD8" w:rsidRDefault="00761034" w:rsidP="00761034">
            <w:pPr>
              <w:pStyle w:val="ListParagraph"/>
              <w:numPr>
                <w:ilvl w:val="1"/>
                <w:numId w:val="40"/>
              </w:numPr>
              <w:spacing w:before="60" w:after="60" w:line="240" w:lineRule="auto"/>
              <w:ind w:left="1080"/>
              <w:jc w:val="left"/>
              <w:rPr>
                <w:rFonts w:ascii="EYInterstate Light" w:hAnsi="EYInterstate Light"/>
                <w:sz w:val="16"/>
                <w:szCs w:val="16"/>
              </w:rPr>
            </w:pPr>
            <w:r>
              <w:rPr>
                <w:rFonts w:ascii="EYInterstate Light" w:hAnsi="EYInterstate Light"/>
                <w:sz w:val="16"/>
              </w:rPr>
              <w:t xml:space="preserve">Măsura 1.5: </w:t>
            </w:r>
            <w:r w:rsidRPr="0083323A">
              <w:rPr>
                <w:rFonts w:ascii="EYInterstate Light" w:hAnsi="EYInterstate Light"/>
                <w:sz w:val="16"/>
                <w:lang w:val="en-US"/>
              </w:rPr>
              <w:t>Reabilitarea și modernizarea infrastructurii culturale, sportive și recreative</w:t>
            </w:r>
          </w:p>
          <w:p w:rsidR="00761034" w:rsidRPr="00A77FD8" w:rsidRDefault="00761034" w:rsidP="006022B8">
            <w:pPr>
              <w:pStyle w:val="ListParagraph"/>
              <w:numPr>
                <w:ilvl w:val="1"/>
                <w:numId w:val="40"/>
              </w:numPr>
              <w:spacing w:before="60" w:after="60" w:line="240" w:lineRule="auto"/>
              <w:ind w:left="1080"/>
              <w:jc w:val="left"/>
              <w:rPr>
                <w:rFonts w:ascii="EYInterstate Light" w:hAnsi="EYInterstate Light"/>
                <w:sz w:val="16"/>
                <w:szCs w:val="16"/>
              </w:rPr>
            </w:pPr>
            <w:r>
              <w:rPr>
                <w:rFonts w:ascii="EYInterstate Light" w:hAnsi="EYInterstate Light"/>
                <w:sz w:val="16"/>
              </w:rPr>
              <w:t xml:space="preserve">Măsura 1.6: </w:t>
            </w:r>
            <w:r w:rsidRPr="001B1285">
              <w:rPr>
                <w:rFonts w:ascii="EYInterstate Light" w:hAnsi="EYInterstate Light"/>
                <w:sz w:val="16"/>
                <w:lang w:val="fr-FR"/>
              </w:rPr>
              <w:t>Protejarea și valorificarea patrimoniului natural și cultural</w:t>
            </w:r>
          </w:p>
        </w:tc>
        <w:tc>
          <w:tcPr>
            <w:tcW w:w="4785" w:type="dxa"/>
            <w:vAlign w:val="center"/>
          </w:tcPr>
          <w:p w:rsidR="00761034" w:rsidRPr="00A77FD8" w:rsidRDefault="00761034" w:rsidP="00D4093C">
            <w:pPr>
              <w:spacing w:before="60" w:after="60" w:line="276" w:lineRule="auto"/>
              <w:jc w:val="left"/>
              <w:rPr>
                <w:rFonts w:ascii="EYInterstate Light" w:hAnsi="EYInterstate Light" w:cs="Arial"/>
                <w:b/>
                <w:sz w:val="16"/>
                <w:szCs w:val="16"/>
              </w:rPr>
            </w:pPr>
          </w:p>
        </w:tc>
      </w:tr>
      <w:tr w:rsidR="00761034" w:rsidRPr="00A77FD8" w:rsidTr="003E2242">
        <w:trPr>
          <w:cantSplit/>
        </w:trPr>
        <w:tc>
          <w:tcPr>
            <w:tcW w:w="4496" w:type="dxa"/>
            <w:shd w:val="clear" w:color="auto" w:fill="F2F2F2" w:themeFill="background1" w:themeFillShade="F2"/>
            <w:vAlign w:val="center"/>
          </w:tcPr>
          <w:p w:rsidR="00761034" w:rsidRPr="00A77FD8" w:rsidRDefault="00761034" w:rsidP="001B1326">
            <w:pPr>
              <w:overflowPunct/>
              <w:spacing w:after="0" w:line="240" w:lineRule="auto"/>
              <w:textAlignment w:val="auto"/>
              <w:rPr>
                <w:rFonts w:ascii="EYInterstate Light" w:eastAsiaTheme="minorHAnsi" w:hAnsi="EYInterstate Light" w:cs="EYInterstate Light"/>
                <w:b/>
                <w:color w:val="000000"/>
                <w:kern w:val="0"/>
                <w:sz w:val="16"/>
                <w:szCs w:val="16"/>
              </w:rPr>
            </w:pPr>
            <w:r>
              <w:rPr>
                <w:rFonts w:ascii="EYInterstate Light" w:eastAsiaTheme="minorHAnsi" w:hAnsi="EYInterstate Light"/>
                <w:b/>
                <w:color w:val="000000"/>
                <w:kern w:val="0"/>
                <w:sz w:val="16"/>
              </w:rPr>
              <w:t>6. Dezvoltarea resurselor umane, creşterea incluziunii sociale</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6.1 </w:t>
            </w:r>
            <w:r w:rsidRPr="001B1285">
              <w:rPr>
                <w:rFonts w:ascii="EYInterstate Light" w:eastAsiaTheme="minorHAnsi" w:hAnsi="EYInterstate Light" w:cs="EYInterstate Light"/>
                <w:color w:val="000000"/>
                <w:kern w:val="0"/>
                <w:sz w:val="16"/>
                <w:szCs w:val="16"/>
                <w:lang w:bidi="ar-SA"/>
              </w:rPr>
              <w:t>Îmbunătățirea accesului la formare profesională și educație pe tot parcursul vieții în domeniile: educație, cercetare, social, sănătate, administrație publică, economie și antreprenoriat</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6.2 </w:t>
            </w:r>
            <w:r w:rsidRPr="001B1285">
              <w:rPr>
                <w:rFonts w:ascii="EYInterstate Light" w:eastAsiaTheme="minorHAnsi" w:hAnsi="EYInterstate Light" w:cs="EYInterstate Light"/>
                <w:color w:val="000000"/>
                <w:kern w:val="0"/>
                <w:sz w:val="16"/>
                <w:szCs w:val="16"/>
                <w:lang w:bidi="ar-SA"/>
              </w:rPr>
              <w:t>Sprijinirea dezvoltării capitalului uman în vederea creșterii ocupării forței de muncă la nivel regional</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6.3 </w:t>
            </w:r>
            <w:r>
              <w:rPr>
                <w:rFonts w:ascii="EYInterstate Light" w:eastAsiaTheme="minorHAnsi" w:hAnsi="EYInterstate Light" w:cs="EYInterstate Light"/>
                <w:color w:val="000000"/>
                <w:kern w:val="0"/>
                <w:sz w:val="16"/>
                <w:szCs w:val="16"/>
                <w:lang w:val="en-US" w:bidi="ar-SA"/>
              </w:rPr>
              <w:t>Dezvoltarea serviciilor sociale în vederea creșterii incluziunii sociale a grupurilor vulnerabile și a comunităților defavorizate</w:t>
            </w:r>
          </w:p>
          <w:p w:rsidR="00761034" w:rsidRPr="00A77FD8" w:rsidRDefault="00761034" w:rsidP="006022B8">
            <w:pPr>
              <w:pStyle w:val="ListParagraph"/>
              <w:numPr>
                <w:ilvl w:val="0"/>
                <w:numId w:val="13"/>
              </w:numPr>
              <w:spacing w:before="60" w:after="60" w:line="276" w:lineRule="auto"/>
              <w:ind w:left="720"/>
              <w:jc w:val="left"/>
              <w:rPr>
                <w:rFonts w:ascii="EYInterstate Light" w:eastAsiaTheme="minorHAnsi" w:hAnsi="EYInterstate Light" w:cs="EYInterstate Light"/>
                <w:b/>
                <w:color w:val="000000"/>
                <w:kern w:val="0"/>
                <w:sz w:val="16"/>
                <w:szCs w:val="16"/>
              </w:rPr>
            </w:pPr>
            <w:r>
              <w:rPr>
                <w:rFonts w:ascii="EYInterstate Light" w:eastAsiaTheme="minorHAnsi" w:hAnsi="EYInterstate Light"/>
                <w:color w:val="000000"/>
                <w:kern w:val="0"/>
                <w:sz w:val="16"/>
              </w:rPr>
              <w:t xml:space="preserve">Prioritatea 6.4 </w:t>
            </w:r>
            <w:r>
              <w:rPr>
                <w:rFonts w:ascii="EYInterstate Light" w:eastAsiaTheme="minorHAnsi" w:hAnsi="EYInterstate Light" w:cs="EYInterstate Light"/>
                <w:color w:val="000000"/>
                <w:kern w:val="0"/>
                <w:sz w:val="16"/>
                <w:szCs w:val="16"/>
                <w:lang w:val="en-US" w:bidi="ar-SA"/>
              </w:rPr>
              <w:t>Contracararea efectelor declinului demografic</w:t>
            </w:r>
          </w:p>
        </w:tc>
        <w:tc>
          <w:tcPr>
            <w:tcW w:w="4785" w:type="dxa"/>
            <w:vAlign w:val="center"/>
          </w:tcPr>
          <w:p w:rsidR="00761034" w:rsidRPr="00A77FD8" w:rsidRDefault="00761034" w:rsidP="00761034">
            <w:pPr>
              <w:spacing w:after="0" w:line="240" w:lineRule="auto"/>
              <w:rPr>
                <w:rFonts w:ascii="EYInterstate Light" w:hAnsi="EYInterstate Light" w:cs="Arial"/>
                <w:bCs/>
                <w:sz w:val="16"/>
                <w:szCs w:val="16"/>
              </w:rPr>
            </w:pPr>
            <w:r>
              <w:rPr>
                <w:rFonts w:ascii="EYInterstate Light" w:hAnsi="EYInterstate Light"/>
                <w:b/>
                <w:sz w:val="16"/>
              </w:rPr>
              <w:t>Obiectivul specific 5.</w:t>
            </w:r>
            <w:r>
              <w:rPr>
                <w:rFonts w:ascii="EYInterstate Light" w:hAnsi="EYInterstate Light"/>
                <w:sz w:val="16"/>
              </w:rPr>
              <w:t xml:space="preserve"> </w:t>
            </w:r>
            <w:r w:rsidRPr="001B1285">
              <w:rPr>
                <w:rFonts w:ascii="EYInterstate Light" w:hAnsi="EYInterstate Light"/>
                <w:sz w:val="16"/>
              </w:rPr>
              <w:t>Dezvoltarea capitalului uman din regiunea Sud Muntenia prin creșterea accesului și a participării la educație și instruire pe tot parcursul vieții și stimularea ocupării forței de muncă</w:t>
            </w:r>
          </w:p>
          <w:p w:rsidR="00761034" w:rsidRPr="00A77FD8" w:rsidRDefault="00761034" w:rsidP="00761034">
            <w:pPr>
              <w:pStyle w:val="ListParagraph"/>
              <w:numPr>
                <w:ilvl w:val="0"/>
                <w:numId w:val="36"/>
              </w:numPr>
              <w:spacing w:after="0" w:line="240" w:lineRule="auto"/>
              <w:rPr>
                <w:rFonts w:ascii="EYInterstate Light" w:hAnsi="EYInterstate Light" w:cs="Arial"/>
                <w:bCs/>
                <w:sz w:val="16"/>
                <w:szCs w:val="16"/>
              </w:rPr>
            </w:pPr>
            <w:r>
              <w:rPr>
                <w:rFonts w:ascii="EYInterstate Light" w:hAnsi="EYInterstate Light"/>
                <w:b/>
                <w:sz w:val="16"/>
              </w:rPr>
              <w:t>Prioritatea 5.</w:t>
            </w:r>
            <w:r>
              <w:rPr>
                <w:rFonts w:ascii="EYInterstate Light" w:hAnsi="EYInterstate Light"/>
                <w:sz w:val="16"/>
              </w:rPr>
              <w:t xml:space="preserve"> Susţinerea educaţiei şi ocupării forţei de muncă</w:t>
            </w:r>
          </w:p>
          <w:p w:rsidR="00761034" w:rsidRPr="00A77FD8" w:rsidRDefault="00761034" w:rsidP="00761034">
            <w:pPr>
              <w:pStyle w:val="ListParagraph"/>
              <w:numPr>
                <w:ilvl w:val="1"/>
                <w:numId w:val="37"/>
              </w:numPr>
              <w:spacing w:before="60" w:after="60" w:line="240" w:lineRule="auto"/>
              <w:ind w:left="1080"/>
              <w:jc w:val="left"/>
              <w:rPr>
                <w:rFonts w:ascii="EYInterstate Light" w:hAnsi="EYInterstate Light" w:cs="Arial"/>
                <w:sz w:val="16"/>
                <w:szCs w:val="16"/>
              </w:rPr>
            </w:pPr>
            <w:r>
              <w:rPr>
                <w:rFonts w:ascii="EYInterstate Light" w:hAnsi="EYInterstate Light"/>
                <w:sz w:val="16"/>
              </w:rPr>
              <w:t xml:space="preserve">Măsura 5.2: </w:t>
            </w:r>
            <w:r w:rsidRPr="001B1285">
              <w:rPr>
                <w:rFonts w:ascii="EYInterstate Light" w:hAnsi="EYInterstate Light"/>
                <w:sz w:val="16"/>
                <w:lang w:val="fr-FR"/>
              </w:rPr>
              <w:t>Dezvoltarea capacităţii instituţionale a sistemului educaţional, de cercetare şi de formare continuă</w:t>
            </w:r>
          </w:p>
          <w:p w:rsidR="00761034" w:rsidRPr="00A77FD8" w:rsidRDefault="00761034" w:rsidP="00761034">
            <w:pPr>
              <w:pStyle w:val="ListParagraph"/>
              <w:numPr>
                <w:ilvl w:val="1"/>
                <w:numId w:val="37"/>
              </w:numPr>
              <w:spacing w:before="60" w:after="60" w:line="240" w:lineRule="auto"/>
              <w:ind w:left="1080"/>
              <w:jc w:val="left"/>
              <w:rPr>
                <w:rFonts w:ascii="EYInterstate Light" w:hAnsi="EYInterstate Light" w:cs="Arial"/>
                <w:sz w:val="16"/>
                <w:szCs w:val="16"/>
              </w:rPr>
            </w:pPr>
            <w:r>
              <w:rPr>
                <w:rFonts w:ascii="EYInterstate Light" w:hAnsi="EYInterstate Light"/>
                <w:sz w:val="16"/>
              </w:rPr>
              <w:t xml:space="preserve">Măsura 5.4: </w:t>
            </w:r>
            <w:r w:rsidRPr="001B1285">
              <w:rPr>
                <w:rFonts w:ascii="EYInterstate Light" w:hAnsi="EYInterstate Light"/>
                <w:sz w:val="16"/>
                <w:lang w:val="fr-FR"/>
              </w:rPr>
              <w:t>Sprijinirea adaptabilităţii forţei de muncă şi promovarea antreprenoriatului</w:t>
            </w:r>
          </w:p>
          <w:p w:rsidR="00761034" w:rsidRPr="006B6CFC" w:rsidRDefault="00761034" w:rsidP="00761034">
            <w:pPr>
              <w:pStyle w:val="ListParagraph"/>
              <w:numPr>
                <w:ilvl w:val="1"/>
                <w:numId w:val="37"/>
              </w:numPr>
              <w:spacing w:before="60" w:after="60" w:line="240" w:lineRule="auto"/>
              <w:ind w:left="1080"/>
              <w:jc w:val="left"/>
              <w:rPr>
                <w:rFonts w:ascii="EYInterstate Light" w:hAnsi="EYInterstate Light" w:cs="Arial"/>
                <w:sz w:val="16"/>
                <w:szCs w:val="16"/>
              </w:rPr>
            </w:pPr>
            <w:r w:rsidRPr="006B6CFC">
              <w:rPr>
                <w:rFonts w:ascii="EYInterstate Light" w:hAnsi="EYInterstate Light"/>
                <w:sz w:val="16"/>
              </w:rPr>
              <w:t xml:space="preserve">Măsura 5.5: </w:t>
            </w:r>
            <w:r w:rsidRPr="006B6CFC">
              <w:rPr>
                <w:rFonts w:ascii="EYInterstate Light" w:hAnsi="EYInterstate Light"/>
                <w:sz w:val="16"/>
                <w:lang w:val="en-US"/>
              </w:rPr>
              <w:t>Politici active de angajare</w:t>
            </w:r>
          </w:p>
          <w:p w:rsidR="00761034" w:rsidRPr="00A77FD8" w:rsidRDefault="00761034" w:rsidP="00761034">
            <w:pPr>
              <w:spacing w:after="0" w:line="240" w:lineRule="auto"/>
              <w:rPr>
                <w:rFonts w:ascii="EYInterstate Light" w:hAnsi="EYInterstate Light" w:cs="Arial"/>
                <w:bCs/>
                <w:sz w:val="16"/>
                <w:szCs w:val="16"/>
              </w:rPr>
            </w:pPr>
          </w:p>
          <w:p w:rsidR="00761034" w:rsidRPr="00A77FD8" w:rsidRDefault="00761034" w:rsidP="00761034">
            <w:pPr>
              <w:spacing w:after="0" w:line="240" w:lineRule="auto"/>
              <w:rPr>
                <w:rFonts w:ascii="EYInterstate Light" w:hAnsi="EYInterstate Light" w:cs="Arial"/>
                <w:bCs/>
                <w:sz w:val="16"/>
                <w:szCs w:val="16"/>
              </w:rPr>
            </w:pPr>
            <w:r>
              <w:rPr>
                <w:rFonts w:ascii="EYInterstate Light" w:hAnsi="EYInterstate Light"/>
                <w:b/>
                <w:sz w:val="16"/>
              </w:rPr>
              <w:t>Obiectivul specific 6.</w:t>
            </w:r>
            <w:r>
              <w:rPr>
                <w:rFonts w:ascii="EYInterstate Light" w:hAnsi="EYInterstate Light"/>
                <w:sz w:val="16"/>
              </w:rPr>
              <w:t xml:space="preserve"> </w:t>
            </w:r>
            <w:r w:rsidRPr="001B1285">
              <w:rPr>
                <w:rFonts w:ascii="EYInterstate Light" w:hAnsi="EYInterstate Light"/>
                <w:sz w:val="16"/>
                <w:lang w:val="fr-FR"/>
              </w:rPr>
              <w:t>Îmbunătățirea accesului la asistență medicală și servicii sociale de calitate și promovarea incluziunii sociale</w:t>
            </w:r>
          </w:p>
          <w:p w:rsidR="00761034" w:rsidRPr="00A77FD8" w:rsidRDefault="00761034" w:rsidP="00761034">
            <w:pPr>
              <w:pStyle w:val="ListParagraph"/>
              <w:numPr>
                <w:ilvl w:val="0"/>
                <w:numId w:val="36"/>
              </w:numPr>
              <w:spacing w:after="0" w:line="240" w:lineRule="auto"/>
              <w:rPr>
                <w:rFonts w:ascii="EYInterstate Light" w:hAnsi="EYInterstate Light" w:cs="Arial"/>
                <w:bCs/>
                <w:sz w:val="16"/>
                <w:szCs w:val="16"/>
              </w:rPr>
            </w:pPr>
            <w:r>
              <w:rPr>
                <w:rFonts w:ascii="EYInterstate Light" w:hAnsi="EYInterstate Light"/>
                <w:b/>
                <w:sz w:val="16"/>
              </w:rPr>
              <w:t>Prioritatea 6.</w:t>
            </w:r>
            <w:r>
              <w:rPr>
                <w:rFonts w:ascii="EYInterstate Light" w:hAnsi="EYInterstate Light"/>
                <w:sz w:val="16"/>
              </w:rPr>
              <w:t xml:space="preserve"> Susţinerea sănătății și asistenţei sociale</w:t>
            </w:r>
          </w:p>
          <w:p w:rsidR="00761034" w:rsidRPr="006B6CFC" w:rsidRDefault="00761034" w:rsidP="00761034">
            <w:pPr>
              <w:pStyle w:val="ListParagraph"/>
              <w:numPr>
                <w:ilvl w:val="1"/>
                <w:numId w:val="37"/>
              </w:numPr>
              <w:spacing w:before="60" w:after="60" w:line="240" w:lineRule="auto"/>
              <w:ind w:left="1080"/>
              <w:jc w:val="left"/>
              <w:rPr>
                <w:rFonts w:ascii="EYInterstate Light" w:hAnsi="EYInterstate Light" w:cs="Arial"/>
                <w:sz w:val="16"/>
                <w:szCs w:val="16"/>
              </w:rPr>
            </w:pPr>
            <w:r w:rsidRPr="006B6CFC">
              <w:rPr>
                <w:rFonts w:ascii="EYInterstate Light" w:hAnsi="EYInterstate Light"/>
                <w:sz w:val="16"/>
              </w:rPr>
              <w:t xml:space="preserve">Măsura 6.2: </w:t>
            </w:r>
            <w:r w:rsidRPr="001B1285">
              <w:rPr>
                <w:rFonts w:ascii="EYInterstate Light" w:hAnsi="EYInterstate Light"/>
                <w:sz w:val="16"/>
                <w:lang w:val="fr-FR"/>
              </w:rPr>
              <w:t>Dezvoltarea capacității instituționale a sistemului sanitar și de asistență socială</w:t>
            </w:r>
          </w:p>
          <w:p w:rsidR="00761034" w:rsidRPr="00A77FD8" w:rsidRDefault="00761034" w:rsidP="006022B8">
            <w:pPr>
              <w:pStyle w:val="ListParagraph"/>
              <w:numPr>
                <w:ilvl w:val="1"/>
                <w:numId w:val="37"/>
              </w:numPr>
              <w:spacing w:before="60" w:after="60" w:line="240" w:lineRule="auto"/>
              <w:ind w:left="1080"/>
              <w:jc w:val="left"/>
              <w:rPr>
                <w:rFonts w:ascii="EYInterstate Light" w:hAnsi="EYInterstate Light" w:cs="Arial"/>
                <w:sz w:val="16"/>
                <w:szCs w:val="16"/>
              </w:rPr>
            </w:pPr>
            <w:r>
              <w:rPr>
                <w:rFonts w:ascii="EYInterstate Light" w:hAnsi="EYInterstate Light"/>
                <w:sz w:val="16"/>
              </w:rPr>
              <w:t xml:space="preserve">Măsura 6.3: </w:t>
            </w:r>
            <w:r w:rsidRPr="006B6CFC">
              <w:rPr>
                <w:rFonts w:ascii="EYInterstate Light" w:hAnsi="EYInterstate Light"/>
                <w:sz w:val="16"/>
                <w:lang w:val="en-US"/>
              </w:rPr>
              <w:t>Promovarea incluziunii sociale și combaterea sărăciei</w:t>
            </w:r>
          </w:p>
        </w:tc>
        <w:tc>
          <w:tcPr>
            <w:tcW w:w="4785" w:type="dxa"/>
            <w:vAlign w:val="center"/>
          </w:tcPr>
          <w:p w:rsidR="00761034" w:rsidRPr="00A77FD8" w:rsidRDefault="00761034" w:rsidP="00D4093C">
            <w:pPr>
              <w:spacing w:before="60" w:after="60" w:line="276" w:lineRule="auto"/>
              <w:jc w:val="left"/>
              <w:rPr>
                <w:rFonts w:ascii="EYInterstate Light" w:hAnsi="EYInterstate Light" w:cs="Arial"/>
                <w:b/>
                <w:sz w:val="16"/>
                <w:szCs w:val="16"/>
              </w:rPr>
            </w:pPr>
          </w:p>
        </w:tc>
      </w:tr>
    </w:tbl>
    <w:p w:rsidR="002B46AE" w:rsidRDefault="002B46AE" w:rsidP="001B1285">
      <w:pPr>
        <w:pStyle w:val="Heading2"/>
        <w:tabs>
          <w:tab w:val="clear" w:pos="1620"/>
          <w:tab w:val="left" w:pos="1134"/>
        </w:tabs>
        <w:spacing w:before="360" w:after="360" w:line="276" w:lineRule="auto"/>
        <w:rPr>
          <w:rFonts w:ascii="EYInterstate Light" w:hAnsi="EYInterstate Light"/>
          <w:sz w:val="32"/>
        </w:rPr>
      </w:pPr>
      <w:bookmarkStart w:id="288" w:name="_Toc390127062"/>
      <w:bookmarkStart w:id="289" w:name="_Toc390128206"/>
      <w:bookmarkStart w:id="290" w:name="_Toc390854452"/>
      <w:bookmarkEnd w:id="288"/>
      <w:bookmarkEnd w:id="289"/>
    </w:p>
    <w:p w:rsidR="002B46AE" w:rsidRDefault="002B46AE">
      <w:pPr>
        <w:overflowPunct/>
        <w:autoSpaceDE/>
        <w:autoSpaceDN/>
        <w:adjustRightInd/>
        <w:spacing w:after="200" w:line="276" w:lineRule="auto"/>
        <w:jc w:val="left"/>
        <w:textAlignment w:val="auto"/>
        <w:rPr>
          <w:rFonts w:ascii="EYInterstate Light" w:hAnsi="EYInterstate Light" w:cs="Arial"/>
          <w:bCs/>
          <w:color w:val="646464"/>
          <w:spacing w:val="-10"/>
          <w:kern w:val="32"/>
          <w:sz w:val="32"/>
          <w:szCs w:val="40"/>
        </w:rPr>
      </w:pPr>
      <w:r>
        <w:rPr>
          <w:rFonts w:ascii="EYInterstate Light" w:hAnsi="EYInterstate Light"/>
          <w:sz w:val="32"/>
        </w:rPr>
        <w:br w:type="page"/>
      </w:r>
    </w:p>
    <w:p w:rsidR="001675DF" w:rsidRPr="00A77FD8" w:rsidRDefault="001675DF" w:rsidP="006022B8">
      <w:pPr>
        <w:pStyle w:val="Heading2"/>
        <w:numPr>
          <w:ilvl w:val="0"/>
          <w:numId w:val="60"/>
        </w:numPr>
        <w:tabs>
          <w:tab w:val="clear" w:pos="1620"/>
          <w:tab w:val="left" w:pos="1134"/>
        </w:tabs>
        <w:spacing w:before="360" w:after="360" w:line="276" w:lineRule="auto"/>
        <w:ind w:left="0" w:firstLine="0"/>
        <w:rPr>
          <w:rFonts w:ascii="EYInterstate Light" w:hAnsi="EYInterstate Light"/>
          <w:sz w:val="32"/>
        </w:rPr>
      </w:pPr>
      <w:bookmarkStart w:id="291" w:name="_Toc395272807"/>
      <w:r>
        <w:rPr>
          <w:rFonts w:ascii="EYInterstate Light" w:hAnsi="EYInterstate Light"/>
          <w:sz w:val="32"/>
        </w:rPr>
        <w:t xml:space="preserve">Coerenţa şi complementaritatea dintre PDR-uri pentru Regiunea </w:t>
      </w:r>
      <w:r w:rsidR="002B46AE">
        <w:rPr>
          <w:rFonts w:ascii="EYInterstate Light" w:hAnsi="EYInterstate Light"/>
          <w:sz w:val="32"/>
        </w:rPr>
        <w:t xml:space="preserve">Centru </w:t>
      </w:r>
      <w:r>
        <w:rPr>
          <w:rFonts w:ascii="EYInterstate Light" w:hAnsi="EYInterstate Light"/>
          <w:sz w:val="32"/>
        </w:rPr>
        <w:t>şi Regiunea Sud-Est</w:t>
      </w:r>
      <w:bookmarkEnd w:id="290"/>
      <w:bookmarkEnd w:id="291"/>
    </w:p>
    <w:tbl>
      <w:tblPr>
        <w:tblStyle w:val="TableGrid"/>
        <w:tblW w:w="0" w:type="auto"/>
        <w:tblInd w:w="108"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6"/>
        <w:gridCol w:w="4785"/>
        <w:gridCol w:w="4785"/>
      </w:tblGrid>
      <w:tr w:rsidR="001675DF" w:rsidRPr="00A77FD8" w:rsidTr="003E2242">
        <w:trPr>
          <w:cnfStyle w:val="100000000000" w:firstRow="1" w:lastRow="0" w:firstColumn="0" w:lastColumn="0" w:oddVBand="0" w:evenVBand="0" w:oddHBand="0" w:evenHBand="0" w:firstRowFirstColumn="0" w:firstRowLastColumn="0" w:lastRowFirstColumn="0" w:lastRowLastColumn="0"/>
          <w:cantSplit/>
          <w:tblHeader/>
        </w:trPr>
        <w:tc>
          <w:tcPr>
            <w:tcW w:w="4496" w:type="dxa"/>
            <w:shd w:val="clear" w:color="auto" w:fill="FFC000"/>
            <w:vAlign w:val="center"/>
          </w:tcPr>
          <w:p w:rsidR="001675DF" w:rsidRPr="00A77FD8" w:rsidRDefault="001675DF" w:rsidP="00D4093C">
            <w:pPr>
              <w:pStyle w:val="Default"/>
              <w:spacing w:before="60" w:after="60" w:line="276" w:lineRule="auto"/>
              <w:rPr>
                <w:rFonts w:ascii="EYInterstate Light" w:hAnsi="EYInterstate Light" w:cs="Arial"/>
                <w:b/>
                <w:color w:val="auto"/>
                <w:kern w:val="12"/>
                <w:sz w:val="16"/>
                <w:szCs w:val="16"/>
              </w:rPr>
            </w:pPr>
            <w:r>
              <w:rPr>
                <w:rFonts w:ascii="EYInterstate Light" w:hAnsi="EYInterstate Light"/>
                <w:b/>
                <w:color w:val="auto"/>
                <w:kern w:val="12"/>
                <w:sz w:val="16"/>
              </w:rPr>
              <w:t>PDR</w:t>
            </w:r>
            <w:r w:rsidR="00362D59">
              <w:rPr>
                <w:rFonts w:ascii="EYInterstate Light" w:hAnsi="EYInterstate Light"/>
                <w:b/>
                <w:color w:val="auto"/>
                <w:kern w:val="12"/>
                <w:sz w:val="16"/>
              </w:rPr>
              <w:t xml:space="preserve"> Centru</w:t>
            </w:r>
          </w:p>
          <w:p w:rsidR="001675DF" w:rsidRPr="00A77FD8" w:rsidRDefault="001675DF" w:rsidP="00D4093C">
            <w:pPr>
              <w:pStyle w:val="Default"/>
              <w:spacing w:before="60" w:after="60" w:line="276" w:lineRule="auto"/>
              <w:rPr>
                <w:rFonts w:ascii="EYInterstate Light" w:hAnsi="EYInterstate Light" w:cs="Arial"/>
                <w:b/>
                <w:i/>
                <w:color w:val="auto"/>
                <w:kern w:val="12"/>
                <w:sz w:val="16"/>
                <w:szCs w:val="16"/>
              </w:rPr>
            </w:pPr>
            <w:r>
              <w:rPr>
                <w:rFonts w:ascii="EYInterstate Light" w:hAnsi="EYInterstate Light"/>
                <w:b/>
                <w:i/>
                <w:color w:val="auto"/>
                <w:kern w:val="12"/>
                <w:sz w:val="16"/>
              </w:rPr>
              <w:t xml:space="preserve">Domenii </w:t>
            </w:r>
            <w:r w:rsidR="00362D59">
              <w:rPr>
                <w:rFonts w:ascii="EYInterstate Light" w:hAnsi="EYInterstate Light"/>
                <w:b/>
                <w:i/>
                <w:color w:val="auto"/>
                <w:kern w:val="12"/>
                <w:sz w:val="16"/>
              </w:rPr>
              <w:t xml:space="preserve">Strategice </w:t>
            </w:r>
            <w:r>
              <w:rPr>
                <w:rFonts w:ascii="EYInterstate Light" w:hAnsi="EYInterstate Light"/>
                <w:b/>
                <w:i/>
                <w:color w:val="auto"/>
                <w:kern w:val="12"/>
                <w:sz w:val="16"/>
              </w:rPr>
              <w:t xml:space="preserve">şi </w:t>
            </w:r>
            <w:r w:rsidR="00362D59">
              <w:rPr>
                <w:rFonts w:ascii="EYInterstate Light" w:hAnsi="EYInterstate Light"/>
                <w:b/>
                <w:i/>
                <w:color w:val="auto"/>
                <w:kern w:val="12"/>
                <w:sz w:val="16"/>
              </w:rPr>
              <w:t>Priorităţi</w:t>
            </w:r>
          </w:p>
        </w:tc>
        <w:tc>
          <w:tcPr>
            <w:tcW w:w="4785" w:type="dxa"/>
            <w:shd w:val="clear" w:color="auto" w:fill="FFC000"/>
            <w:vAlign w:val="center"/>
          </w:tcPr>
          <w:p w:rsidR="001675DF" w:rsidRPr="00A77FD8" w:rsidRDefault="001675DF" w:rsidP="00D4093C">
            <w:pPr>
              <w:pStyle w:val="Default"/>
              <w:spacing w:before="60" w:after="60" w:line="276" w:lineRule="auto"/>
              <w:rPr>
                <w:rFonts w:ascii="EYInterstate Light" w:hAnsi="EYInterstate Light" w:cs="Arial"/>
                <w:b/>
                <w:color w:val="auto"/>
                <w:kern w:val="12"/>
                <w:sz w:val="16"/>
                <w:szCs w:val="16"/>
              </w:rPr>
            </w:pPr>
            <w:r>
              <w:rPr>
                <w:rFonts w:ascii="EYInterstate Light" w:hAnsi="EYInterstate Light"/>
                <w:b/>
                <w:color w:val="auto"/>
                <w:kern w:val="12"/>
                <w:sz w:val="16"/>
              </w:rPr>
              <w:t>PDR Sud-Est</w:t>
            </w:r>
          </w:p>
          <w:p w:rsidR="001675DF" w:rsidRPr="00A77FD8" w:rsidRDefault="001675DF" w:rsidP="00D4093C">
            <w:pPr>
              <w:pStyle w:val="Default"/>
              <w:spacing w:before="60" w:after="60" w:line="276" w:lineRule="auto"/>
              <w:rPr>
                <w:rFonts w:ascii="EYInterstate Light" w:hAnsi="EYInterstate Light" w:cs="Arial"/>
                <w:b/>
                <w:i/>
                <w:color w:val="auto"/>
                <w:kern w:val="12"/>
                <w:sz w:val="16"/>
                <w:szCs w:val="16"/>
              </w:rPr>
            </w:pPr>
            <w:r>
              <w:rPr>
                <w:rFonts w:ascii="EYInterstate Light" w:hAnsi="EYInterstate Light"/>
                <w:b/>
                <w:i/>
                <w:color w:val="auto"/>
                <w:kern w:val="12"/>
                <w:sz w:val="16"/>
              </w:rPr>
              <w:t>Priorităţi coerente</w:t>
            </w:r>
          </w:p>
        </w:tc>
        <w:tc>
          <w:tcPr>
            <w:tcW w:w="4785" w:type="dxa"/>
            <w:shd w:val="clear" w:color="auto" w:fill="FFC000"/>
            <w:vAlign w:val="center"/>
          </w:tcPr>
          <w:p w:rsidR="001675DF" w:rsidRPr="00A77FD8" w:rsidRDefault="001675DF" w:rsidP="00D4093C">
            <w:pPr>
              <w:pStyle w:val="Default"/>
              <w:spacing w:before="60" w:after="60" w:line="276" w:lineRule="auto"/>
              <w:rPr>
                <w:rFonts w:ascii="EYInterstate Light" w:hAnsi="EYInterstate Light" w:cs="Arial"/>
                <w:b/>
                <w:color w:val="auto"/>
                <w:kern w:val="12"/>
                <w:sz w:val="16"/>
                <w:szCs w:val="16"/>
              </w:rPr>
            </w:pPr>
            <w:r>
              <w:rPr>
                <w:rFonts w:ascii="EYInterstate Light" w:hAnsi="EYInterstate Light"/>
                <w:b/>
                <w:color w:val="auto"/>
                <w:kern w:val="12"/>
                <w:sz w:val="16"/>
              </w:rPr>
              <w:t>PDR Sud-Est</w:t>
            </w:r>
          </w:p>
          <w:p w:rsidR="001675DF" w:rsidRPr="00A77FD8" w:rsidRDefault="001675DF" w:rsidP="00D4093C">
            <w:pPr>
              <w:pStyle w:val="Default"/>
              <w:spacing w:before="60" w:after="60" w:line="276" w:lineRule="auto"/>
              <w:rPr>
                <w:rFonts w:ascii="EYInterstate Light" w:hAnsi="EYInterstate Light" w:cs="Arial"/>
                <w:b/>
                <w:i/>
                <w:color w:val="auto"/>
                <w:kern w:val="12"/>
                <w:sz w:val="16"/>
                <w:szCs w:val="16"/>
              </w:rPr>
            </w:pPr>
            <w:r>
              <w:rPr>
                <w:rFonts w:ascii="EYInterstate Light" w:hAnsi="EYInterstate Light"/>
                <w:b/>
                <w:i/>
                <w:color w:val="auto"/>
                <w:kern w:val="12"/>
                <w:sz w:val="16"/>
              </w:rPr>
              <w:t>Priorităţi complementare</w:t>
            </w:r>
          </w:p>
        </w:tc>
      </w:tr>
      <w:tr w:rsidR="00761034" w:rsidRPr="00A77FD8" w:rsidTr="003E2242">
        <w:trPr>
          <w:cantSplit/>
        </w:trPr>
        <w:tc>
          <w:tcPr>
            <w:tcW w:w="4496" w:type="dxa"/>
            <w:shd w:val="clear" w:color="auto" w:fill="F2F2F2" w:themeFill="background1" w:themeFillShade="F2"/>
            <w:vAlign w:val="center"/>
          </w:tcPr>
          <w:p w:rsidR="00761034" w:rsidRPr="00A77FD8" w:rsidRDefault="00761034" w:rsidP="001B1326">
            <w:pPr>
              <w:overflowPunct/>
              <w:spacing w:after="0" w:line="240" w:lineRule="auto"/>
              <w:textAlignment w:val="auto"/>
              <w:rPr>
                <w:rFonts w:ascii="EYInterstate Light" w:eastAsiaTheme="minorHAnsi" w:hAnsi="EYInterstate Light" w:cs="EYInterstate Light"/>
                <w:b/>
                <w:color w:val="000000"/>
                <w:kern w:val="0"/>
                <w:sz w:val="16"/>
                <w:szCs w:val="16"/>
              </w:rPr>
            </w:pPr>
            <w:r>
              <w:rPr>
                <w:rFonts w:ascii="EYInterstate Light" w:eastAsiaTheme="minorHAnsi" w:hAnsi="EYInterstate Light"/>
                <w:b/>
                <w:color w:val="000000"/>
                <w:kern w:val="0"/>
                <w:sz w:val="16"/>
              </w:rPr>
              <w:t>1. Dezvoltarea urbană, dezvoltarea infrastructurii tehnice şi sociale regionale</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Prioritatea 1.1. Creşterea coeziunii teritoriale din Regiunea Centru prin sprijinirea dezvoltării urbane</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1.2. </w:t>
            </w:r>
            <w:r w:rsidRPr="001B1285">
              <w:rPr>
                <w:rFonts w:ascii="EYInterstate Light" w:eastAsiaTheme="minorHAnsi" w:hAnsi="EYInterstate Light" w:cs="EYInterstate Light"/>
                <w:color w:val="000000"/>
                <w:kern w:val="0"/>
                <w:sz w:val="16"/>
                <w:szCs w:val="16"/>
                <w:lang w:val="fr-FR" w:bidi="ar-SA"/>
              </w:rPr>
              <w:t>Dezvoltarea infrastructurii de transport și comunicații și tehnico-edilitară  la nivelul Regiunii Centru</w:t>
            </w:r>
          </w:p>
          <w:p w:rsidR="00761034" w:rsidRPr="00A77FD8" w:rsidRDefault="00761034" w:rsidP="006022B8">
            <w:pPr>
              <w:pStyle w:val="ListParagraph"/>
              <w:numPr>
                <w:ilvl w:val="0"/>
                <w:numId w:val="13"/>
              </w:numPr>
              <w:spacing w:before="60" w:after="60" w:line="276" w:lineRule="auto"/>
              <w:ind w:left="720"/>
              <w:jc w:val="left"/>
            </w:pPr>
            <w:r>
              <w:rPr>
                <w:rFonts w:ascii="EYInterstate Light" w:eastAsiaTheme="minorHAnsi" w:hAnsi="EYInterstate Light"/>
                <w:color w:val="000000"/>
                <w:kern w:val="0"/>
                <w:sz w:val="16"/>
              </w:rPr>
              <w:t xml:space="preserve">Prioritatea 1.3. </w:t>
            </w:r>
            <w:r w:rsidRPr="001B1285">
              <w:rPr>
                <w:rFonts w:ascii="EYInterstate Light" w:eastAsiaTheme="minorHAnsi" w:hAnsi="EYInterstate Light" w:cs="EYInterstate Light"/>
                <w:color w:val="000000"/>
                <w:kern w:val="0"/>
                <w:sz w:val="16"/>
                <w:szCs w:val="16"/>
                <w:lang w:val="fr-FR" w:bidi="ar-SA"/>
              </w:rPr>
              <w:t>Dezvoltarea infrastructurii de educație, sănătate, sociale și situații de urgență la nivelul Regiunii Centru</w:t>
            </w:r>
          </w:p>
        </w:tc>
        <w:tc>
          <w:tcPr>
            <w:tcW w:w="4785" w:type="dxa"/>
            <w:vAlign w:val="center"/>
          </w:tcPr>
          <w:p w:rsidR="00761034" w:rsidRPr="00A77FD8" w:rsidRDefault="00761034" w:rsidP="00761034">
            <w:pPr>
              <w:overflowPunct/>
              <w:spacing w:after="0" w:line="240" w:lineRule="auto"/>
              <w:textAlignment w:val="auto"/>
              <w:rPr>
                <w:rFonts w:ascii="EYInterstate Light" w:hAnsi="EYInterstate Light" w:cs="Arial"/>
                <w:bCs/>
                <w:sz w:val="16"/>
                <w:szCs w:val="16"/>
              </w:rPr>
            </w:pPr>
            <w:r>
              <w:rPr>
                <w:rFonts w:ascii="EYInterstate Light" w:hAnsi="EYInterstate Light"/>
                <w:b/>
                <w:sz w:val="16"/>
              </w:rPr>
              <w:t>Obiectivul specific 1</w:t>
            </w:r>
            <w:r>
              <w:rPr>
                <w:rFonts w:ascii="EYInterstate Light" w:hAnsi="EYInterstate Light"/>
                <w:sz w:val="16"/>
              </w:rPr>
              <w:t xml:space="preserve">. </w:t>
            </w:r>
            <w:r w:rsidRPr="001B1285">
              <w:rPr>
                <w:rFonts w:ascii="EYInterstate Light" w:hAnsi="EYInterstate Light"/>
                <w:sz w:val="16"/>
              </w:rPr>
              <w:t>Creşterea atractivităţii şi competitivităţii zonelor urbane promovând modernizarea infrastructurii din mediul urban, conservarea, protejarea, promovarea şi dezvoltarea patrimoniului istoric şi cultural și îmbunătățirea calității mediului în zonele urbane</w:t>
            </w:r>
            <w:r>
              <w:rPr>
                <w:rFonts w:ascii="EYInterstate Light" w:hAnsi="EYInterstate Light"/>
                <w:sz w:val="16"/>
              </w:rPr>
              <w:t>:</w:t>
            </w:r>
          </w:p>
          <w:p w:rsidR="00761034" w:rsidRPr="00A77FD8" w:rsidRDefault="00761034" w:rsidP="00761034">
            <w:pPr>
              <w:pStyle w:val="ListParagraph"/>
              <w:numPr>
                <w:ilvl w:val="1"/>
                <w:numId w:val="37"/>
              </w:numPr>
              <w:spacing w:before="60" w:after="60" w:line="240" w:lineRule="auto"/>
              <w:ind w:left="720"/>
              <w:jc w:val="left"/>
              <w:rPr>
                <w:rFonts w:ascii="EYInterstate Light" w:hAnsi="EYInterstate Light" w:cs="Arial"/>
                <w:bCs/>
                <w:sz w:val="16"/>
                <w:szCs w:val="16"/>
              </w:rPr>
            </w:pPr>
            <w:r>
              <w:rPr>
                <w:rFonts w:ascii="EYInterstate Light" w:hAnsi="EYInterstate Light"/>
                <w:b/>
                <w:sz w:val="16"/>
              </w:rPr>
              <w:t xml:space="preserve">Prioritatea 1. </w:t>
            </w:r>
            <w:r>
              <w:rPr>
                <w:rFonts w:ascii="EYInterstate Light" w:hAnsi="EYInterstate Light"/>
                <w:sz w:val="16"/>
              </w:rPr>
              <w:t>Dezvoltare urbană durabilă integrată</w:t>
            </w:r>
          </w:p>
          <w:p w:rsidR="00761034" w:rsidRPr="00A77FD8" w:rsidRDefault="00761034" w:rsidP="00761034">
            <w:pPr>
              <w:spacing w:before="60" w:after="60" w:line="240" w:lineRule="auto"/>
              <w:jc w:val="left"/>
              <w:rPr>
                <w:rFonts w:ascii="EYInterstate Light" w:hAnsi="EYInterstate Light" w:cs="Arial"/>
                <w:bCs/>
                <w:sz w:val="16"/>
                <w:szCs w:val="16"/>
              </w:rPr>
            </w:pPr>
          </w:p>
          <w:p w:rsidR="00761034" w:rsidRPr="00A77FD8" w:rsidRDefault="00761034" w:rsidP="00761034">
            <w:pPr>
              <w:overflowPunct/>
              <w:spacing w:after="0" w:line="240" w:lineRule="auto"/>
              <w:textAlignment w:val="auto"/>
              <w:rPr>
                <w:rFonts w:ascii="EYInterstate Light" w:hAnsi="EYInterstate Light" w:cs="Arial"/>
                <w:bCs/>
                <w:sz w:val="16"/>
                <w:szCs w:val="16"/>
              </w:rPr>
            </w:pPr>
            <w:r>
              <w:rPr>
                <w:rFonts w:ascii="EYInterstate Light" w:hAnsi="EYInterstate Light"/>
                <w:b/>
                <w:sz w:val="16"/>
              </w:rPr>
              <w:t>Obiectivul specific 2</w:t>
            </w:r>
            <w:r>
              <w:rPr>
                <w:rFonts w:ascii="EYInterstate Light" w:hAnsi="EYInterstate Light"/>
                <w:sz w:val="16"/>
              </w:rPr>
              <w:t xml:space="preserve">. </w:t>
            </w:r>
            <w:r w:rsidRPr="001B1285">
              <w:rPr>
                <w:rFonts w:ascii="EYInterstate Light" w:hAnsi="EYInterstate Light"/>
                <w:sz w:val="16"/>
              </w:rPr>
              <w:t>Îmbunatatirea accesibilitatii, mobilitatii si conectivitatii în regiune, prin crearea unui sistem multimodal de transporturi bazat pe principiile durabilitatii, inovarii si securitatii, capabil sa asigure legaturi rapide si eficiente cu pietele internationale, valorificând pozitia geo-strategica deosebita a regiunii, cu accent deosebit pentru racordarea optima a regiuni la sistemele teritoriale învecinate pentru fluidizarea maxima a circulatiei bunurilor, persoanelor si informatiilor, asigurând un standard european al infrastructurilor</w:t>
            </w:r>
            <w:r>
              <w:rPr>
                <w:rFonts w:ascii="EYInterstate Light" w:hAnsi="EYInterstate Light"/>
                <w:sz w:val="16"/>
              </w:rPr>
              <w:t xml:space="preserve">: </w:t>
            </w:r>
          </w:p>
          <w:p w:rsidR="00761034" w:rsidRPr="00A77FD8" w:rsidRDefault="00761034" w:rsidP="006022B8">
            <w:pPr>
              <w:pStyle w:val="ListParagraph"/>
              <w:numPr>
                <w:ilvl w:val="1"/>
                <w:numId w:val="37"/>
              </w:numPr>
              <w:spacing w:before="60" w:after="60" w:line="240" w:lineRule="auto"/>
              <w:ind w:left="720"/>
              <w:jc w:val="left"/>
              <w:rPr>
                <w:rFonts w:ascii="EYInterstate Light" w:hAnsi="EYInterstate Light"/>
                <w:sz w:val="16"/>
                <w:szCs w:val="16"/>
              </w:rPr>
            </w:pPr>
            <w:r>
              <w:rPr>
                <w:rFonts w:ascii="EYInterstate Light" w:hAnsi="EYInterstate Light"/>
                <w:b/>
                <w:sz w:val="16"/>
              </w:rPr>
              <w:t>Prioritatea 2.</w:t>
            </w:r>
            <w:r>
              <w:rPr>
                <w:rFonts w:ascii="EYInterstate Light" w:hAnsi="EYInterstate Light"/>
                <w:sz w:val="16"/>
              </w:rPr>
              <w:t xml:space="preserve"> Dezvoltarea infrastructurii de transport la nivel regional.</w:t>
            </w:r>
          </w:p>
        </w:tc>
        <w:tc>
          <w:tcPr>
            <w:tcW w:w="4785" w:type="dxa"/>
            <w:vAlign w:val="center"/>
          </w:tcPr>
          <w:p w:rsidR="00761034" w:rsidRPr="00A77FD8" w:rsidRDefault="00761034" w:rsidP="00D4093C">
            <w:pPr>
              <w:spacing w:before="60" w:after="60" w:line="276" w:lineRule="auto"/>
              <w:jc w:val="left"/>
              <w:rPr>
                <w:rFonts w:ascii="EYInterstate Light" w:hAnsi="EYInterstate Light" w:cs="Arial"/>
                <w:b/>
                <w:sz w:val="16"/>
                <w:szCs w:val="16"/>
              </w:rPr>
            </w:pPr>
          </w:p>
        </w:tc>
      </w:tr>
      <w:tr w:rsidR="00761034" w:rsidRPr="00A77FD8" w:rsidTr="003E2242">
        <w:tc>
          <w:tcPr>
            <w:tcW w:w="4496" w:type="dxa"/>
            <w:shd w:val="clear" w:color="auto" w:fill="F2F2F2" w:themeFill="background1" w:themeFillShade="F2"/>
            <w:vAlign w:val="center"/>
          </w:tcPr>
          <w:p w:rsidR="00761034" w:rsidRPr="00A77FD8" w:rsidRDefault="00761034" w:rsidP="001B1326">
            <w:pPr>
              <w:overflowPunct/>
              <w:spacing w:after="0" w:line="240" w:lineRule="auto"/>
              <w:textAlignment w:val="auto"/>
              <w:rPr>
                <w:rFonts w:ascii="EYInterstate Light" w:eastAsiaTheme="minorHAnsi" w:hAnsi="EYInterstate Light" w:cs="EYInterstate Light"/>
                <w:b/>
                <w:color w:val="000000"/>
                <w:kern w:val="0"/>
                <w:sz w:val="16"/>
                <w:szCs w:val="16"/>
              </w:rPr>
            </w:pPr>
            <w:r>
              <w:rPr>
                <w:rFonts w:ascii="EYInterstate Light" w:eastAsiaTheme="minorHAnsi" w:hAnsi="EYInterstate Light"/>
                <w:b/>
                <w:color w:val="000000"/>
                <w:kern w:val="0"/>
                <w:sz w:val="16"/>
              </w:rPr>
              <w:t>2. Creşterea competitivităţii economice, stimularea inovării</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2.1 </w:t>
            </w:r>
            <w:r>
              <w:rPr>
                <w:rFonts w:ascii="EYInterstate Light" w:eastAsiaTheme="minorHAnsi" w:hAnsi="EYInterstate Light" w:cs="EYInterstate Light"/>
                <w:color w:val="000000"/>
                <w:kern w:val="0"/>
                <w:sz w:val="16"/>
                <w:szCs w:val="16"/>
                <w:lang w:val="en-US" w:bidi="ar-SA"/>
              </w:rPr>
              <w:t>Sprijinirea activităților de inovare și modernizare ale IMM-urilor, creșterea gradului de internaționalizare al IMM-urilor</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2.2. </w:t>
            </w:r>
            <w:r>
              <w:rPr>
                <w:rFonts w:ascii="EYInterstate Light" w:eastAsiaTheme="minorHAnsi" w:hAnsi="EYInterstate Light" w:cs="EYInterstate Light"/>
                <w:color w:val="000000"/>
                <w:kern w:val="0"/>
                <w:sz w:val="16"/>
                <w:szCs w:val="16"/>
                <w:lang w:val="en-US" w:bidi="ar-SA"/>
              </w:rPr>
              <w:t>Extinderea și diversificarea infrastructurii regionale și locale de afaceri, a clusterelor și a rețelelor de cooperare economică</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2.3 </w:t>
            </w:r>
            <w:r w:rsidRPr="001B1285">
              <w:rPr>
                <w:rFonts w:ascii="EYInterstate Light" w:eastAsiaTheme="minorHAnsi" w:hAnsi="EYInterstate Light" w:cs="EYInterstate Light"/>
                <w:color w:val="000000"/>
                <w:kern w:val="0"/>
                <w:sz w:val="16"/>
                <w:szCs w:val="16"/>
                <w:lang w:val="fr-FR" w:bidi="ar-SA"/>
              </w:rPr>
              <w:t>Dezvoltarea infrastructurii de cercetare, dezvoltare și inovare</w:t>
            </w:r>
          </w:p>
          <w:p w:rsidR="00761034" w:rsidRPr="00A77FD8" w:rsidRDefault="00761034" w:rsidP="006022B8">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2.4. </w:t>
            </w:r>
            <w:r w:rsidRPr="001B1285">
              <w:rPr>
                <w:rFonts w:ascii="EYInterstate Light" w:eastAsiaTheme="minorHAnsi" w:hAnsi="EYInterstate Light" w:cs="EYInterstate Light"/>
                <w:color w:val="000000"/>
                <w:kern w:val="0"/>
                <w:sz w:val="16"/>
                <w:szCs w:val="16"/>
                <w:lang w:bidi="ar-SA"/>
              </w:rPr>
              <w:t>Sprijinirea dezvoltării infrastructurii de transfer tehnologic, a centrelor de inovare și a spin-off-urilor și start-up-urilor inovative</w:t>
            </w:r>
          </w:p>
        </w:tc>
        <w:tc>
          <w:tcPr>
            <w:tcW w:w="4785" w:type="dxa"/>
          </w:tcPr>
          <w:p w:rsidR="00761034" w:rsidRPr="00A77FD8" w:rsidRDefault="00761034" w:rsidP="00761034">
            <w:pPr>
              <w:overflowPunct/>
              <w:spacing w:after="0" w:line="240" w:lineRule="auto"/>
              <w:textAlignment w:val="auto"/>
              <w:rPr>
                <w:rFonts w:ascii="EYInterstate Light" w:eastAsiaTheme="minorHAnsi" w:hAnsi="EYInterstate Light" w:cs="EYInterstate Light"/>
                <w:color w:val="000000"/>
                <w:kern w:val="0"/>
                <w:sz w:val="16"/>
                <w:szCs w:val="16"/>
              </w:rPr>
            </w:pPr>
            <w:r>
              <w:rPr>
                <w:rFonts w:ascii="EYInterstate Light" w:eastAsiaTheme="minorHAnsi" w:hAnsi="EYInterstate Light"/>
                <w:b/>
                <w:color w:val="000000"/>
                <w:kern w:val="0"/>
                <w:sz w:val="16"/>
              </w:rPr>
              <w:t>Obiectivul specific 3.</w:t>
            </w:r>
            <w:r>
              <w:rPr>
                <w:rFonts w:ascii="EYInterstate Light" w:eastAsiaTheme="minorHAnsi" w:hAnsi="EYInterstate Light"/>
                <w:color w:val="000000"/>
                <w:kern w:val="0"/>
                <w:sz w:val="16"/>
              </w:rPr>
              <w:t xml:space="preserve"> </w:t>
            </w:r>
            <w:r w:rsidRPr="001B1285">
              <w:rPr>
                <w:rFonts w:ascii="EYInterstate Light" w:eastAsiaTheme="minorHAnsi" w:hAnsi="EYInterstate Light"/>
                <w:color w:val="000000"/>
                <w:kern w:val="0"/>
                <w:sz w:val="16"/>
              </w:rPr>
              <w:t>Realizarea unui sistem teritorial deschis şi competitiv şi atenuarea disparităţilor economice şi sociale intra şi interregionale prin stimularea dezvoltării întreprinderilor şi productivităţii întreprinderilor prin utilizarea de produse şi procese inovative, crearea condiţiilor favorabile pentru localizarea de noi investiţii şi întărirea potenţialului celor existente prin dezvoltarea serviciilor de calitate destinate întreprinderilor, sprijinirea creşterii economice a sectoarelor cu valoare adăugată ridicată, precum şi prin creşterea ratei de ocupare a forţei de muncă</w:t>
            </w:r>
            <w:r>
              <w:rPr>
                <w:rFonts w:ascii="EYInterstate Light" w:eastAsiaTheme="minorHAnsi" w:hAnsi="EYInterstate Light"/>
                <w:color w:val="000000"/>
                <w:kern w:val="0"/>
                <w:sz w:val="16"/>
              </w:rPr>
              <w:t>:</w:t>
            </w:r>
          </w:p>
          <w:p w:rsidR="00761034" w:rsidRPr="00A77FD8" w:rsidRDefault="00761034" w:rsidP="006022B8">
            <w:pPr>
              <w:pStyle w:val="ListParagraph"/>
              <w:numPr>
                <w:ilvl w:val="1"/>
                <w:numId w:val="37"/>
              </w:numPr>
              <w:spacing w:before="60" w:after="60" w:line="240"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b/>
                <w:color w:val="000000"/>
                <w:kern w:val="0"/>
                <w:sz w:val="16"/>
              </w:rPr>
              <w:t>Prioritatea 3.</w:t>
            </w:r>
            <w:r>
              <w:rPr>
                <w:rFonts w:ascii="EYInterstate Light" w:eastAsiaTheme="minorHAnsi" w:hAnsi="EYInterstate Light"/>
                <w:color w:val="000000"/>
                <w:kern w:val="0"/>
                <w:sz w:val="16"/>
              </w:rPr>
              <w:t xml:space="preserve"> </w:t>
            </w:r>
            <w:r w:rsidRPr="00275D77">
              <w:rPr>
                <w:rFonts w:ascii="EYInterstate Light" w:eastAsiaTheme="minorHAnsi" w:hAnsi="EYInterstate Light"/>
                <w:color w:val="000000"/>
                <w:kern w:val="0"/>
                <w:sz w:val="16"/>
                <w:lang w:val="en-US"/>
              </w:rPr>
              <w:t>Îmbunătățirea competitivității economiei regionale, in contextul promovarii specializarii economice inteligente</w:t>
            </w:r>
            <w:r>
              <w:rPr>
                <w:rFonts w:ascii="EYInterstate Light" w:eastAsiaTheme="minorHAnsi" w:hAnsi="EYInterstate Light"/>
                <w:color w:val="000000"/>
                <w:kern w:val="0"/>
                <w:sz w:val="16"/>
              </w:rPr>
              <w:t>.</w:t>
            </w:r>
          </w:p>
        </w:tc>
        <w:tc>
          <w:tcPr>
            <w:tcW w:w="4785" w:type="dxa"/>
            <w:vAlign w:val="center"/>
          </w:tcPr>
          <w:p w:rsidR="00761034" w:rsidRPr="00A77FD8" w:rsidRDefault="00761034" w:rsidP="00D4093C">
            <w:pPr>
              <w:spacing w:before="60" w:after="60" w:line="276" w:lineRule="auto"/>
              <w:jc w:val="left"/>
              <w:rPr>
                <w:rFonts w:ascii="EYInterstate Light" w:hAnsi="EYInterstate Light" w:cs="Arial"/>
                <w:b/>
                <w:sz w:val="16"/>
                <w:szCs w:val="16"/>
              </w:rPr>
            </w:pPr>
          </w:p>
        </w:tc>
      </w:tr>
      <w:tr w:rsidR="00761034" w:rsidRPr="00A77FD8" w:rsidTr="003E2242">
        <w:trPr>
          <w:cantSplit/>
        </w:trPr>
        <w:tc>
          <w:tcPr>
            <w:tcW w:w="4496" w:type="dxa"/>
            <w:shd w:val="clear" w:color="auto" w:fill="F2F2F2" w:themeFill="background1" w:themeFillShade="F2"/>
            <w:vAlign w:val="center"/>
          </w:tcPr>
          <w:p w:rsidR="00761034" w:rsidRPr="00A77FD8" w:rsidRDefault="00761034" w:rsidP="001B1326">
            <w:pPr>
              <w:overflowPunct/>
              <w:spacing w:after="0" w:line="240" w:lineRule="auto"/>
              <w:textAlignment w:val="auto"/>
              <w:rPr>
                <w:rFonts w:ascii="EYInterstate Light" w:eastAsiaTheme="minorHAnsi" w:hAnsi="EYInterstate Light" w:cs="EYInterstate Light"/>
                <w:b/>
                <w:color w:val="000000"/>
                <w:kern w:val="0"/>
                <w:sz w:val="16"/>
                <w:szCs w:val="16"/>
              </w:rPr>
            </w:pPr>
            <w:r>
              <w:rPr>
                <w:rFonts w:ascii="EYInterstate Light" w:eastAsiaTheme="minorHAnsi" w:hAnsi="EYInterstate Light"/>
                <w:b/>
                <w:color w:val="000000"/>
                <w:kern w:val="0"/>
                <w:sz w:val="16"/>
              </w:rPr>
              <w:t>3. Protecţia mediului înconjurător, creșterea eficienței energetice, stimularea utilizării surselor alternative de energie</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3.1 </w:t>
            </w:r>
            <w:r>
              <w:rPr>
                <w:rFonts w:ascii="EYInterstate Light" w:eastAsiaTheme="minorHAnsi" w:hAnsi="EYInterstate Light" w:cs="EYInterstate Light"/>
                <w:color w:val="000000"/>
                <w:kern w:val="0"/>
                <w:sz w:val="16"/>
                <w:szCs w:val="16"/>
                <w:lang w:val="en-US" w:bidi="ar-SA"/>
              </w:rPr>
              <w:t>Protecția mediului înconjurător și amenajarea, extinderea sau modernizarea infrastructurii tehnice</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3.2 </w:t>
            </w:r>
            <w:r>
              <w:rPr>
                <w:rFonts w:ascii="EYInterstate Light" w:eastAsiaTheme="minorHAnsi" w:hAnsi="EYInterstate Light" w:cs="EYInterstate Light"/>
                <w:color w:val="000000"/>
                <w:kern w:val="0"/>
                <w:sz w:val="16"/>
                <w:szCs w:val="16"/>
                <w:lang w:val="en-US" w:bidi="ar-SA"/>
              </w:rPr>
              <w:t xml:space="preserve"> Conservarea biodiversității</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3.3 </w:t>
            </w:r>
            <w:r>
              <w:rPr>
                <w:rFonts w:ascii="EYInterstate Light" w:eastAsiaTheme="minorHAnsi" w:hAnsi="EYInterstate Light" w:cs="EYInterstate Light"/>
                <w:color w:val="000000"/>
                <w:kern w:val="0"/>
                <w:sz w:val="16"/>
                <w:szCs w:val="16"/>
                <w:lang w:val="en-US" w:bidi="ar-SA"/>
              </w:rPr>
              <w:t>Diminuarea efectelor schimbărilor climatice și prevenirea riscurilor naturale</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3.4 </w:t>
            </w:r>
            <w:r w:rsidRPr="001B1285">
              <w:rPr>
                <w:rFonts w:ascii="EYInterstate Light" w:eastAsiaTheme="minorHAnsi" w:hAnsi="EYInterstate Light" w:cs="EYInterstate Light"/>
                <w:color w:val="000000"/>
                <w:kern w:val="0"/>
                <w:sz w:val="16"/>
                <w:szCs w:val="16"/>
                <w:lang w:val="fr-FR" w:bidi="ar-SA"/>
              </w:rPr>
              <w:t>Creș</w:t>
            </w:r>
            <w:r>
              <w:rPr>
                <w:rFonts w:ascii="EYInterstate Light" w:eastAsiaTheme="minorHAnsi" w:hAnsi="EYInterstate Light" w:cs="EYInterstate Light"/>
                <w:color w:val="000000"/>
                <w:kern w:val="0"/>
                <w:sz w:val="16"/>
                <w:szCs w:val="16"/>
                <w:lang w:bidi="ar-SA"/>
              </w:rPr>
              <w:t>terea utilizării</w:t>
            </w:r>
            <w:r w:rsidRPr="001B1285">
              <w:rPr>
                <w:rFonts w:ascii="EYInterstate Light" w:eastAsiaTheme="minorHAnsi" w:hAnsi="EYInterstate Light" w:cs="EYInterstate Light"/>
                <w:color w:val="000000"/>
                <w:kern w:val="0"/>
                <w:sz w:val="16"/>
                <w:szCs w:val="16"/>
                <w:lang w:val="fr-FR" w:bidi="ar-SA"/>
              </w:rPr>
              <w:t xml:space="preserve"> resurselor alternative de energie</w:t>
            </w:r>
          </w:p>
          <w:p w:rsidR="00761034" w:rsidRPr="00A77FD8" w:rsidRDefault="00761034" w:rsidP="006022B8">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3.5 </w:t>
            </w:r>
            <w:r>
              <w:rPr>
                <w:rFonts w:ascii="EYInterstate Light" w:eastAsiaTheme="minorHAnsi" w:hAnsi="EYInterstate Light" w:cs="EYInterstate Light"/>
                <w:color w:val="000000"/>
                <w:kern w:val="0"/>
                <w:sz w:val="16"/>
                <w:szCs w:val="16"/>
                <w:lang w:val="en-US" w:bidi="ar-SA"/>
              </w:rPr>
              <w:t>Îmbunătățirea eficienței energetice în sectorul public, casnic și economic</w:t>
            </w:r>
          </w:p>
        </w:tc>
        <w:tc>
          <w:tcPr>
            <w:tcW w:w="4785" w:type="dxa"/>
            <w:vAlign w:val="center"/>
          </w:tcPr>
          <w:p w:rsidR="00761034" w:rsidRPr="00A77FD8" w:rsidRDefault="00761034" w:rsidP="00761034">
            <w:pPr>
              <w:overflowPunct/>
              <w:spacing w:after="0" w:line="240" w:lineRule="auto"/>
              <w:textAlignment w:val="auto"/>
              <w:rPr>
                <w:rFonts w:ascii="EYInterstate Light" w:eastAsiaTheme="minorHAnsi" w:hAnsi="EYInterstate Light" w:cs="EYInterstate Light"/>
                <w:color w:val="000000"/>
                <w:kern w:val="0"/>
                <w:sz w:val="16"/>
                <w:szCs w:val="16"/>
              </w:rPr>
            </w:pPr>
            <w:r>
              <w:rPr>
                <w:rFonts w:ascii="EYInterstate Light" w:eastAsiaTheme="minorHAnsi" w:hAnsi="EYInterstate Light"/>
                <w:b/>
                <w:color w:val="000000"/>
                <w:kern w:val="0"/>
                <w:sz w:val="16"/>
              </w:rPr>
              <w:t>Obiectivul specific 5</w:t>
            </w:r>
            <w:r>
              <w:rPr>
                <w:rFonts w:ascii="EYInterstate Light" w:eastAsiaTheme="minorHAnsi" w:hAnsi="EYInterstate Light"/>
                <w:color w:val="000000"/>
                <w:kern w:val="0"/>
                <w:sz w:val="16"/>
              </w:rPr>
              <w:t xml:space="preserve">. </w:t>
            </w:r>
            <w:r w:rsidRPr="001B1285">
              <w:rPr>
                <w:rFonts w:ascii="EYInterstate Light" w:eastAsiaTheme="minorHAnsi" w:hAnsi="EYInterstate Light"/>
                <w:color w:val="000000"/>
                <w:kern w:val="0"/>
                <w:sz w:val="16"/>
              </w:rPr>
              <w:t xml:space="preserve">Valorificarea eficientă şi durabilă a patrimoniului natural prin crearea / modernizarea infrastructurilor necesare, precum şi prin implementarea unor măsuri de protecţie a mediului şi de prevenire a riscurilor de mediu, pentru crearea de noi oportunităţi de creştere economică durabilă şi de creştere a calităţii vieţii </w:t>
            </w:r>
          </w:p>
          <w:p w:rsidR="00761034" w:rsidRPr="00A77FD8" w:rsidRDefault="00761034" w:rsidP="00761034">
            <w:pPr>
              <w:pStyle w:val="ListParagraph"/>
              <w:numPr>
                <w:ilvl w:val="1"/>
                <w:numId w:val="37"/>
              </w:numPr>
              <w:spacing w:before="60" w:after="60" w:line="240"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b/>
                <w:color w:val="000000"/>
                <w:kern w:val="0"/>
                <w:sz w:val="16"/>
              </w:rPr>
              <w:t>Prioritatea 5.</w:t>
            </w:r>
            <w:r>
              <w:rPr>
                <w:rFonts w:ascii="EYInterstate Light" w:eastAsiaTheme="minorHAnsi" w:hAnsi="EYInterstate Light"/>
                <w:color w:val="000000"/>
                <w:kern w:val="0"/>
                <w:sz w:val="16"/>
              </w:rPr>
              <w:t xml:space="preserve"> Conservarea şi protecția mediului înconjurător.</w:t>
            </w:r>
          </w:p>
          <w:p w:rsidR="00761034" w:rsidRPr="00A77FD8" w:rsidRDefault="00761034" w:rsidP="00761034">
            <w:pPr>
              <w:overflowPunct/>
              <w:spacing w:after="0" w:line="240" w:lineRule="auto"/>
              <w:textAlignment w:val="auto"/>
              <w:rPr>
                <w:rFonts w:ascii="EYInterstate Light" w:eastAsiaTheme="minorHAnsi" w:hAnsi="EYInterstate Light" w:cs="EYInterstate Light"/>
                <w:color w:val="000000"/>
                <w:kern w:val="0"/>
                <w:sz w:val="16"/>
                <w:szCs w:val="16"/>
              </w:rPr>
            </w:pPr>
          </w:p>
          <w:p w:rsidR="00761034" w:rsidRPr="00A77FD8" w:rsidRDefault="00761034" w:rsidP="00761034">
            <w:pPr>
              <w:overflowPunct/>
              <w:spacing w:after="0" w:line="240" w:lineRule="auto"/>
              <w:textAlignment w:val="auto"/>
              <w:rPr>
                <w:rFonts w:ascii="EYInterstate Light" w:eastAsiaTheme="minorHAnsi" w:hAnsi="EYInterstate Light" w:cs="EYInterstate Light"/>
                <w:color w:val="000000"/>
                <w:kern w:val="0"/>
                <w:sz w:val="16"/>
                <w:szCs w:val="16"/>
              </w:rPr>
            </w:pPr>
            <w:r>
              <w:rPr>
                <w:rFonts w:ascii="EYInterstate Light" w:eastAsiaTheme="minorHAnsi" w:hAnsi="EYInterstate Light"/>
                <w:b/>
                <w:color w:val="000000"/>
                <w:kern w:val="0"/>
                <w:sz w:val="16"/>
              </w:rPr>
              <w:t>Obiectivul specific 6.</w:t>
            </w:r>
            <w:r>
              <w:rPr>
                <w:rFonts w:ascii="EYInterstate Light" w:eastAsiaTheme="minorHAnsi" w:hAnsi="EYInterstate Light"/>
                <w:color w:val="000000"/>
                <w:kern w:val="0"/>
                <w:sz w:val="16"/>
              </w:rPr>
              <w:t xml:space="preserve"> </w:t>
            </w:r>
            <w:r w:rsidRPr="001B1285">
              <w:rPr>
                <w:rFonts w:ascii="EYInterstate Light" w:eastAsiaTheme="minorHAnsi" w:hAnsi="EYInterstate Light"/>
                <w:color w:val="000000"/>
                <w:kern w:val="0"/>
                <w:sz w:val="16"/>
              </w:rPr>
              <w:t>Crearea condiţiilor pentru o regiune eficientă în utilizarea resurselor, prin creşterea eficienţei energetice si exploatarea potentialului regional pentru productia de de energie din surse regenerabile</w:t>
            </w:r>
            <w:r>
              <w:rPr>
                <w:rFonts w:ascii="EYInterstate Light" w:eastAsiaTheme="minorHAnsi" w:hAnsi="EYInterstate Light"/>
                <w:color w:val="000000"/>
                <w:kern w:val="0"/>
                <w:sz w:val="16"/>
              </w:rPr>
              <w:t>:</w:t>
            </w:r>
          </w:p>
          <w:p w:rsidR="00761034" w:rsidRPr="00A77FD8" w:rsidRDefault="00761034" w:rsidP="006022B8">
            <w:pPr>
              <w:pStyle w:val="ListParagraph"/>
              <w:numPr>
                <w:ilvl w:val="1"/>
                <w:numId w:val="37"/>
              </w:numPr>
              <w:spacing w:before="60" w:after="60" w:line="240" w:lineRule="auto"/>
              <w:ind w:left="720"/>
              <w:jc w:val="left"/>
              <w:rPr>
                <w:rFonts w:ascii="EYInterstate Light" w:hAnsi="EYInterstate Light"/>
                <w:sz w:val="16"/>
                <w:szCs w:val="16"/>
              </w:rPr>
            </w:pPr>
            <w:r>
              <w:rPr>
                <w:rFonts w:ascii="EYInterstate Light" w:eastAsiaTheme="minorHAnsi" w:hAnsi="EYInterstate Light"/>
                <w:b/>
                <w:color w:val="000000"/>
                <w:kern w:val="0"/>
                <w:sz w:val="16"/>
              </w:rPr>
              <w:t>Prioritatea 6</w:t>
            </w:r>
            <w:r>
              <w:rPr>
                <w:rFonts w:ascii="EYInterstate Light" w:eastAsiaTheme="minorHAnsi" w:hAnsi="EYInterstate Light"/>
                <w:color w:val="000000"/>
                <w:kern w:val="0"/>
                <w:sz w:val="16"/>
              </w:rPr>
              <w:t xml:space="preserve">. </w:t>
            </w:r>
            <w:r w:rsidRPr="00275D77">
              <w:rPr>
                <w:rFonts w:ascii="EYInterstate Light" w:eastAsiaTheme="minorHAnsi" w:hAnsi="EYInterstate Light"/>
                <w:color w:val="000000"/>
                <w:kern w:val="0"/>
                <w:sz w:val="16"/>
                <w:lang w:val="en-US"/>
              </w:rPr>
              <w:t>Îmbunătățirea eficienţei energetice şi utilizarea resurselor regenerabile</w:t>
            </w:r>
          </w:p>
        </w:tc>
        <w:tc>
          <w:tcPr>
            <w:tcW w:w="4785" w:type="dxa"/>
            <w:vAlign w:val="center"/>
          </w:tcPr>
          <w:p w:rsidR="00761034" w:rsidRPr="00A77FD8" w:rsidRDefault="00761034" w:rsidP="00D4093C">
            <w:pPr>
              <w:spacing w:before="60" w:after="60" w:line="276" w:lineRule="auto"/>
              <w:jc w:val="left"/>
              <w:rPr>
                <w:rFonts w:ascii="EYInterstate Light" w:hAnsi="EYInterstate Light" w:cs="Arial"/>
                <w:b/>
                <w:sz w:val="16"/>
                <w:szCs w:val="16"/>
              </w:rPr>
            </w:pPr>
          </w:p>
        </w:tc>
      </w:tr>
      <w:tr w:rsidR="00761034" w:rsidRPr="00A77FD8" w:rsidTr="003E2242">
        <w:tc>
          <w:tcPr>
            <w:tcW w:w="4496" w:type="dxa"/>
            <w:shd w:val="clear" w:color="auto" w:fill="F2F2F2" w:themeFill="background1" w:themeFillShade="F2"/>
            <w:vAlign w:val="center"/>
          </w:tcPr>
          <w:p w:rsidR="00761034" w:rsidRPr="00A77FD8" w:rsidRDefault="00761034" w:rsidP="001B1326">
            <w:pPr>
              <w:overflowPunct/>
              <w:spacing w:after="0" w:line="240" w:lineRule="auto"/>
              <w:textAlignment w:val="auto"/>
              <w:rPr>
                <w:rFonts w:ascii="EYInterstate Light" w:eastAsiaTheme="minorHAnsi" w:hAnsi="EYInterstate Light" w:cs="EYInterstate Light"/>
                <w:b/>
                <w:color w:val="000000"/>
                <w:kern w:val="0"/>
                <w:sz w:val="16"/>
                <w:szCs w:val="16"/>
              </w:rPr>
            </w:pPr>
            <w:r>
              <w:rPr>
                <w:rFonts w:ascii="EYInterstate Light" w:eastAsiaTheme="minorHAnsi" w:hAnsi="EYInterstate Light"/>
                <w:b/>
                <w:color w:val="000000"/>
                <w:kern w:val="0"/>
                <w:sz w:val="16"/>
              </w:rPr>
              <w:t>4. Dezvoltarea zonelor rurale, susţinerea agriculturii şi a silviculturii</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4.1 </w:t>
            </w:r>
            <w:r w:rsidRPr="001B1285">
              <w:rPr>
                <w:rFonts w:ascii="EYInterstate Light" w:eastAsiaTheme="minorHAnsi" w:hAnsi="EYInterstate Light" w:cs="EYInterstate Light"/>
                <w:color w:val="000000"/>
                <w:kern w:val="0"/>
                <w:sz w:val="16"/>
                <w:szCs w:val="16"/>
                <w:lang w:bidi="ar-SA"/>
              </w:rPr>
              <w:t>Eficientizarea activităților agricole prin modernizarea exploatațiilor agricole, dezvoltarea serviciilor și logisticii agricole și susținerea activităților de prelucrare a produselor agricole</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4.2 </w:t>
            </w:r>
            <w:r>
              <w:rPr>
                <w:rFonts w:ascii="EYInterstate Light" w:eastAsiaTheme="minorHAnsi" w:hAnsi="EYInterstate Light" w:cs="EYInterstate Light"/>
                <w:color w:val="000000"/>
                <w:kern w:val="0"/>
                <w:sz w:val="16"/>
                <w:szCs w:val="16"/>
                <w:lang w:val="en-US" w:bidi="ar-SA"/>
              </w:rPr>
              <w:t>Valorificarea superioară, într-o manieră durabilă, a potențialului silvic  regional</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4.3 </w:t>
            </w:r>
            <w:r>
              <w:rPr>
                <w:rFonts w:ascii="EYInterstate Light" w:eastAsiaTheme="minorHAnsi" w:hAnsi="EYInterstate Light" w:cs="EYInterstate Light"/>
                <w:color w:val="000000"/>
                <w:kern w:val="0"/>
                <w:sz w:val="16"/>
                <w:szCs w:val="16"/>
                <w:lang w:val="en-US" w:bidi="ar-SA"/>
              </w:rPr>
              <w:t>Creșterea atractivității economice și diversificarea activităților economice în localitățile rurale din Regiunea Centru</w:t>
            </w:r>
            <w:r>
              <w:rPr>
                <w:rFonts w:ascii="EYInterstate Light" w:eastAsiaTheme="minorHAnsi" w:hAnsi="EYInterstate Light"/>
                <w:color w:val="000000"/>
                <w:kern w:val="0"/>
                <w:sz w:val="16"/>
              </w:rPr>
              <w:t xml:space="preserve"> </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4.4 </w:t>
            </w:r>
            <w:r>
              <w:rPr>
                <w:rFonts w:ascii="EYInterstate Light" w:eastAsiaTheme="minorHAnsi" w:hAnsi="EYInterstate Light" w:cs="EYInterstate Light"/>
                <w:color w:val="000000"/>
                <w:kern w:val="0"/>
                <w:sz w:val="16"/>
                <w:szCs w:val="16"/>
                <w:lang w:val="en-US" w:bidi="ar-SA"/>
              </w:rPr>
              <w:t>Îmbunătățirea infrastructurii tehnico-edilitare a localităților rurale din Regiunea Centru</w:t>
            </w:r>
          </w:p>
          <w:p w:rsidR="00761034" w:rsidRPr="00A77FD8" w:rsidRDefault="00761034" w:rsidP="006022B8">
            <w:pPr>
              <w:pStyle w:val="ListParagraph"/>
              <w:numPr>
                <w:ilvl w:val="0"/>
                <w:numId w:val="13"/>
              </w:numPr>
              <w:spacing w:before="60" w:after="60" w:line="276" w:lineRule="auto"/>
              <w:ind w:left="720"/>
              <w:jc w:val="left"/>
              <w:rPr>
                <w:rFonts w:ascii="EYInterstate Light" w:eastAsiaTheme="minorHAnsi" w:hAnsi="EYInterstate Light" w:cs="EYInterstate Light"/>
                <w:b/>
                <w:color w:val="000000"/>
                <w:kern w:val="0"/>
                <w:sz w:val="16"/>
                <w:szCs w:val="16"/>
              </w:rPr>
            </w:pPr>
            <w:r>
              <w:rPr>
                <w:rFonts w:ascii="EYInterstate Light" w:eastAsiaTheme="minorHAnsi" w:hAnsi="EYInterstate Light"/>
                <w:color w:val="000000"/>
                <w:kern w:val="0"/>
                <w:sz w:val="16"/>
              </w:rPr>
              <w:t xml:space="preserve">Prioritatea 4.5 </w:t>
            </w:r>
            <w:r>
              <w:rPr>
                <w:rFonts w:ascii="EYInterstate Light" w:eastAsiaTheme="minorHAnsi" w:hAnsi="EYInterstate Light" w:cs="EYInterstate Light"/>
                <w:color w:val="000000"/>
                <w:kern w:val="0"/>
                <w:sz w:val="16"/>
                <w:szCs w:val="16"/>
                <w:lang w:val="en-US" w:bidi="ar-SA"/>
              </w:rPr>
              <w:t>Dezvoltarea infrastructurii sociale, cultural-recreative și susținerea dezvoltării comunitare</w:t>
            </w:r>
          </w:p>
        </w:tc>
        <w:tc>
          <w:tcPr>
            <w:tcW w:w="4785" w:type="dxa"/>
            <w:vAlign w:val="center"/>
          </w:tcPr>
          <w:p w:rsidR="00761034" w:rsidRPr="00A77FD8" w:rsidRDefault="00761034" w:rsidP="00761034">
            <w:pPr>
              <w:spacing w:after="0" w:line="240" w:lineRule="auto"/>
              <w:rPr>
                <w:rFonts w:ascii="EYInterstate Light" w:hAnsi="EYInterstate Light" w:cs="Arial"/>
                <w:bCs/>
                <w:sz w:val="16"/>
                <w:szCs w:val="16"/>
              </w:rPr>
            </w:pPr>
            <w:r>
              <w:rPr>
                <w:rFonts w:ascii="EYInterstate Light" w:hAnsi="EYInterstate Light"/>
                <w:b/>
                <w:sz w:val="16"/>
              </w:rPr>
              <w:t>Obiectivul specific 8.</w:t>
            </w:r>
            <w:r>
              <w:rPr>
                <w:rFonts w:ascii="EYInterstate Light" w:hAnsi="EYInterstate Light"/>
                <w:sz w:val="16"/>
              </w:rPr>
              <w:t xml:space="preserve"> </w:t>
            </w:r>
            <w:r w:rsidRPr="001B1285">
              <w:rPr>
                <w:rFonts w:ascii="EYInterstate Light" w:hAnsi="EYInterstate Light"/>
                <w:sz w:val="16"/>
              </w:rPr>
              <w:t>Modernizarea sectorului agricol şi diversificarea activităţilor rurale altele decât agricultura, prin  valorificarea resurselor mediului, naturale (patrimoniu piscicol, silvic, biodiversitatea etc.), creșterea calității vieții în zonele rurale prin dezvoltarea infrastructurii și îmbunătățirea serviciilor de bază pentru economia și populația rurală</w:t>
            </w:r>
            <w:r>
              <w:rPr>
                <w:rFonts w:ascii="EYInterstate Light" w:hAnsi="EYInterstate Light"/>
                <w:sz w:val="16"/>
              </w:rPr>
              <w:t>:</w:t>
            </w:r>
          </w:p>
          <w:p w:rsidR="00761034" w:rsidRPr="00A77FD8" w:rsidRDefault="00761034" w:rsidP="006022B8">
            <w:pPr>
              <w:pStyle w:val="ListParagraph"/>
              <w:numPr>
                <w:ilvl w:val="1"/>
                <w:numId w:val="37"/>
              </w:numPr>
              <w:spacing w:before="60" w:after="60" w:line="240" w:lineRule="auto"/>
              <w:ind w:left="720"/>
              <w:jc w:val="left"/>
              <w:rPr>
                <w:rFonts w:ascii="EYInterstate Light" w:hAnsi="EYInterstate Light"/>
                <w:sz w:val="16"/>
                <w:szCs w:val="16"/>
              </w:rPr>
            </w:pPr>
            <w:r>
              <w:rPr>
                <w:rFonts w:ascii="EYInterstate Light" w:hAnsi="EYInterstate Light"/>
                <w:b/>
                <w:sz w:val="16"/>
              </w:rPr>
              <w:t xml:space="preserve">Prioritatea 8. </w:t>
            </w:r>
            <w:r w:rsidRPr="00275D77">
              <w:rPr>
                <w:rFonts w:ascii="EYInterstate Light" w:hAnsi="EYInterstate Light"/>
                <w:sz w:val="16"/>
              </w:rPr>
              <w:t>Valorificarea superioară a resurselor din mediul rural și modernizarea economiei rurale</w:t>
            </w:r>
            <w:r>
              <w:rPr>
                <w:rFonts w:ascii="EYInterstate Light" w:hAnsi="EYInterstate Light"/>
                <w:sz w:val="16"/>
              </w:rPr>
              <w:t>.</w:t>
            </w:r>
          </w:p>
        </w:tc>
        <w:tc>
          <w:tcPr>
            <w:tcW w:w="4785" w:type="dxa"/>
            <w:vAlign w:val="center"/>
          </w:tcPr>
          <w:p w:rsidR="00761034" w:rsidRPr="00A77FD8" w:rsidRDefault="00761034" w:rsidP="00D4093C">
            <w:pPr>
              <w:spacing w:before="60" w:after="60" w:line="276" w:lineRule="auto"/>
              <w:jc w:val="left"/>
              <w:rPr>
                <w:rFonts w:ascii="EYInterstate Light" w:hAnsi="EYInterstate Light" w:cs="Arial"/>
                <w:b/>
                <w:sz w:val="16"/>
                <w:szCs w:val="16"/>
              </w:rPr>
            </w:pPr>
          </w:p>
        </w:tc>
      </w:tr>
      <w:tr w:rsidR="00761034" w:rsidRPr="00A77FD8" w:rsidTr="003E2242">
        <w:tc>
          <w:tcPr>
            <w:tcW w:w="4496" w:type="dxa"/>
            <w:shd w:val="clear" w:color="auto" w:fill="F2F2F2" w:themeFill="background1" w:themeFillShade="F2"/>
            <w:vAlign w:val="center"/>
          </w:tcPr>
          <w:p w:rsidR="00761034" w:rsidRPr="00A77FD8" w:rsidRDefault="00761034" w:rsidP="001B1326">
            <w:pPr>
              <w:overflowPunct/>
              <w:spacing w:after="0" w:line="240" w:lineRule="auto"/>
              <w:textAlignment w:val="auto"/>
              <w:rPr>
                <w:rFonts w:ascii="EYInterstate Light" w:eastAsiaTheme="minorHAnsi" w:hAnsi="EYInterstate Light" w:cs="EYInterstate Light"/>
                <w:b/>
                <w:color w:val="000000"/>
                <w:kern w:val="0"/>
                <w:sz w:val="16"/>
                <w:szCs w:val="16"/>
              </w:rPr>
            </w:pPr>
            <w:r>
              <w:rPr>
                <w:rFonts w:ascii="EYInterstate Light" w:eastAsiaTheme="minorHAnsi" w:hAnsi="EYInterstate Light"/>
                <w:b/>
                <w:color w:val="000000"/>
                <w:kern w:val="0"/>
                <w:sz w:val="16"/>
              </w:rPr>
              <w:t>5. Creşterea atractivităţii turistice regionale, sprijinirea activităţilor culturale şi recreative</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5.1 </w:t>
            </w:r>
            <w:r>
              <w:rPr>
                <w:rFonts w:ascii="EYInterstate Light" w:eastAsiaTheme="minorHAnsi" w:hAnsi="EYInterstate Light" w:cs="EYInterstate Light"/>
                <w:color w:val="000000"/>
                <w:kern w:val="0"/>
                <w:sz w:val="16"/>
                <w:szCs w:val="16"/>
                <w:lang w:bidi="ar-SA"/>
              </w:rPr>
              <w:t>Punerea în valoare a patrimoniului natural și antropic</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5.2 </w:t>
            </w:r>
            <w:r>
              <w:rPr>
                <w:rFonts w:ascii="EYInterstate Light" w:eastAsiaTheme="minorHAnsi" w:hAnsi="EYInterstate Light" w:cs="EYInterstate Light"/>
                <w:color w:val="000000"/>
                <w:kern w:val="0"/>
                <w:sz w:val="16"/>
                <w:szCs w:val="16"/>
                <w:lang w:bidi="ar-SA"/>
              </w:rPr>
              <w:t>Dezvoltarea și modernizarea infrastructurii de primire și agrement în scopul îmbunătățirii și diversificării serviciilor  turistice oferite</w:t>
            </w:r>
          </w:p>
          <w:p w:rsidR="00761034" w:rsidRPr="00170D31"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5.3 </w:t>
            </w:r>
            <w:r>
              <w:rPr>
                <w:rFonts w:ascii="EYInterstate Light" w:eastAsiaTheme="minorHAnsi" w:hAnsi="EYInterstate Light" w:cs="EYInterstate Light"/>
                <w:color w:val="000000"/>
                <w:kern w:val="0"/>
                <w:sz w:val="16"/>
                <w:szCs w:val="16"/>
                <w:lang w:bidi="ar-SA"/>
              </w:rPr>
              <w:t>Promovarea destinațiilor turistice din Regiunea Centru</w:t>
            </w:r>
          </w:p>
          <w:p w:rsidR="00761034" w:rsidRPr="00A77FD8" w:rsidRDefault="00761034" w:rsidP="006022B8">
            <w:pPr>
              <w:pStyle w:val="ListParagraph"/>
              <w:numPr>
                <w:ilvl w:val="0"/>
                <w:numId w:val="13"/>
              </w:numPr>
              <w:spacing w:before="60" w:after="60" w:line="276" w:lineRule="auto"/>
              <w:ind w:left="720"/>
              <w:jc w:val="left"/>
              <w:rPr>
                <w:rFonts w:ascii="EYInterstate Light" w:eastAsiaTheme="minorHAnsi" w:hAnsi="EYInterstate Light" w:cs="EYInterstate Light"/>
                <w:b/>
                <w:color w:val="000000"/>
                <w:kern w:val="0"/>
                <w:sz w:val="16"/>
                <w:szCs w:val="16"/>
              </w:rPr>
            </w:pPr>
            <w:r>
              <w:rPr>
                <w:rFonts w:ascii="EYInterstate Light" w:eastAsiaTheme="minorHAnsi" w:hAnsi="EYInterstate Light"/>
                <w:color w:val="000000"/>
                <w:kern w:val="0"/>
                <w:sz w:val="16"/>
              </w:rPr>
              <w:t xml:space="preserve">Prioritatea 5.4 </w:t>
            </w:r>
            <w:r>
              <w:rPr>
                <w:rFonts w:ascii="EYInterstate Light" w:eastAsiaTheme="minorHAnsi" w:hAnsi="EYInterstate Light" w:cs="EYInterstate Light"/>
                <w:color w:val="000000"/>
                <w:kern w:val="0"/>
                <w:sz w:val="16"/>
                <w:szCs w:val="16"/>
                <w:lang w:bidi="ar-SA"/>
              </w:rPr>
              <w:t>Dezvoltarea infrastructurii culturale, recreative și sprijinirea activităților culturale</w:t>
            </w:r>
          </w:p>
        </w:tc>
        <w:tc>
          <w:tcPr>
            <w:tcW w:w="4785" w:type="dxa"/>
            <w:vAlign w:val="center"/>
          </w:tcPr>
          <w:p w:rsidR="00761034" w:rsidRPr="00A77FD8" w:rsidRDefault="00761034" w:rsidP="00761034">
            <w:pPr>
              <w:spacing w:after="0" w:line="240" w:lineRule="auto"/>
              <w:rPr>
                <w:rFonts w:ascii="EYInterstate Light" w:eastAsiaTheme="minorHAnsi" w:hAnsi="EYInterstate Light" w:cs="EYInterstate Light"/>
                <w:color w:val="000000"/>
                <w:kern w:val="0"/>
                <w:sz w:val="16"/>
                <w:szCs w:val="16"/>
              </w:rPr>
            </w:pPr>
            <w:r>
              <w:rPr>
                <w:rFonts w:ascii="EYInterstate Light" w:eastAsiaTheme="minorHAnsi" w:hAnsi="EYInterstate Light"/>
                <w:b/>
                <w:color w:val="000000"/>
                <w:kern w:val="0"/>
                <w:sz w:val="16"/>
              </w:rPr>
              <w:t>Obiectivul specific 4.</w:t>
            </w:r>
            <w:r>
              <w:rPr>
                <w:rFonts w:ascii="EYInterstate Light" w:eastAsiaTheme="minorHAnsi" w:hAnsi="EYInterstate Light"/>
                <w:color w:val="000000"/>
                <w:kern w:val="0"/>
                <w:sz w:val="16"/>
              </w:rPr>
              <w:t xml:space="preserve"> </w:t>
            </w:r>
            <w:r w:rsidRPr="001B1285">
              <w:rPr>
                <w:rFonts w:ascii="EYInterstate Light" w:eastAsiaTheme="minorHAnsi" w:hAnsi="EYInterstate Light"/>
                <w:color w:val="000000"/>
                <w:kern w:val="0"/>
                <w:sz w:val="16"/>
              </w:rPr>
              <w:t>Creșterea atractivității regiunii ca destinație turistică prin promovarea turismului regional integrat, dezvoltarea şi modernizarea infrastructurii turistice și creșterea calității serviciilor turistice oferite</w:t>
            </w:r>
            <w:r>
              <w:rPr>
                <w:rFonts w:ascii="EYInterstate Light" w:eastAsiaTheme="minorHAnsi" w:hAnsi="EYInterstate Light"/>
                <w:color w:val="000000"/>
                <w:kern w:val="0"/>
                <w:sz w:val="16"/>
              </w:rPr>
              <w:t>:</w:t>
            </w:r>
          </w:p>
          <w:p w:rsidR="00761034" w:rsidRPr="00A77FD8" w:rsidRDefault="00761034" w:rsidP="006022B8">
            <w:pPr>
              <w:pStyle w:val="ListParagraph"/>
              <w:numPr>
                <w:ilvl w:val="1"/>
                <w:numId w:val="40"/>
              </w:numPr>
              <w:spacing w:before="60" w:after="60" w:line="240" w:lineRule="auto"/>
              <w:ind w:left="720"/>
              <w:jc w:val="left"/>
              <w:rPr>
                <w:rFonts w:ascii="EYInterstate Light" w:hAnsi="EYInterstate Light"/>
                <w:sz w:val="16"/>
                <w:szCs w:val="16"/>
              </w:rPr>
            </w:pPr>
            <w:r>
              <w:rPr>
                <w:rFonts w:ascii="EYInterstate Light" w:eastAsiaTheme="minorHAnsi" w:hAnsi="EYInterstate Light"/>
                <w:b/>
                <w:color w:val="000000"/>
                <w:kern w:val="0"/>
                <w:sz w:val="16"/>
              </w:rPr>
              <w:t>Prioritatea 4.</w:t>
            </w:r>
            <w:r>
              <w:rPr>
                <w:rFonts w:ascii="EYInterstate Light" w:eastAsiaTheme="minorHAnsi" w:hAnsi="EYInterstate Light"/>
                <w:color w:val="000000"/>
                <w:kern w:val="0"/>
                <w:sz w:val="16"/>
              </w:rPr>
              <w:t xml:space="preserve"> </w:t>
            </w:r>
            <w:r w:rsidRPr="001B1285">
              <w:rPr>
                <w:rFonts w:ascii="EYInterstate Light" w:eastAsiaTheme="minorHAnsi" w:hAnsi="EYInterstate Light"/>
                <w:color w:val="000000"/>
                <w:kern w:val="0"/>
                <w:sz w:val="16"/>
                <w:lang w:val="fr-FR"/>
              </w:rPr>
              <w:t>Îmbunătățirea calității turismului la nivel regional</w:t>
            </w:r>
            <w:r>
              <w:rPr>
                <w:rFonts w:ascii="EYInterstate Light" w:eastAsiaTheme="minorHAnsi" w:hAnsi="EYInterstate Light"/>
                <w:color w:val="000000"/>
                <w:kern w:val="0"/>
                <w:sz w:val="16"/>
              </w:rPr>
              <w:t>.</w:t>
            </w:r>
          </w:p>
        </w:tc>
        <w:tc>
          <w:tcPr>
            <w:tcW w:w="4785" w:type="dxa"/>
            <w:vAlign w:val="center"/>
          </w:tcPr>
          <w:p w:rsidR="00761034" w:rsidRPr="00A77FD8" w:rsidRDefault="00761034" w:rsidP="00D4093C">
            <w:pPr>
              <w:spacing w:before="60" w:after="60" w:line="276" w:lineRule="auto"/>
              <w:jc w:val="left"/>
              <w:rPr>
                <w:rFonts w:ascii="EYInterstate Light" w:hAnsi="EYInterstate Light" w:cs="Arial"/>
                <w:b/>
                <w:sz w:val="16"/>
                <w:szCs w:val="16"/>
              </w:rPr>
            </w:pPr>
          </w:p>
        </w:tc>
      </w:tr>
      <w:tr w:rsidR="00761034" w:rsidRPr="00A77FD8" w:rsidTr="003E2242">
        <w:trPr>
          <w:cantSplit/>
        </w:trPr>
        <w:tc>
          <w:tcPr>
            <w:tcW w:w="4496" w:type="dxa"/>
            <w:shd w:val="clear" w:color="auto" w:fill="F2F2F2" w:themeFill="background1" w:themeFillShade="F2"/>
            <w:vAlign w:val="center"/>
          </w:tcPr>
          <w:p w:rsidR="00761034" w:rsidRPr="00A77FD8" w:rsidRDefault="00761034" w:rsidP="001B1326">
            <w:pPr>
              <w:overflowPunct/>
              <w:spacing w:after="0" w:line="240" w:lineRule="auto"/>
              <w:textAlignment w:val="auto"/>
              <w:rPr>
                <w:rFonts w:ascii="EYInterstate Light" w:eastAsiaTheme="minorHAnsi" w:hAnsi="EYInterstate Light" w:cs="EYInterstate Light"/>
                <w:b/>
                <w:color w:val="000000"/>
                <w:kern w:val="0"/>
                <w:sz w:val="16"/>
                <w:szCs w:val="16"/>
              </w:rPr>
            </w:pPr>
            <w:r>
              <w:rPr>
                <w:rFonts w:ascii="EYInterstate Light" w:eastAsiaTheme="minorHAnsi" w:hAnsi="EYInterstate Light"/>
                <w:b/>
                <w:color w:val="000000"/>
                <w:kern w:val="0"/>
                <w:sz w:val="16"/>
              </w:rPr>
              <w:t>6. Dezvoltarea resurselor umane, creşterea incluziunii sociale</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6.1 </w:t>
            </w:r>
            <w:r w:rsidRPr="001B1285">
              <w:rPr>
                <w:rFonts w:ascii="EYInterstate Light" w:eastAsiaTheme="minorHAnsi" w:hAnsi="EYInterstate Light" w:cs="EYInterstate Light"/>
                <w:color w:val="000000"/>
                <w:kern w:val="0"/>
                <w:sz w:val="16"/>
                <w:szCs w:val="16"/>
                <w:lang w:bidi="ar-SA"/>
              </w:rPr>
              <w:t>Îmbunătățirea accesului la formare profesională și educație pe tot parcursul vieții în domeniile: educație, cercetare, social, sănătate, administrație publică, economie și antreprenoriat</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6.2 </w:t>
            </w:r>
            <w:r w:rsidRPr="001B1285">
              <w:rPr>
                <w:rFonts w:ascii="EYInterstate Light" w:eastAsiaTheme="minorHAnsi" w:hAnsi="EYInterstate Light" w:cs="EYInterstate Light"/>
                <w:color w:val="000000"/>
                <w:kern w:val="0"/>
                <w:sz w:val="16"/>
                <w:szCs w:val="16"/>
                <w:lang w:bidi="ar-SA"/>
              </w:rPr>
              <w:t>Sprijinirea dezvoltării capitalului uman în vederea creșterii ocupării forței de muncă la nivel regional</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6.3 </w:t>
            </w:r>
            <w:r>
              <w:rPr>
                <w:rFonts w:ascii="EYInterstate Light" w:eastAsiaTheme="minorHAnsi" w:hAnsi="EYInterstate Light" w:cs="EYInterstate Light"/>
                <w:color w:val="000000"/>
                <w:kern w:val="0"/>
                <w:sz w:val="16"/>
                <w:szCs w:val="16"/>
                <w:lang w:val="en-US" w:bidi="ar-SA"/>
              </w:rPr>
              <w:t>Dezvoltarea serviciilor sociale în vederea creșterii incluziunii sociale a grupurilor vulnerabile și a comunităților defavorizate</w:t>
            </w:r>
          </w:p>
          <w:p w:rsidR="00761034" w:rsidRPr="00A77FD8" w:rsidRDefault="00761034" w:rsidP="006022B8">
            <w:pPr>
              <w:pStyle w:val="ListParagraph"/>
              <w:numPr>
                <w:ilvl w:val="0"/>
                <w:numId w:val="13"/>
              </w:numPr>
              <w:spacing w:before="60" w:after="60" w:line="276" w:lineRule="auto"/>
              <w:ind w:left="720"/>
              <w:jc w:val="left"/>
              <w:rPr>
                <w:rFonts w:ascii="EYInterstate Light" w:eastAsiaTheme="minorHAnsi" w:hAnsi="EYInterstate Light" w:cs="EYInterstate Light"/>
                <w:b/>
                <w:color w:val="000000"/>
                <w:kern w:val="0"/>
                <w:sz w:val="16"/>
                <w:szCs w:val="16"/>
              </w:rPr>
            </w:pPr>
            <w:r>
              <w:rPr>
                <w:rFonts w:ascii="EYInterstate Light" w:eastAsiaTheme="minorHAnsi" w:hAnsi="EYInterstate Light"/>
                <w:color w:val="000000"/>
                <w:kern w:val="0"/>
                <w:sz w:val="16"/>
              </w:rPr>
              <w:t xml:space="preserve">Prioritatea 6.4 </w:t>
            </w:r>
            <w:r>
              <w:rPr>
                <w:rFonts w:ascii="EYInterstate Light" w:eastAsiaTheme="minorHAnsi" w:hAnsi="EYInterstate Light" w:cs="EYInterstate Light"/>
                <w:color w:val="000000"/>
                <w:kern w:val="0"/>
                <w:sz w:val="16"/>
                <w:szCs w:val="16"/>
                <w:lang w:val="en-US" w:bidi="ar-SA"/>
              </w:rPr>
              <w:t>Contracararea efectelor declinului demografic</w:t>
            </w:r>
          </w:p>
        </w:tc>
        <w:tc>
          <w:tcPr>
            <w:tcW w:w="4785" w:type="dxa"/>
            <w:vAlign w:val="center"/>
          </w:tcPr>
          <w:p w:rsidR="00761034" w:rsidRPr="00A77FD8" w:rsidRDefault="00761034" w:rsidP="00761034">
            <w:pPr>
              <w:spacing w:after="0" w:line="240" w:lineRule="auto"/>
              <w:rPr>
                <w:rFonts w:ascii="EYInterstate Light" w:hAnsi="EYInterstate Light" w:cs="Arial"/>
                <w:bCs/>
                <w:sz w:val="16"/>
                <w:szCs w:val="16"/>
              </w:rPr>
            </w:pPr>
            <w:r>
              <w:rPr>
                <w:rFonts w:ascii="EYInterstate Light" w:hAnsi="EYInterstate Light"/>
                <w:b/>
                <w:sz w:val="16"/>
              </w:rPr>
              <w:t>Obiectivul specific 7.</w:t>
            </w:r>
            <w:r>
              <w:rPr>
                <w:rFonts w:ascii="EYInterstate Light" w:hAnsi="EYInterstate Light"/>
                <w:sz w:val="16"/>
              </w:rPr>
              <w:t xml:space="preserve"> </w:t>
            </w:r>
            <w:r w:rsidRPr="001B1285">
              <w:rPr>
                <w:rFonts w:ascii="EYInterstate Light" w:hAnsi="EYInterstate Light"/>
                <w:sz w:val="16"/>
              </w:rPr>
              <w:t>Creşterea ratei participării populaţiei în sistemul de învăţământ şi de formare profesională asigurând o calitate crescută a serviciilor de educaţie şi de formare profesională, adaptate la noile cerinţe ale pieţei  muncii, precum şi o infrastructură şi dotări îmbunătăţite. Creşterea nivelului incluziunii sociale prin creşterea calităţii serviciilor sociale şi de sănătate, susţinerea activităţilor specifice economiei sociale şi  îmbunătăţirea infrastructurii şi dotărilor</w:t>
            </w:r>
            <w:r>
              <w:rPr>
                <w:rFonts w:ascii="EYInterstate Light" w:hAnsi="EYInterstate Light"/>
                <w:sz w:val="16"/>
              </w:rPr>
              <w:t>:</w:t>
            </w:r>
          </w:p>
          <w:p w:rsidR="00761034" w:rsidRPr="00A77FD8" w:rsidRDefault="00761034" w:rsidP="006022B8">
            <w:pPr>
              <w:pStyle w:val="ListParagraph"/>
              <w:numPr>
                <w:ilvl w:val="1"/>
                <w:numId w:val="37"/>
              </w:numPr>
              <w:spacing w:before="60" w:after="60" w:line="240" w:lineRule="auto"/>
              <w:ind w:left="720"/>
              <w:jc w:val="left"/>
              <w:rPr>
                <w:rFonts w:ascii="EYInterstate Light" w:hAnsi="EYInterstate Light" w:cs="Arial"/>
                <w:sz w:val="16"/>
                <w:szCs w:val="16"/>
              </w:rPr>
            </w:pPr>
            <w:r>
              <w:rPr>
                <w:rFonts w:ascii="EYInterstate Light" w:hAnsi="EYInterstate Light"/>
                <w:b/>
                <w:sz w:val="16"/>
              </w:rPr>
              <w:t>Prioritatea 7</w:t>
            </w:r>
            <w:r>
              <w:rPr>
                <w:rFonts w:ascii="EYInterstate Light" w:hAnsi="EYInterstate Light"/>
                <w:sz w:val="16"/>
              </w:rPr>
              <w:t xml:space="preserve">. </w:t>
            </w:r>
            <w:r w:rsidRPr="001B1285">
              <w:rPr>
                <w:rFonts w:ascii="EYInterstate Light" w:hAnsi="EYInterstate Light"/>
                <w:sz w:val="16"/>
              </w:rPr>
              <w:t>Îmbunătăţirea calității în domeniile educaţie, sănătate și incluziune socială</w:t>
            </w:r>
            <w:r>
              <w:rPr>
                <w:rFonts w:ascii="EYInterstate Light" w:hAnsi="EYInterstate Light"/>
                <w:sz w:val="16"/>
              </w:rPr>
              <w:t>.</w:t>
            </w:r>
          </w:p>
        </w:tc>
        <w:tc>
          <w:tcPr>
            <w:tcW w:w="4785" w:type="dxa"/>
            <w:vAlign w:val="center"/>
          </w:tcPr>
          <w:p w:rsidR="00761034" w:rsidRPr="00A77FD8" w:rsidRDefault="00761034" w:rsidP="00D4093C">
            <w:pPr>
              <w:spacing w:before="60" w:after="60" w:line="276" w:lineRule="auto"/>
              <w:jc w:val="left"/>
              <w:rPr>
                <w:rFonts w:ascii="EYInterstate Light" w:hAnsi="EYInterstate Light" w:cs="Arial"/>
                <w:b/>
                <w:sz w:val="16"/>
                <w:szCs w:val="16"/>
              </w:rPr>
            </w:pPr>
          </w:p>
        </w:tc>
      </w:tr>
    </w:tbl>
    <w:p w:rsidR="001D0515" w:rsidRPr="00A77FD8" w:rsidRDefault="001D0515" w:rsidP="00B97A56">
      <w:pPr>
        <w:overflowPunct/>
        <w:autoSpaceDE/>
        <w:autoSpaceDN/>
        <w:adjustRightInd/>
        <w:spacing w:after="200" w:line="276" w:lineRule="auto"/>
        <w:jc w:val="left"/>
        <w:textAlignment w:val="auto"/>
        <w:rPr>
          <w:rFonts w:ascii="EYInterstate Light" w:hAnsi="EYInterstate Light"/>
        </w:rPr>
      </w:pPr>
    </w:p>
    <w:p w:rsidR="001D0515" w:rsidRPr="00A77FD8" w:rsidRDefault="001D0515" w:rsidP="001B1285">
      <w:pPr>
        <w:pStyle w:val="Heading2"/>
        <w:numPr>
          <w:ilvl w:val="0"/>
          <w:numId w:val="60"/>
        </w:numPr>
        <w:tabs>
          <w:tab w:val="clear" w:pos="1620"/>
          <w:tab w:val="left" w:pos="1134"/>
        </w:tabs>
        <w:spacing w:before="360" w:after="360" w:line="276" w:lineRule="auto"/>
        <w:ind w:left="0" w:firstLine="0"/>
        <w:rPr>
          <w:rFonts w:ascii="EYInterstate Light" w:hAnsi="EYInterstate Light"/>
          <w:sz w:val="32"/>
        </w:rPr>
      </w:pPr>
      <w:r>
        <w:br w:type="page"/>
      </w:r>
      <w:bookmarkStart w:id="292" w:name="_Toc390854453"/>
      <w:bookmarkStart w:id="293" w:name="_Toc395272808"/>
      <w:r>
        <w:rPr>
          <w:rFonts w:ascii="EYInterstate Light" w:hAnsi="EYInterstate Light"/>
          <w:sz w:val="32"/>
        </w:rPr>
        <w:t xml:space="preserve">Coerenţa şi complementaritatea dintre PDR-uri pentru Regiunea </w:t>
      </w:r>
      <w:r w:rsidR="002B46AE">
        <w:rPr>
          <w:rFonts w:ascii="EYInterstate Light" w:hAnsi="EYInterstate Light"/>
          <w:sz w:val="32"/>
        </w:rPr>
        <w:t xml:space="preserve">Centru </w:t>
      </w:r>
      <w:r>
        <w:rPr>
          <w:rFonts w:ascii="EYInterstate Light" w:hAnsi="EYInterstate Light"/>
          <w:sz w:val="32"/>
        </w:rPr>
        <w:t>şi Regiunea Sud-Vest</w:t>
      </w:r>
      <w:bookmarkEnd w:id="292"/>
      <w:bookmarkEnd w:id="293"/>
    </w:p>
    <w:tbl>
      <w:tblPr>
        <w:tblStyle w:val="TableGrid"/>
        <w:tblW w:w="0" w:type="auto"/>
        <w:tblInd w:w="108"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6"/>
        <w:gridCol w:w="4785"/>
        <w:gridCol w:w="4785"/>
      </w:tblGrid>
      <w:tr w:rsidR="001D0515" w:rsidRPr="00A77FD8" w:rsidTr="003E2242">
        <w:trPr>
          <w:cnfStyle w:val="100000000000" w:firstRow="1" w:lastRow="0" w:firstColumn="0" w:lastColumn="0" w:oddVBand="0" w:evenVBand="0" w:oddHBand="0" w:evenHBand="0" w:firstRowFirstColumn="0" w:firstRowLastColumn="0" w:lastRowFirstColumn="0" w:lastRowLastColumn="0"/>
          <w:cantSplit/>
          <w:tblHeader/>
        </w:trPr>
        <w:tc>
          <w:tcPr>
            <w:tcW w:w="4496" w:type="dxa"/>
            <w:shd w:val="clear" w:color="auto" w:fill="FFC000"/>
            <w:vAlign w:val="center"/>
          </w:tcPr>
          <w:p w:rsidR="001D0515" w:rsidRPr="00A77FD8" w:rsidRDefault="001D0515" w:rsidP="00D4093C">
            <w:pPr>
              <w:pStyle w:val="Default"/>
              <w:spacing w:before="60" w:after="60" w:line="276" w:lineRule="auto"/>
              <w:rPr>
                <w:rFonts w:ascii="EYInterstate Light" w:hAnsi="EYInterstate Light" w:cs="Arial"/>
                <w:b/>
                <w:color w:val="auto"/>
                <w:kern w:val="12"/>
                <w:sz w:val="16"/>
                <w:szCs w:val="16"/>
              </w:rPr>
            </w:pPr>
            <w:r>
              <w:rPr>
                <w:rFonts w:ascii="EYInterstate Light" w:hAnsi="EYInterstate Light"/>
                <w:b/>
                <w:color w:val="auto"/>
                <w:kern w:val="12"/>
                <w:sz w:val="16"/>
              </w:rPr>
              <w:t>PDR</w:t>
            </w:r>
            <w:r w:rsidR="00362D59">
              <w:rPr>
                <w:rFonts w:ascii="EYInterstate Light" w:hAnsi="EYInterstate Light"/>
                <w:b/>
                <w:color w:val="auto"/>
                <w:kern w:val="12"/>
                <w:sz w:val="16"/>
              </w:rPr>
              <w:t xml:space="preserve"> Centru</w:t>
            </w:r>
          </w:p>
          <w:p w:rsidR="001D0515" w:rsidRPr="00A77FD8" w:rsidRDefault="001D0515" w:rsidP="00D4093C">
            <w:pPr>
              <w:pStyle w:val="Default"/>
              <w:spacing w:before="60" w:after="60" w:line="276" w:lineRule="auto"/>
              <w:rPr>
                <w:rFonts w:ascii="EYInterstate Light" w:hAnsi="EYInterstate Light" w:cs="Arial"/>
                <w:b/>
                <w:i/>
                <w:color w:val="auto"/>
                <w:kern w:val="12"/>
                <w:sz w:val="16"/>
                <w:szCs w:val="16"/>
              </w:rPr>
            </w:pPr>
            <w:r>
              <w:rPr>
                <w:rFonts w:ascii="EYInterstate Light" w:hAnsi="EYInterstate Light"/>
                <w:b/>
                <w:i/>
                <w:color w:val="auto"/>
                <w:kern w:val="12"/>
                <w:sz w:val="16"/>
              </w:rPr>
              <w:t xml:space="preserve">Domenii </w:t>
            </w:r>
            <w:r w:rsidR="00362D59">
              <w:rPr>
                <w:rFonts w:ascii="EYInterstate Light" w:hAnsi="EYInterstate Light"/>
                <w:b/>
                <w:i/>
                <w:color w:val="auto"/>
                <w:kern w:val="12"/>
                <w:sz w:val="16"/>
              </w:rPr>
              <w:t xml:space="preserve">Strategice </w:t>
            </w:r>
            <w:r>
              <w:rPr>
                <w:rFonts w:ascii="EYInterstate Light" w:hAnsi="EYInterstate Light"/>
                <w:b/>
                <w:i/>
                <w:color w:val="auto"/>
                <w:kern w:val="12"/>
                <w:sz w:val="16"/>
              </w:rPr>
              <w:t xml:space="preserve">şi </w:t>
            </w:r>
            <w:r w:rsidR="00362D59">
              <w:rPr>
                <w:rFonts w:ascii="EYInterstate Light" w:hAnsi="EYInterstate Light"/>
                <w:b/>
                <w:i/>
                <w:color w:val="auto"/>
                <w:kern w:val="12"/>
                <w:sz w:val="16"/>
              </w:rPr>
              <w:t>Priorităţi</w:t>
            </w:r>
          </w:p>
        </w:tc>
        <w:tc>
          <w:tcPr>
            <w:tcW w:w="4785" w:type="dxa"/>
            <w:shd w:val="clear" w:color="auto" w:fill="FFC000"/>
            <w:vAlign w:val="center"/>
          </w:tcPr>
          <w:p w:rsidR="001D0515" w:rsidRPr="00A77FD8" w:rsidRDefault="001D0515" w:rsidP="00D4093C">
            <w:pPr>
              <w:pStyle w:val="Default"/>
              <w:spacing w:before="60" w:after="60" w:line="276" w:lineRule="auto"/>
              <w:rPr>
                <w:rFonts w:ascii="EYInterstate Light" w:hAnsi="EYInterstate Light" w:cs="Arial"/>
                <w:b/>
                <w:color w:val="auto"/>
                <w:kern w:val="12"/>
                <w:sz w:val="16"/>
                <w:szCs w:val="16"/>
              </w:rPr>
            </w:pPr>
            <w:r>
              <w:rPr>
                <w:rFonts w:ascii="EYInterstate Light" w:hAnsi="EYInterstate Light"/>
                <w:b/>
                <w:color w:val="auto"/>
                <w:kern w:val="12"/>
                <w:sz w:val="16"/>
              </w:rPr>
              <w:t>PDR Sud-Vest</w:t>
            </w:r>
          </w:p>
          <w:p w:rsidR="001D0515" w:rsidRPr="00A77FD8" w:rsidRDefault="001D0515" w:rsidP="00D4093C">
            <w:pPr>
              <w:pStyle w:val="Default"/>
              <w:spacing w:before="60" w:after="60" w:line="276" w:lineRule="auto"/>
              <w:rPr>
                <w:rFonts w:ascii="EYInterstate Light" w:hAnsi="EYInterstate Light" w:cs="Arial"/>
                <w:b/>
                <w:i/>
                <w:color w:val="auto"/>
                <w:kern w:val="12"/>
                <w:sz w:val="16"/>
                <w:szCs w:val="16"/>
              </w:rPr>
            </w:pPr>
            <w:r>
              <w:rPr>
                <w:rFonts w:ascii="EYInterstate Light" w:hAnsi="EYInterstate Light"/>
                <w:b/>
                <w:i/>
                <w:color w:val="auto"/>
                <w:kern w:val="12"/>
                <w:sz w:val="16"/>
              </w:rPr>
              <w:t>Priorităţi coerente</w:t>
            </w:r>
          </w:p>
        </w:tc>
        <w:tc>
          <w:tcPr>
            <w:tcW w:w="4785" w:type="dxa"/>
            <w:shd w:val="clear" w:color="auto" w:fill="FFC000"/>
            <w:vAlign w:val="center"/>
          </w:tcPr>
          <w:p w:rsidR="001D0515" w:rsidRPr="00A77FD8" w:rsidRDefault="001D0515" w:rsidP="00D4093C">
            <w:pPr>
              <w:pStyle w:val="Default"/>
              <w:spacing w:before="60" w:after="60" w:line="276" w:lineRule="auto"/>
              <w:rPr>
                <w:rFonts w:ascii="EYInterstate Light" w:hAnsi="EYInterstate Light" w:cs="Arial"/>
                <w:b/>
                <w:color w:val="auto"/>
                <w:kern w:val="12"/>
                <w:sz w:val="16"/>
                <w:szCs w:val="16"/>
              </w:rPr>
            </w:pPr>
            <w:r>
              <w:rPr>
                <w:rFonts w:ascii="EYInterstate Light" w:hAnsi="EYInterstate Light"/>
                <w:b/>
                <w:color w:val="auto"/>
                <w:kern w:val="12"/>
                <w:sz w:val="16"/>
              </w:rPr>
              <w:t>PDR Sud-Vest</w:t>
            </w:r>
          </w:p>
          <w:p w:rsidR="001D0515" w:rsidRPr="00A77FD8" w:rsidRDefault="001D0515" w:rsidP="00D4093C">
            <w:pPr>
              <w:pStyle w:val="Default"/>
              <w:spacing w:before="60" w:after="60" w:line="276" w:lineRule="auto"/>
              <w:rPr>
                <w:rFonts w:ascii="EYInterstate Light" w:hAnsi="EYInterstate Light" w:cs="Arial"/>
                <w:b/>
                <w:i/>
                <w:color w:val="auto"/>
                <w:kern w:val="12"/>
                <w:sz w:val="16"/>
                <w:szCs w:val="16"/>
              </w:rPr>
            </w:pPr>
            <w:r>
              <w:rPr>
                <w:rFonts w:ascii="EYInterstate Light" w:hAnsi="EYInterstate Light"/>
                <w:b/>
                <w:i/>
                <w:color w:val="auto"/>
                <w:kern w:val="12"/>
                <w:sz w:val="16"/>
              </w:rPr>
              <w:t>Priorităţi complementare</w:t>
            </w:r>
          </w:p>
        </w:tc>
      </w:tr>
      <w:tr w:rsidR="00761034" w:rsidRPr="00A77FD8" w:rsidTr="003E2242">
        <w:trPr>
          <w:cantSplit/>
        </w:trPr>
        <w:tc>
          <w:tcPr>
            <w:tcW w:w="4496" w:type="dxa"/>
            <w:shd w:val="clear" w:color="auto" w:fill="F2F2F2" w:themeFill="background1" w:themeFillShade="F2"/>
            <w:vAlign w:val="center"/>
          </w:tcPr>
          <w:p w:rsidR="00761034" w:rsidRPr="00A77FD8" w:rsidRDefault="00761034" w:rsidP="001B1326">
            <w:pPr>
              <w:overflowPunct/>
              <w:spacing w:after="0" w:line="240" w:lineRule="auto"/>
              <w:textAlignment w:val="auto"/>
              <w:rPr>
                <w:rFonts w:ascii="EYInterstate Light" w:eastAsiaTheme="minorHAnsi" w:hAnsi="EYInterstate Light" w:cs="EYInterstate Light"/>
                <w:b/>
                <w:color w:val="000000"/>
                <w:kern w:val="0"/>
                <w:sz w:val="16"/>
                <w:szCs w:val="16"/>
              </w:rPr>
            </w:pPr>
            <w:r>
              <w:rPr>
                <w:rFonts w:ascii="EYInterstate Light" w:eastAsiaTheme="minorHAnsi" w:hAnsi="EYInterstate Light"/>
                <w:b/>
                <w:color w:val="000000"/>
                <w:kern w:val="0"/>
                <w:sz w:val="16"/>
              </w:rPr>
              <w:t>1. Dezvoltarea urbană, dezvoltarea infrastructurii tehnice şi sociale regionale</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Prioritatea 1.1. Creşterea coeziunii teritoriale din Regiunea Centru prin sprijinirea dezvoltării urbane</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1.2. </w:t>
            </w:r>
            <w:r w:rsidRPr="001B1285">
              <w:rPr>
                <w:rFonts w:ascii="EYInterstate Light" w:eastAsiaTheme="minorHAnsi" w:hAnsi="EYInterstate Light" w:cs="EYInterstate Light"/>
                <w:color w:val="000000"/>
                <w:kern w:val="0"/>
                <w:sz w:val="16"/>
                <w:szCs w:val="16"/>
                <w:lang w:val="fr-FR" w:bidi="ar-SA"/>
              </w:rPr>
              <w:t>Dezvoltarea infrastructurii de transport și comunicații și tehnico-edilitară  la nivelul Regiunii Centru</w:t>
            </w:r>
          </w:p>
          <w:p w:rsidR="00761034" w:rsidRPr="00A77FD8" w:rsidRDefault="00761034" w:rsidP="006022B8">
            <w:pPr>
              <w:pStyle w:val="ListParagraph"/>
              <w:numPr>
                <w:ilvl w:val="0"/>
                <w:numId w:val="13"/>
              </w:numPr>
              <w:spacing w:before="60" w:after="60" w:line="276" w:lineRule="auto"/>
              <w:ind w:left="720"/>
              <w:jc w:val="left"/>
            </w:pPr>
            <w:r>
              <w:rPr>
                <w:rFonts w:ascii="EYInterstate Light" w:eastAsiaTheme="minorHAnsi" w:hAnsi="EYInterstate Light"/>
                <w:color w:val="000000"/>
                <w:kern w:val="0"/>
                <w:sz w:val="16"/>
              </w:rPr>
              <w:t xml:space="preserve">Prioritatea 1.3. </w:t>
            </w:r>
            <w:r w:rsidRPr="001B1285">
              <w:rPr>
                <w:rFonts w:ascii="EYInterstate Light" w:eastAsiaTheme="minorHAnsi" w:hAnsi="EYInterstate Light" w:cs="EYInterstate Light"/>
                <w:color w:val="000000"/>
                <w:kern w:val="0"/>
                <w:sz w:val="16"/>
                <w:szCs w:val="16"/>
                <w:lang w:val="fr-FR" w:bidi="ar-SA"/>
              </w:rPr>
              <w:t>Dezvoltarea infrastructurii de educație, sănătate, sociale și situații de urgență la nivelul Regiunii Centru</w:t>
            </w:r>
          </w:p>
        </w:tc>
        <w:tc>
          <w:tcPr>
            <w:tcW w:w="4785" w:type="dxa"/>
            <w:vAlign w:val="center"/>
          </w:tcPr>
          <w:p w:rsidR="00761034" w:rsidRPr="00A77FD8" w:rsidRDefault="00761034" w:rsidP="00761034">
            <w:pPr>
              <w:overflowPunct/>
              <w:spacing w:after="0" w:line="240" w:lineRule="auto"/>
              <w:textAlignment w:val="auto"/>
              <w:rPr>
                <w:rFonts w:ascii="EYInterstate Light" w:hAnsi="EYInterstate Light" w:cs="Arial"/>
                <w:bCs/>
                <w:sz w:val="16"/>
                <w:szCs w:val="16"/>
              </w:rPr>
            </w:pPr>
            <w:r>
              <w:rPr>
                <w:rFonts w:ascii="EYInterstate Light" w:hAnsi="EYInterstate Light"/>
                <w:b/>
                <w:sz w:val="16"/>
              </w:rPr>
              <w:t>Prioritatea 1.</w:t>
            </w:r>
            <w:r>
              <w:rPr>
                <w:rFonts w:ascii="EYInterstate Light" w:hAnsi="EYInterstate Light"/>
                <w:sz w:val="16"/>
              </w:rPr>
              <w:t xml:space="preserve"> Dezvoltarea urbană durabilă</w:t>
            </w:r>
          </w:p>
          <w:p w:rsidR="00761034" w:rsidRPr="00A77FD8" w:rsidRDefault="00761034" w:rsidP="00761034">
            <w:pPr>
              <w:overflowPunct/>
              <w:spacing w:after="0" w:line="240" w:lineRule="auto"/>
              <w:textAlignment w:val="auto"/>
              <w:rPr>
                <w:rFonts w:ascii="EYInterstate Light" w:hAnsi="EYInterstate Light" w:cs="Arial"/>
                <w:bCs/>
                <w:sz w:val="16"/>
                <w:szCs w:val="16"/>
              </w:rPr>
            </w:pPr>
          </w:p>
          <w:p w:rsidR="00761034" w:rsidRPr="00A77FD8" w:rsidRDefault="00761034" w:rsidP="00761034">
            <w:pPr>
              <w:overflowPunct/>
              <w:spacing w:after="0" w:line="240" w:lineRule="auto"/>
              <w:textAlignment w:val="auto"/>
              <w:rPr>
                <w:rFonts w:ascii="EYInterstate Light" w:hAnsi="EYInterstate Light" w:cs="Arial"/>
                <w:bCs/>
                <w:sz w:val="16"/>
                <w:szCs w:val="16"/>
              </w:rPr>
            </w:pPr>
            <w:r>
              <w:rPr>
                <w:rFonts w:ascii="EYInterstate Light" w:hAnsi="EYInterstate Light"/>
                <w:b/>
                <w:sz w:val="16"/>
              </w:rPr>
              <w:t>Prioritatea 3.</w:t>
            </w:r>
            <w:r>
              <w:rPr>
                <w:rFonts w:ascii="EYInterstate Light" w:hAnsi="EYInterstate Light"/>
                <w:sz w:val="16"/>
              </w:rPr>
              <w:t xml:space="preserve"> Dezvoltarea infrastructurii locale şi regionale.</w:t>
            </w:r>
          </w:p>
          <w:p w:rsidR="00761034" w:rsidRPr="00A77FD8" w:rsidRDefault="00761034" w:rsidP="00761034">
            <w:pPr>
              <w:pStyle w:val="ListParagraph"/>
              <w:numPr>
                <w:ilvl w:val="0"/>
                <w:numId w:val="13"/>
              </w:numPr>
              <w:spacing w:before="60" w:after="60" w:line="276" w:lineRule="auto"/>
              <w:ind w:left="720"/>
              <w:jc w:val="left"/>
              <w:rPr>
                <w:rFonts w:ascii="EYInterstate Light" w:hAnsi="EYInterstate Light" w:cs="Arial"/>
                <w:sz w:val="16"/>
                <w:szCs w:val="16"/>
              </w:rPr>
            </w:pPr>
            <w:r>
              <w:rPr>
                <w:rFonts w:ascii="EYInterstate Light" w:hAnsi="EYInterstate Light"/>
                <w:sz w:val="16"/>
              </w:rPr>
              <w:t>DMI 3.1: Reabilitarea infrastructurii locale şi regionale de transport</w:t>
            </w:r>
          </w:p>
          <w:p w:rsidR="00761034" w:rsidRPr="00A77FD8" w:rsidRDefault="00761034" w:rsidP="00761034">
            <w:pPr>
              <w:overflowPunct/>
              <w:spacing w:after="0" w:line="240" w:lineRule="auto"/>
              <w:textAlignment w:val="auto"/>
              <w:rPr>
                <w:rFonts w:ascii="EYInterstate Light" w:hAnsi="EYInterstate Light" w:cs="Arial"/>
                <w:bCs/>
                <w:sz w:val="16"/>
                <w:szCs w:val="16"/>
              </w:rPr>
            </w:pPr>
          </w:p>
          <w:p w:rsidR="00761034" w:rsidRPr="00A77FD8" w:rsidRDefault="00761034" w:rsidP="00761034">
            <w:pPr>
              <w:overflowPunct/>
              <w:spacing w:after="0" w:line="240" w:lineRule="auto"/>
              <w:textAlignment w:val="auto"/>
              <w:rPr>
                <w:rFonts w:ascii="EYInterstate Light" w:hAnsi="EYInterstate Light" w:cs="Arial"/>
                <w:bCs/>
                <w:sz w:val="16"/>
                <w:szCs w:val="16"/>
              </w:rPr>
            </w:pPr>
            <w:r>
              <w:rPr>
                <w:rFonts w:ascii="EYInterstate Light" w:hAnsi="EYInterstate Light"/>
                <w:b/>
                <w:sz w:val="16"/>
              </w:rPr>
              <w:t>Prioritatea 4.</w:t>
            </w:r>
            <w:r>
              <w:rPr>
                <w:rFonts w:ascii="EYInterstate Light" w:hAnsi="EYInterstate Light"/>
                <w:sz w:val="16"/>
              </w:rPr>
              <w:t xml:space="preserve"> Modernizarea şi dezvoltarea infrastructurii sociale (sănătate, educaţie, servicii sociale).</w:t>
            </w:r>
          </w:p>
          <w:p w:rsidR="00761034" w:rsidRPr="00A77FD8" w:rsidRDefault="00761034" w:rsidP="00761034">
            <w:pPr>
              <w:pStyle w:val="ListParagraph"/>
              <w:numPr>
                <w:ilvl w:val="0"/>
                <w:numId w:val="13"/>
              </w:numPr>
              <w:spacing w:before="60" w:after="60" w:line="276" w:lineRule="auto"/>
              <w:ind w:left="720"/>
              <w:jc w:val="left"/>
              <w:rPr>
                <w:rFonts w:ascii="EYInterstate Light" w:hAnsi="EYInterstate Light" w:cs="Arial"/>
                <w:sz w:val="16"/>
                <w:szCs w:val="16"/>
              </w:rPr>
            </w:pPr>
            <w:r>
              <w:rPr>
                <w:rFonts w:ascii="EYInterstate Light" w:hAnsi="EYInterstate Light"/>
                <w:sz w:val="16"/>
              </w:rPr>
              <w:t>DMI 4.1: Infrastructura pentru sănătate şi situaţii de urgenţă</w:t>
            </w:r>
          </w:p>
          <w:p w:rsidR="00761034" w:rsidRPr="00A77FD8" w:rsidRDefault="00761034" w:rsidP="00761034">
            <w:pPr>
              <w:pStyle w:val="ListParagraph"/>
              <w:numPr>
                <w:ilvl w:val="0"/>
                <w:numId w:val="13"/>
              </w:numPr>
              <w:spacing w:before="60" w:after="60" w:line="276" w:lineRule="auto"/>
              <w:ind w:left="720"/>
              <w:jc w:val="left"/>
              <w:rPr>
                <w:rFonts w:ascii="EYInterstate Light" w:hAnsi="EYInterstate Light" w:cs="Arial"/>
                <w:sz w:val="16"/>
                <w:szCs w:val="16"/>
              </w:rPr>
            </w:pPr>
            <w:r>
              <w:rPr>
                <w:rFonts w:ascii="EYInterstate Light" w:hAnsi="EYInterstate Light"/>
                <w:sz w:val="16"/>
              </w:rPr>
              <w:t>DMI 4.2: Infrastructura educaţională</w:t>
            </w:r>
          </w:p>
          <w:p w:rsidR="00761034" w:rsidRPr="00A77FD8" w:rsidRDefault="00761034" w:rsidP="006022B8">
            <w:pPr>
              <w:pStyle w:val="ListParagraph"/>
              <w:numPr>
                <w:ilvl w:val="0"/>
                <w:numId w:val="13"/>
              </w:numPr>
              <w:spacing w:before="60" w:after="60" w:line="276" w:lineRule="auto"/>
              <w:ind w:left="720"/>
              <w:jc w:val="left"/>
              <w:rPr>
                <w:rFonts w:ascii="EYInterstate Light" w:hAnsi="EYInterstate Light"/>
                <w:sz w:val="16"/>
                <w:szCs w:val="16"/>
              </w:rPr>
            </w:pPr>
            <w:r>
              <w:rPr>
                <w:rFonts w:ascii="EYInterstate Light" w:hAnsi="EYInterstate Light"/>
                <w:sz w:val="16"/>
              </w:rPr>
              <w:t>DMI 4.3: Modernizarea infrastructurii sociale</w:t>
            </w:r>
          </w:p>
        </w:tc>
        <w:tc>
          <w:tcPr>
            <w:tcW w:w="4785" w:type="dxa"/>
            <w:vAlign w:val="center"/>
          </w:tcPr>
          <w:p w:rsidR="00761034" w:rsidRPr="00A77FD8" w:rsidRDefault="00761034" w:rsidP="00D4093C">
            <w:pPr>
              <w:spacing w:before="60" w:after="60" w:line="276" w:lineRule="auto"/>
              <w:jc w:val="left"/>
              <w:rPr>
                <w:rFonts w:ascii="EYInterstate Light" w:hAnsi="EYInterstate Light" w:cs="Arial"/>
                <w:b/>
                <w:sz w:val="16"/>
                <w:szCs w:val="16"/>
              </w:rPr>
            </w:pPr>
          </w:p>
        </w:tc>
      </w:tr>
      <w:tr w:rsidR="00761034" w:rsidRPr="00A77FD8" w:rsidTr="003E2242">
        <w:tc>
          <w:tcPr>
            <w:tcW w:w="4496" w:type="dxa"/>
            <w:shd w:val="clear" w:color="auto" w:fill="F2F2F2" w:themeFill="background1" w:themeFillShade="F2"/>
            <w:vAlign w:val="center"/>
          </w:tcPr>
          <w:p w:rsidR="00761034" w:rsidRPr="00A77FD8" w:rsidRDefault="00761034" w:rsidP="001B1326">
            <w:pPr>
              <w:overflowPunct/>
              <w:spacing w:after="0" w:line="240" w:lineRule="auto"/>
              <w:textAlignment w:val="auto"/>
              <w:rPr>
                <w:rFonts w:ascii="EYInterstate Light" w:eastAsiaTheme="minorHAnsi" w:hAnsi="EYInterstate Light" w:cs="EYInterstate Light"/>
                <w:b/>
                <w:color w:val="000000"/>
                <w:kern w:val="0"/>
                <w:sz w:val="16"/>
                <w:szCs w:val="16"/>
              </w:rPr>
            </w:pPr>
            <w:r>
              <w:rPr>
                <w:rFonts w:ascii="EYInterstate Light" w:eastAsiaTheme="minorHAnsi" w:hAnsi="EYInterstate Light"/>
                <w:b/>
                <w:color w:val="000000"/>
                <w:kern w:val="0"/>
                <w:sz w:val="16"/>
              </w:rPr>
              <w:t>2. Creşterea competitivităţii economice, stimularea inovării</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2.1 </w:t>
            </w:r>
            <w:r>
              <w:rPr>
                <w:rFonts w:ascii="EYInterstate Light" w:eastAsiaTheme="minorHAnsi" w:hAnsi="EYInterstate Light" w:cs="EYInterstate Light"/>
                <w:color w:val="000000"/>
                <w:kern w:val="0"/>
                <w:sz w:val="16"/>
                <w:szCs w:val="16"/>
                <w:lang w:val="en-US" w:bidi="ar-SA"/>
              </w:rPr>
              <w:t>Sprijinirea activităților de inovare și modernizare ale IMM-urilor, creșterea gradului de internaționalizare al IMM-urilor</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2.2. </w:t>
            </w:r>
            <w:r>
              <w:rPr>
                <w:rFonts w:ascii="EYInterstate Light" w:eastAsiaTheme="minorHAnsi" w:hAnsi="EYInterstate Light" w:cs="EYInterstate Light"/>
                <w:color w:val="000000"/>
                <w:kern w:val="0"/>
                <w:sz w:val="16"/>
                <w:szCs w:val="16"/>
                <w:lang w:val="en-US" w:bidi="ar-SA"/>
              </w:rPr>
              <w:t>Extinderea și diversificarea infrastructurii regionale și locale de afaceri, a clusterelor și a rețelelor de cooperare economică</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2.3 </w:t>
            </w:r>
            <w:r w:rsidRPr="001B1285">
              <w:rPr>
                <w:rFonts w:ascii="EYInterstate Light" w:eastAsiaTheme="minorHAnsi" w:hAnsi="EYInterstate Light" w:cs="EYInterstate Light"/>
                <w:color w:val="000000"/>
                <w:kern w:val="0"/>
                <w:sz w:val="16"/>
                <w:szCs w:val="16"/>
                <w:lang w:val="fr-FR" w:bidi="ar-SA"/>
              </w:rPr>
              <w:t>Dezvoltarea infrastructurii de cercetare, dezvoltare și inovare</w:t>
            </w:r>
          </w:p>
          <w:p w:rsidR="00761034" w:rsidRPr="00A77FD8" w:rsidRDefault="00761034" w:rsidP="006022B8">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2.4. </w:t>
            </w:r>
            <w:r w:rsidRPr="001B1285">
              <w:rPr>
                <w:rFonts w:ascii="EYInterstate Light" w:eastAsiaTheme="minorHAnsi" w:hAnsi="EYInterstate Light" w:cs="EYInterstate Light"/>
                <w:color w:val="000000"/>
                <w:kern w:val="0"/>
                <w:sz w:val="16"/>
                <w:szCs w:val="16"/>
                <w:lang w:bidi="ar-SA"/>
              </w:rPr>
              <w:t>Sprijinirea dezvoltării infrastructurii de transfer tehnologic, a centrelor de inovare și a spin-off-urilor și start-up-urilor inovative</w:t>
            </w:r>
          </w:p>
        </w:tc>
        <w:tc>
          <w:tcPr>
            <w:tcW w:w="4785" w:type="dxa"/>
          </w:tcPr>
          <w:p w:rsidR="00761034" w:rsidRPr="00A77FD8" w:rsidRDefault="00761034" w:rsidP="00761034">
            <w:pPr>
              <w:spacing w:after="0" w:line="240" w:lineRule="auto"/>
              <w:rPr>
                <w:rFonts w:ascii="EYInterstate Light" w:hAnsi="EYInterstate Light" w:cs="Arial"/>
                <w:bCs/>
                <w:sz w:val="16"/>
                <w:szCs w:val="16"/>
              </w:rPr>
            </w:pPr>
          </w:p>
          <w:p w:rsidR="00761034" w:rsidRPr="00A77FD8" w:rsidRDefault="00761034" w:rsidP="00761034">
            <w:pPr>
              <w:overflowPunct/>
              <w:spacing w:after="0" w:line="240" w:lineRule="auto"/>
              <w:textAlignment w:val="auto"/>
              <w:rPr>
                <w:rFonts w:ascii="EYInterstate Light" w:eastAsiaTheme="minorHAnsi" w:hAnsi="EYInterstate Light" w:cs="EYInterstate Light"/>
                <w:color w:val="000000"/>
                <w:kern w:val="0"/>
                <w:sz w:val="16"/>
                <w:szCs w:val="16"/>
              </w:rPr>
            </w:pPr>
            <w:r>
              <w:rPr>
                <w:rFonts w:ascii="EYInterstate Light" w:eastAsiaTheme="minorHAnsi" w:hAnsi="EYInterstate Light"/>
                <w:b/>
                <w:color w:val="000000"/>
                <w:kern w:val="0"/>
                <w:sz w:val="16"/>
              </w:rPr>
              <w:t>Prioritatea 2.</w:t>
            </w:r>
            <w:r>
              <w:rPr>
                <w:rFonts w:ascii="EYInterstate Light" w:eastAsiaTheme="minorHAnsi" w:hAnsi="EYInterstate Light"/>
                <w:color w:val="000000"/>
                <w:kern w:val="0"/>
                <w:sz w:val="16"/>
              </w:rPr>
              <w:t xml:space="preserve"> Creşterea competitivităţii regionale.</w:t>
            </w:r>
          </w:p>
          <w:p w:rsidR="00761034" w:rsidRPr="00A77FD8" w:rsidRDefault="00761034" w:rsidP="00761034">
            <w:pPr>
              <w:pStyle w:val="ListParagraph"/>
              <w:numPr>
                <w:ilvl w:val="0"/>
                <w:numId w:val="41"/>
              </w:numPr>
              <w:spacing w:before="60" w:after="60" w:line="240" w:lineRule="auto"/>
              <w:ind w:left="720"/>
              <w:jc w:val="left"/>
              <w:rPr>
                <w:rFonts w:ascii="EYInterstate Light" w:hAnsi="EYInterstate Light" w:cs="Arial"/>
                <w:sz w:val="16"/>
                <w:szCs w:val="16"/>
              </w:rPr>
            </w:pPr>
            <w:r>
              <w:rPr>
                <w:rFonts w:ascii="EYInterstate Light" w:hAnsi="EYInterstate Light"/>
                <w:sz w:val="16"/>
              </w:rPr>
              <w:t>DMI 2.1: Dezvoltarea infrastructurii de afaceri</w:t>
            </w:r>
          </w:p>
          <w:p w:rsidR="00761034" w:rsidRPr="00A77FD8" w:rsidRDefault="00761034" w:rsidP="00761034">
            <w:pPr>
              <w:pStyle w:val="ListParagraph"/>
              <w:numPr>
                <w:ilvl w:val="0"/>
                <w:numId w:val="41"/>
              </w:numPr>
              <w:spacing w:before="60" w:after="60" w:line="240" w:lineRule="auto"/>
              <w:ind w:left="720"/>
              <w:jc w:val="left"/>
              <w:rPr>
                <w:rFonts w:ascii="EYInterstate Light" w:hAnsi="EYInterstate Light" w:cs="Arial"/>
                <w:sz w:val="16"/>
                <w:szCs w:val="16"/>
              </w:rPr>
            </w:pPr>
            <w:r>
              <w:rPr>
                <w:rFonts w:ascii="EYInterstate Light" w:hAnsi="EYInterstate Light"/>
                <w:sz w:val="16"/>
              </w:rPr>
              <w:t>DMI 2.2: Dezvoltarea infrastructurii de cercetare şi inovare</w:t>
            </w:r>
          </w:p>
          <w:p w:rsidR="00761034" w:rsidRPr="00A77FD8" w:rsidRDefault="00761034" w:rsidP="006022B8">
            <w:pPr>
              <w:pStyle w:val="ListParagraph"/>
              <w:numPr>
                <w:ilvl w:val="0"/>
                <w:numId w:val="41"/>
              </w:numPr>
              <w:spacing w:before="60" w:after="60" w:line="240" w:lineRule="auto"/>
              <w:ind w:left="720"/>
              <w:jc w:val="left"/>
              <w:rPr>
                <w:rFonts w:ascii="EYInterstate Light" w:eastAsiaTheme="minorHAnsi" w:hAnsi="EYInterstate Light" w:cs="EYInterstate Light"/>
                <w:color w:val="000000"/>
                <w:kern w:val="0"/>
                <w:sz w:val="16"/>
                <w:szCs w:val="16"/>
              </w:rPr>
            </w:pPr>
            <w:r>
              <w:rPr>
                <w:rFonts w:ascii="EYInterstate Light" w:hAnsi="EYInterstate Light"/>
                <w:sz w:val="16"/>
              </w:rPr>
              <w:t>DMI 2.3: Dezvoltarea competitivităţii IMM-urilor</w:t>
            </w:r>
          </w:p>
        </w:tc>
        <w:tc>
          <w:tcPr>
            <w:tcW w:w="4785" w:type="dxa"/>
            <w:vAlign w:val="center"/>
          </w:tcPr>
          <w:p w:rsidR="00761034" w:rsidRPr="00A77FD8" w:rsidRDefault="00761034" w:rsidP="00D4093C">
            <w:pPr>
              <w:spacing w:before="60" w:after="60" w:line="276" w:lineRule="auto"/>
              <w:jc w:val="left"/>
              <w:rPr>
                <w:rFonts w:ascii="EYInterstate Light" w:hAnsi="EYInterstate Light" w:cs="Arial"/>
                <w:b/>
                <w:sz w:val="16"/>
                <w:szCs w:val="16"/>
              </w:rPr>
            </w:pPr>
          </w:p>
        </w:tc>
      </w:tr>
      <w:tr w:rsidR="00761034" w:rsidRPr="00A77FD8" w:rsidTr="003E2242">
        <w:trPr>
          <w:cantSplit/>
        </w:trPr>
        <w:tc>
          <w:tcPr>
            <w:tcW w:w="4496" w:type="dxa"/>
            <w:shd w:val="clear" w:color="auto" w:fill="F2F2F2" w:themeFill="background1" w:themeFillShade="F2"/>
            <w:vAlign w:val="center"/>
          </w:tcPr>
          <w:p w:rsidR="00761034" w:rsidRPr="00A77FD8" w:rsidRDefault="00761034" w:rsidP="001B1326">
            <w:pPr>
              <w:overflowPunct/>
              <w:spacing w:after="0" w:line="240" w:lineRule="auto"/>
              <w:textAlignment w:val="auto"/>
              <w:rPr>
                <w:rFonts w:ascii="EYInterstate Light" w:eastAsiaTheme="minorHAnsi" w:hAnsi="EYInterstate Light" w:cs="EYInterstate Light"/>
                <w:b/>
                <w:color w:val="000000"/>
                <w:kern w:val="0"/>
                <w:sz w:val="16"/>
                <w:szCs w:val="16"/>
              </w:rPr>
            </w:pPr>
            <w:r>
              <w:rPr>
                <w:rFonts w:ascii="EYInterstate Light" w:eastAsiaTheme="minorHAnsi" w:hAnsi="EYInterstate Light"/>
                <w:b/>
                <w:color w:val="000000"/>
                <w:kern w:val="0"/>
                <w:sz w:val="16"/>
              </w:rPr>
              <w:t>3. Protecţia mediului înconjurător, creșterea eficienței energetice, stimularea utilizării surselor alternative de energie</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3.1 </w:t>
            </w:r>
            <w:r>
              <w:rPr>
                <w:rFonts w:ascii="EYInterstate Light" w:eastAsiaTheme="minorHAnsi" w:hAnsi="EYInterstate Light" w:cs="EYInterstate Light"/>
                <w:color w:val="000000"/>
                <w:kern w:val="0"/>
                <w:sz w:val="16"/>
                <w:szCs w:val="16"/>
                <w:lang w:val="en-US" w:bidi="ar-SA"/>
              </w:rPr>
              <w:t>Protecția mediului înconjurător și amenajarea, extinderea sau modernizarea infrastructurii tehnice</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3.2 </w:t>
            </w:r>
            <w:r>
              <w:rPr>
                <w:rFonts w:ascii="EYInterstate Light" w:eastAsiaTheme="minorHAnsi" w:hAnsi="EYInterstate Light" w:cs="EYInterstate Light"/>
                <w:color w:val="000000"/>
                <w:kern w:val="0"/>
                <w:sz w:val="16"/>
                <w:szCs w:val="16"/>
                <w:lang w:val="en-US" w:bidi="ar-SA"/>
              </w:rPr>
              <w:t xml:space="preserve"> Conservarea biodiversității</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3.3 </w:t>
            </w:r>
            <w:r>
              <w:rPr>
                <w:rFonts w:ascii="EYInterstate Light" w:eastAsiaTheme="minorHAnsi" w:hAnsi="EYInterstate Light" w:cs="EYInterstate Light"/>
                <w:color w:val="000000"/>
                <w:kern w:val="0"/>
                <w:sz w:val="16"/>
                <w:szCs w:val="16"/>
                <w:lang w:val="en-US" w:bidi="ar-SA"/>
              </w:rPr>
              <w:t>Diminuarea efectelor schimbărilor climatice și prevenirea riscurilor naturale</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3.4 </w:t>
            </w:r>
            <w:r w:rsidRPr="001B1285">
              <w:rPr>
                <w:rFonts w:ascii="EYInterstate Light" w:eastAsiaTheme="minorHAnsi" w:hAnsi="EYInterstate Light" w:cs="EYInterstate Light"/>
                <w:color w:val="000000"/>
                <w:kern w:val="0"/>
                <w:sz w:val="16"/>
                <w:szCs w:val="16"/>
                <w:lang w:val="fr-FR" w:bidi="ar-SA"/>
              </w:rPr>
              <w:t>Creș</w:t>
            </w:r>
            <w:r>
              <w:rPr>
                <w:rFonts w:ascii="EYInterstate Light" w:eastAsiaTheme="minorHAnsi" w:hAnsi="EYInterstate Light" w:cs="EYInterstate Light"/>
                <w:color w:val="000000"/>
                <w:kern w:val="0"/>
                <w:sz w:val="16"/>
                <w:szCs w:val="16"/>
                <w:lang w:bidi="ar-SA"/>
              </w:rPr>
              <w:t>terea utilizării</w:t>
            </w:r>
            <w:r w:rsidRPr="001B1285">
              <w:rPr>
                <w:rFonts w:ascii="EYInterstate Light" w:eastAsiaTheme="minorHAnsi" w:hAnsi="EYInterstate Light" w:cs="EYInterstate Light"/>
                <w:color w:val="000000"/>
                <w:kern w:val="0"/>
                <w:sz w:val="16"/>
                <w:szCs w:val="16"/>
                <w:lang w:val="fr-FR" w:bidi="ar-SA"/>
              </w:rPr>
              <w:t xml:space="preserve"> resurselor alternative de energie</w:t>
            </w:r>
          </w:p>
          <w:p w:rsidR="00761034" w:rsidRPr="00A77FD8" w:rsidRDefault="00761034" w:rsidP="006022B8">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3.5 </w:t>
            </w:r>
            <w:r>
              <w:rPr>
                <w:rFonts w:ascii="EYInterstate Light" w:eastAsiaTheme="minorHAnsi" w:hAnsi="EYInterstate Light" w:cs="EYInterstate Light"/>
                <w:color w:val="000000"/>
                <w:kern w:val="0"/>
                <w:sz w:val="16"/>
                <w:szCs w:val="16"/>
                <w:lang w:val="en-US" w:bidi="ar-SA"/>
              </w:rPr>
              <w:t>Îmbunătățirea eficienței energetice în sectorul public, casnic și economic</w:t>
            </w:r>
          </w:p>
        </w:tc>
        <w:tc>
          <w:tcPr>
            <w:tcW w:w="4785" w:type="dxa"/>
            <w:vAlign w:val="center"/>
          </w:tcPr>
          <w:p w:rsidR="00761034" w:rsidRPr="00A77FD8" w:rsidRDefault="00761034" w:rsidP="00761034">
            <w:pPr>
              <w:spacing w:after="0" w:line="240" w:lineRule="auto"/>
              <w:rPr>
                <w:rFonts w:ascii="EYInterstate Light" w:hAnsi="EYInterstate Light" w:cs="Arial"/>
                <w:bCs/>
                <w:sz w:val="16"/>
                <w:szCs w:val="16"/>
              </w:rPr>
            </w:pPr>
            <w:r>
              <w:rPr>
                <w:rFonts w:ascii="EYInterstate Light" w:hAnsi="EYInterstate Light"/>
                <w:sz w:val="16"/>
              </w:rPr>
              <w:t>Prioritatea 8. Protecţia mediului şi creşterea eficienţei energetice.</w:t>
            </w:r>
          </w:p>
          <w:p w:rsidR="00761034" w:rsidRPr="00A77FD8" w:rsidRDefault="00761034" w:rsidP="00761034">
            <w:pPr>
              <w:pStyle w:val="ListParagraph"/>
              <w:numPr>
                <w:ilvl w:val="0"/>
                <w:numId w:val="41"/>
              </w:numPr>
              <w:spacing w:before="60" w:after="60" w:line="240" w:lineRule="auto"/>
              <w:ind w:left="720"/>
              <w:jc w:val="left"/>
              <w:rPr>
                <w:rFonts w:ascii="EYInterstate Light" w:hAnsi="EYInterstate Light" w:cs="Arial"/>
                <w:sz w:val="16"/>
                <w:szCs w:val="16"/>
              </w:rPr>
            </w:pPr>
            <w:r>
              <w:rPr>
                <w:rFonts w:ascii="EYInterstate Light" w:hAnsi="EYInterstate Light"/>
                <w:sz w:val="16"/>
              </w:rPr>
              <w:t>DMI 8.1: Îmbunătăţirea eficienţei energetice în sectorul public şi privat şi utilizarea energiei regenerabile</w:t>
            </w:r>
          </w:p>
          <w:p w:rsidR="00761034" w:rsidRPr="00A77FD8" w:rsidRDefault="00761034" w:rsidP="00761034">
            <w:pPr>
              <w:pStyle w:val="ListParagraph"/>
              <w:numPr>
                <w:ilvl w:val="0"/>
                <w:numId w:val="41"/>
              </w:numPr>
              <w:spacing w:before="60" w:after="60" w:line="240" w:lineRule="auto"/>
              <w:ind w:left="720"/>
              <w:jc w:val="left"/>
              <w:rPr>
                <w:rFonts w:ascii="EYInterstate Light" w:hAnsi="EYInterstate Light" w:cs="Arial"/>
                <w:sz w:val="16"/>
                <w:szCs w:val="16"/>
              </w:rPr>
            </w:pPr>
            <w:r>
              <w:rPr>
                <w:rFonts w:ascii="EYInterstate Light" w:hAnsi="EYInterstate Light"/>
                <w:sz w:val="16"/>
              </w:rPr>
              <w:t>DMI 8.2: Modernizarea infrastructurii de mediu</w:t>
            </w:r>
          </w:p>
          <w:p w:rsidR="00761034" w:rsidRPr="00A77FD8" w:rsidRDefault="00761034" w:rsidP="006022B8">
            <w:pPr>
              <w:pStyle w:val="ListParagraph"/>
              <w:numPr>
                <w:ilvl w:val="0"/>
                <w:numId w:val="41"/>
              </w:numPr>
              <w:spacing w:before="60" w:after="60" w:line="240" w:lineRule="auto"/>
              <w:ind w:left="720"/>
              <w:jc w:val="left"/>
              <w:rPr>
                <w:rFonts w:ascii="EYInterstate Light" w:hAnsi="EYInterstate Light"/>
                <w:sz w:val="16"/>
                <w:szCs w:val="16"/>
              </w:rPr>
            </w:pPr>
            <w:r>
              <w:rPr>
                <w:rFonts w:ascii="EYInterstate Light" w:hAnsi="EYInterstate Light"/>
                <w:sz w:val="16"/>
              </w:rPr>
              <w:t>DMI 8.3: Promovarea adaptării la schimbările climatice, prevenirea şi managementul riscurilor</w:t>
            </w:r>
          </w:p>
        </w:tc>
        <w:tc>
          <w:tcPr>
            <w:tcW w:w="4785" w:type="dxa"/>
            <w:vAlign w:val="center"/>
          </w:tcPr>
          <w:p w:rsidR="00761034" w:rsidRPr="00A77FD8" w:rsidRDefault="00761034" w:rsidP="00D4093C">
            <w:pPr>
              <w:spacing w:before="60" w:after="60" w:line="276" w:lineRule="auto"/>
              <w:jc w:val="left"/>
              <w:rPr>
                <w:rFonts w:ascii="EYInterstate Light" w:hAnsi="EYInterstate Light" w:cs="Arial"/>
                <w:b/>
                <w:sz w:val="16"/>
                <w:szCs w:val="16"/>
              </w:rPr>
            </w:pPr>
          </w:p>
        </w:tc>
      </w:tr>
      <w:tr w:rsidR="00761034" w:rsidRPr="00A77FD8" w:rsidTr="003E2242">
        <w:tc>
          <w:tcPr>
            <w:tcW w:w="4496" w:type="dxa"/>
            <w:shd w:val="clear" w:color="auto" w:fill="F2F2F2" w:themeFill="background1" w:themeFillShade="F2"/>
            <w:vAlign w:val="center"/>
          </w:tcPr>
          <w:p w:rsidR="00761034" w:rsidRPr="00A77FD8" w:rsidRDefault="00761034" w:rsidP="001B1326">
            <w:pPr>
              <w:overflowPunct/>
              <w:spacing w:after="0" w:line="240" w:lineRule="auto"/>
              <w:textAlignment w:val="auto"/>
              <w:rPr>
                <w:rFonts w:ascii="EYInterstate Light" w:eastAsiaTheme="minorHAnsi" w:hAnsi="EYInterstate Light" w:cs="EYInterstate Light"/>
                <w:b/>
                <w:color w:val="000000"/>
                <w:kern w:val="0"/>
                <w:sz w:val="16"/>
                <w:szCs w:val="16"/>
              </w:rPr>
            </w:pPr>
            <w:r>
              <w:rPr>
                <w:rFonts w:ascii="EYInterstate Light" w:eastAsiaTheme="minorHAnsi" w:hAnsi="EYInterstate Light"/>
                <w:b/>
                <w:color w:val="000000"/>
                <w:kern w:val="0"/>
                <w:sz w:val="16"/>
              </w:rPr>
              <w:t>4. Dezvoltarea zonelor rurale, susţinerea agriculturii şi a silviculturii</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4.1 </w:t>
            </w:r>
            <w:r w:rsidRPr="001B1285">
              <w:rPr>
                <w:rFonts w:ascii="EYInterstate Light" w:eastAsiaTheme="minorHAnsi" w:hAnsi="EYInterstate Light" w:cs="EYInterstate Light"/>
                <w:color w:val="000000"/>
                <w:kern w:val="0"/>
                <w:sz w:val="16"/>
                <w:szCs w:val="16"/>
                <w:lang w:bidi="ar-SA"/>
              </w:rPr>
              <w:t>Eficientizarea activităților agricole prin modernizarea exploatațiilor agricole, dezvoltarea serviciilor și logisticii agricole și susținerea activităților de prelucrare a produselor agricole</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4.2 </w:t>
            </w:r>
            <w:r>
              <w:rPr>
                <w:rFonts w:ascii="EYInterstate Light" w:eastAsiaTheme="minorHAnsi" w:hAnsi="EYInterstate Light" w:cs="EYInterstate Light"/>
                <w:color w:val="000000"/>
                <w:kern w:val="0"/>
                <w:sz w:val="16"/>
                <w:szCs w:val="16"/>
                <w:lang w:val="en-US" w:bidi="ar-SA"/>
              </w:rPr>
              <w:t>Valorificarea superioară, într-o manieră durabilă, a potențialului silvic  regional</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4.3 </w:t>
            </w:r>
            <w:r>
              <w:rPr>
                <w:rFonts w:ascii="EYInterstate Light" w:eastAsiaTheme="minorHAnsi" w:hAnsi="EYInterstate Light" w:cs="EYInterstate Light"/>
                <w:color w:val="000000"/>
                <w:kern w:val="0"/>
                <w:sz w:val="16"/>
                <w:szCs w:val="16"/>
                <w:lang w:val="en-US" w:bidi="ar-SA"/>
              </w:rPr>
              <w:t>Creșterea atractivității economice și diversificarea activităților economice în localitățile rurale din Regiunea Centru</w:t>
            </w:r>
            <w:r>
              <w:rPr>
                <w:rFonts w:ascii="EYInterstate Light" w:eastAsiaTheme="minorHAnsi" w:hAnsi="EYInterstate Light"/>
                <w:color w:val="000000"/>
                <w:kern w:val="0"/>
                <w:sz w:val="16"/>
              </w:rPr>
              <w:t xml:space="preserve"> </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4.4 </w:t>
            </w:r>
            <w:r>
              <w:rPr>
                <w:rFonts w:ascii="EYInterstate Light" w:eastAsiaTheme="minorHAnsi" w:hAnsi="EYInterstate Light" w:cs="EYInterstate Light"/>
                <w:color w:val="000000"/>
                <w:kern w:val="0"/>
                <w:sz w:val="16"/>
                <w:szCs w:val="16"/>
                <w:lang w:val="en-US" w:bidi="ar-SA"/>
              </w:rPr>
              <w:t>Îmbunătățirea infrastructurii tehnico-edilitare a localităților rurale din Regiunea Centru</w:t>
            </w:r>
          </w:p>
          <w:p w:rsidR="00761034" w:rsidRPr="00A77FD8" w:rsidRDefault="00761034" w:rsidP="006022B8">
            <w:pPr>
              <w:pStyle w:val="ListParagraph"/>
              <w:numPr>
                <w:ilvl w:val="0"/>
                <w:numId w:val="13"/>
              </w:numPr>
              <w:spacing w:before="60" w:after="60" w:line="276" w:lineRule="auto"/>
              <w:ind w:left="720"/>
              <w:jc w:val="left"/>
              <w:rPr>
                <w:rFonts w:ascii="EYInterstate Light" w:eastAsiaTheme="minorHAnsi" w:hAnsi="EYInterstate Light" w:cs="EYInterstate Light"/>
                <w:b/>
                <w:color w:val="000000"/>
                <w:kern w:val="0"/>
                <w:sz w:val="16"/>
                <w:szCs w:val="16"/>
              </w:rPr>
            </w:pPr>
            <w:r>
              <w:rPr>
                <w:rFonts w:ascii="EYInterstate Light" w:eastAsiaTheme="minorHAnsi" w:hAnsi="EYInterstate Light"/>
                <w:color w:val="000000"/>
                <w:kern w:val="0"/>
                <w:sz w:val="16"/>
              </w:rPr>
              <w:t xml:space="preserve">Prioritatea 4.5 </w:t>
            </w:r>
            <w:r>
              <w:rPr>
                <w:rFonts w:ascii="EYInterstate Light" w:eastAsiaTheme="minorHAnsi" w:hAnsi="EYInterstate Light" w:cs="EYInterstate Light"/>
                <w:color w:val="000000"/>
                <w:kern w:val="0"/>
                <w:sz w:val="16"/>
                <w:szCs w:val="16"/>
                <w:lang w:val="en-US" w:bidi="ar-SA"/>
              </w:rPr>
              <w:t>Dezvoltarea infrastructurii sociale, cultural-recreative și susținerea dezvoltării comunitare</w:t>
            </w:r>
          </w:p>
        </w:tc>
        <w:tc>
          <w:tcPr>
            <w:tcW w:w="4785" w:type="dxa"/>
            <w:vAlign w:val="center"/>
          </w:tcPr>
          <w:p w:rsidR="00761034" w:rsidRPr="00A77FD8" w:rsidRDefault="00761034" w:rsidP="00761034">
            <w:pPr>
              <w:spacing w:after="0" w:line="240" w:lineRule="auto"/>
              <w:rPr>
                <w:rFonts w:ascii="EYInterstate Light" w:hAnsi="EYInterstate Light" w:cs="Arial"/>
                <w:bCs/>
                <w:sz w:val="16"/>
                <w:szCs w:val="16"/>
              </w:rPr>
            </w:pPr>
            <w:r>
              <w:rPr>
                <w:rFonts w:ascii="EYInterstate Light" w:hAnsi="EYInterstate Light"/>
                <w:b/>
                <w:sz w:val="16"/>
              </w:rPr>
              <w:t>Prioritatea 6.</w:t>
            </w:r>
            <w:r>
              <w:rPr>
                <w:rFonts w:ascii="EYInterstate Light" w:hAnsi="EYInterstate Light"/>
                <w:sz w:val="16"/>
              </w:rPr>
              <w:t xml:space="preserve"> Dezvoltarea rurală durabilă şi modernizarea agriculturii.</w:t>
            </w:r>
          </w:p>
          <w:p w:rsidR="00761034" w:rsidRPr="00A77FD8" w:rsidRDefault="00761034" w:rsidP="00761034">
            <w:pPr>
              <w:pStyle w:val="ListParagraph"/>
              <w:numPr>
                <w:ilvl w:val="0"/>
                <w:numId w:val="41"/>
              </w:numPr>
              <w:spacing w:before="60" w:after="60" w:line="240" w:lineRule="auto"/>
              <w:ind w:left="720"/>
              <w:jc w:val="left"/>
              <w:rPr>
                <w:rFonts w:ascii="EYInterstate Light" w:hAnsi="EYInterstate Light" w:cs="Arial"/>
                <w:sz w:val="16"/>
                <w:szCs w:val="16"/>
              </w:rPr>
            </w:pPr>
            <w:r>
              <w:rPr>
                <w:rFonts w:ascii="EYInterstate Light" w:hAnsi="EYInterstate Light"/>
                <w:sz w:val="16"/>
              </w:rPr>
              <w:t>DMI 6.1: Modernizarea şi creşterea viabilităţii exploataţiilor agricole</w:t>
            </w:r>
          </w:p>
          <w:p w:rsidR="00761034" w:rsidRPr="00A77FD8" w:rsidRDefault="00761034" w:rsidP="00761034">
            <w:pPr>
              <w:pStyle w:val="ListParagraph"/>
              <w:numPr>
                <w:ilvl w:val="0"/>
                <w:numId w:val="41"/>
              </w:numPr>
              <w:spacing w:before="60" w:after="60" w:line="240" w:lineRule="auto"/>
              <w:ind w:left="720"/>
              <w:jc w:val="left"/>
              <w:rPr>
                <w:rFonts w:ascii="EYInterstate Light" w:hAnsi="EYInterstate Light" w:cs="Arial"/>
                <w:sz w:val="16"/>
                <w:szCs w:val="16"/>
              </w:rPr>
            </w:pPr>
            <w:r>
              <w:rPr>
                <w:rFonts w:ascii="EYInterstate Light" w:hAnsi="EYInterstate Light"/>
                <w:sz w:val="16"/>
              </w:rPr>
              <w:t>DMI 6.2: Infrastructura rurală - reabilitarea serviciilor de bază şi a satelor</w:t>
            </w:r>
          </w:p>
          <w:p w:rsidR="00761034" w:rsidRPr="00A77FD8" w:rsidRDefault="00761034" w:rsidP="006022B8">
            <w:pPr>
              <w:pStyle w:val="ListParagraph"/>
              <w:numPr>
                <w:ilvl w:val="0"/>
                <w:numId w:val="41"/>
              </w:numPr>
              <w:spacing w:before="60" w:after="60" w:line="240" w:lineRule="auto"/>
              <w:ind w:left="720"/>
              <w:jc w:val="left"/>
              <w:rPr>
                <w:rFonts w:ascii="EYInterstate Light" w:hAnsi="EYInterstate Light"/>
                <w:sz w:val="16"/>
                <w:szCs w:val="16"/>
              </w:rPr>
            </w:pPr>
            <w:r>
              <w:rPr>
                <w:rFonts w:ascii="EYInterstate Light" w:hAnsi="EYInterstate Light"/>
                <w:sz w:val="16"/>
              </w:rPr>
              <w:t>DMI 6.3: Promovarea înfiinţării şi dezvoltării de IMM-uri</w:t>
            </w:r>
          </w:p>
        </w:tc>
        <w:tc>
          <w:tcPr>
            <w:tcW w:w="4785" w:type="dxa"/>
            <w:vAlign w:val="center"/>
          </w:tcPr>
          <w:p w:rsidR="00761034" w:rsidRPr="00A77FD8" w:rsidRDefault="00761034" w:rsidP="00D4093C">
            <w:pPr>
              <w:spacing w:before="60" w:after="60" w:line="276" w:lineRule="auto"/>
              <w:jc w:val="left"/>
              <w:rPr>
                <w:rFonts w:ascii="EYInterstate Light" w:hAnsi="EYInterstate Light" w:cs="Arial"/>
                <w:b/>
                <w:sz w:val="16"/>
                <w:szCs w:val="16"/>
              </w:rPr>
            </w:pPr>
          </w:p>
        </w:tc>
      </w:tr>
      <w:tr w:rsidR="00761034" w:rsidRPr="00A77FD8" w:rsidTr="003E2242">
        <w:tc>
          <w:tcPr>
            <w:tcW w:w="4496" w:type="dxa"/>
            <w:shd w:val="clear" w:color="auto" w:fill="F2F2F2" w:themeFill="background1" w:themeFillShade="F2"/>
            <w:vAlign w:val="center"/>
          </w:tcPr>
          <w:p w:rsidR="00761034" w:rsidRPr="00A77FD8" w:rsidRDefault="00761034" w:rsidP="001B1326">
            <w:pPr>
              <w:overflowPunct/>
              <w:spacing w:after="0" w:line="240" w:lineRule="auto"/>
              <w:textAlignment w:val="auto"/>
              <w:rPr>
                <w:rFonts w:ascii="EYInterstate Light" w:eastAsiaTheme="minorHAnsi" w:hAnsi="EYInterstate Light" w:cs="EYInterstate Light"/>
                <w:b/>
                <w:color w:val="000000"/>
                <w:kern w:val="0"/>
                <w:sz w:val="16"/>
                <w:szCs w:val="16"/>
              </w:rPr>
            </w:pPr>
            <w:r>
              <w:rPr>
                <w:rFonts w:ascii="EYInterstate Light" w:eastAsiaTheme="minorHAnsi" w:hAnsi="EYInterstate Light"/>
                <w:b/>
                <w:color w:val="000000"/>
                <w:kern w:val="0"/>
                <w:sz w:val="16"/>
              </w:rPr>
              <w:t>5. Creşterea atractivităţii turistice regionale, sprijinirea activităţilor culturale şi recreative</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5.1 </w:t>
            </w:r>
            <w:r>
              <w:rPr>
                <w:rFonts w:ascii="EYInterstate Light" w:eastAsiaTheme="minorHAnsi" w:hAnsi="EYInterstate Light" w:cs="EYInterstate Light"/>
                <w:color w:val="000000"/>
                <w:kern w:val="0"/>
                <w:sz w:val="16"/>
                <w:szCs w:val="16"/>
                <w:lang w:bidi="ar-SA"/>
              </w:rPr>
              <w:t>Punerea în valoare a patrimoniului natural și antropic</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5.2 </w:t>
            </w:r>
            <w:r>
              <w:rPr>
                <w:rFonts w:ascii="EYInterstate Light" w:eastAsiaTheme="minorHAnsi" w:hAnsi="EYInterstate Light" w:cs="EYInterstate Light"/>
                <w:color w:val="000000"/>
                <w:kern w:val="0"/>
                <w:sz w:val="16"/>
                <w:szCs w:val="16"/>
                <w:lang w:bidi="ar-SA"/>
              </w:rPr>
              <w:t>Dezvoltarea și modernizarea infrastructurii de primire și agrement în scopul îmbunătățirii și diversificării serviciilor  turistice oferite</w:t>
            </w:r>
          </w:p>
          <w:p w:rsidR="00761034" w:rsidRPr="00170D31"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5.3 </w:t>
            </w:r>
            <w:r>
              <w:rPr>
                <w:rFonts w:ascii="EYInterstate Light" w:eastAsiaTheme="minorHAnsi" w:hAnsi="EYInterstate Light" w:cs="EYInterstate Light"/>
                <w:color w:val="000000"/>
                <w:kern w:val="0"/>
                <w:sz w:val="16"/>
                <w:szCs w:val="16"/>
                <w:lang w:bidi="ar-SA"/>
              </w:rPr>
              <w:t>Promovarea destinațiilor turistice din Regiunea Centru</w:t>
            </w:r>
          </w:p>
          <w:p w:rsidR="00761034" w:rsidRPr="00A77FD8" w:rsidRDefault="00761034" w:rsidP="006022B8">
            <w:pPr>
              <w:pStyle w:val="ListParagraph"/>
              <w:numPr>
                <w:ilvl w:val="0"/>
                <w:numId w:val="13"/>
              </w:numPr>
              <w:spacing w:before="60" w:after="60" w:line="276" w:lineRule="auto"/>
              <w:ind w:left="720"/>
              <w:jc w:val="left"/>
              <w:rPr>
                <w:rFonts w:ascii="EYInterstate Light" w:eastAsiaTheme="minorHAnsi" w:hAnsi="EYInterstate Light" w:cs="EYInterstate Light"/>
                <w:b/>
                <w:color w:val="000000"/>
                <w:kern w:val="0"/>
                <w:sz w:val="16"/>
                <w:szCs w:val="16"/>
              </w:rPr>
            </w:pPr>
            <w:r>
              <w:rPr>
                <w:rFonts w:ascii="EYInterstate Light" w:eastAsiaTheme="minorHAnsi" w:hAnsi="EYInterstate Light"/>
                <w:color w:val="000000"/>
                <w:kern w:val="0"/>
                <w:sz w:val="16"/>
              </w:rPr>
              <w:t xml:space="preserve">Prioritatea 5.4 </w:t>
            </w:r>
            <w:r>
              <w:rPr>
                <w:rFonts w:ascii="EYInterstate Light" w:eastAsiaTheme="minorHAnsi" w:hAnsi="EYInterstate Light" w:cs="EYInterstate Light"/>
                <w:color w:val="000000"/>
                <w:kern w:val="0"/>
                <w:sz w:val="16"/>
                <w:szCs w:val="16"/>
                <w:lang w:bidi="ar-SA"/>
              </w:rPr>
              <w:t>Dezvoltarea infrastructurii culturale, recreative și sprijinirea activităților culturale</w:t>
            </w:r>
          </w:p>
        </w:tc>
        <w:tc>
          <w:tcPr>
            <w:tcW w:w="4785" w:type="dxa"/>
            <w:vAlign w:val="center"/>
          </w:tcPr>
          <w:p w:rsidR="00761034" w:rsidRPr="00A77FD8" w:rsidRDefault="00761034" w:rsidP="00761034">
            <w:pPr>
              <w:spacing w:after="0" w:line="240" w:lineRule="auto"/>
              <w:rPr>
                <w:rFonts w:ascii="EYInterstate Light" w:hAnsi="EYInterstate Light" w:cs="Arial"/>
                <w:bCs/>
                <w:sz w:val="16"/>
                <w:szCs w:val="16"/>
              </w:rPr>
            </w:pPr>
            <w:r>
              <w:rPr>
                <w:rFonts w:ascii="EYInterstate Light" w:hAnsi="EYInterstate Light"/>
                <w:b/>
                <w:sz w:val="16"/>
              </w:rPr>
              <w:t xml:space="preserve">Prioritatea 5. </w:t>
            </w:r>
            <w:r>
              <w:rPr>
                <w:rFonts w:ascii="EYInterstate Light" w:hAnsi="EYInterstate Light"/>
                <w:sz w:val="16"/>
              </w:rPr>
              <w:t>Dezvoltarea turismului, consolidarea patrimoniului natural şi a celui cultural-istoric.</w:t>
            </w:r>
          </w:p>
          <w:p w:rsidR="00761034" w:rsidRPr="00A77FD8" w:rsidRDefault="00761034" w:rsidP="00761034">
            <w:pPr>
              <w:pStyle w:val="ListParagraph"/>
              <w:numPr>
                <w:ilvl w:val="0"/>
                <w:numId w:val="41"/>
              </w:numPr>
              <w:spacing w:before="60" w:after="60" w:line="240" w:lineRule="auto"/>
              <w:ind w:left="720"/>
              <w:jc w:val="left"/>
              <w:rPr>
                <w:rFonts w:ascii="EYInterstate Light" w:hAnsi="EYInterstate Light" w:cs="Arial"/>
                <w:sz w:val="16"/>
                <w:szCs w:val="16"/>
              </w:rPr>
            </w:pPr>
            <w:r>
              <w:rPr>
                <w:rFonts w:ascii="EYInterstate Light" w:hAnsi="EYInterstate Light"/>
                <w:sz w:val="16"/>
              </w:rPr>
              <w:t>DMI 5.1: Conservarea, protecţia şi consolidarea patrimoniului natural şi cultural din Regiune</w:t>
            </w:r>
          </w:p>
          <w:p w:rsidR="00761034" w:rsidRPr="00A77FD8" w:rsidRDefault="00761034" w:rsidP="006022B8">
            <w:pPr>
              <w:pStyle w:val="ListParagraph"/>
              <w:numPr>
                <w:ilvl w:val="0"/>
                <w:numId w:val="41"/>
              </w:numPr>
              <w:spacing w:before="60" w:after="60" w:line="240" w:lineRule="auto"/>
              <w:ind w:left="720"/>
              <w:jc w:val="left"/>
              <w:rPr>
                <w:rFonts w:ascii="EYInterstate Light" w:hAnsi="EYInterstate Light"/>
                <w:sz w:val="16"/>
                <w:szCs w:val="16"/>
              </w:rPr>
            </w:pPr>
            <w:r>
              <w:rPr>
                <w:rFonts w:ascii="EYInterstate Light" w:hAnsi="EYInterstate Light"/>
                <w:sz w:val="16"/>
              </w:rPr>
              <w:t>DMI 5.2: Realizarea / modernizarea infrastructurii turistice pentru creşterea atractivităţii regiunii</w:t>
            </w:r>
          </w:p>
        </w:tc>
        <w:tc>
          <w:tcPr>
            <w:tcW w:w="4785" w:type="dxa"/>
            <w:vAlign w:val="center"/>
          </w:tcPr>
          <w:p w:rsidR="00761034" w:rsidRPr="00A77FD8" w:rsidRDefault="00761034" w:rsidP="00D4093C">
            <w:pPr>
              <w:spacing w:before="60" w:after="60" w:line="276" w:lineRule="auto"/>
              <w:jc w:val="left"/>
              <w:rPr>
                <w:rFonts w:ascii="EYInterstate Light" w:hAnsi="EYInterstate Light" w:cs="Arial"/>
                <w:b/>
                <w:sz w:val="16"/>
                <w:szCs w:val="16"/>
              </w:rPr>
            </w:pPr>
          </w:p>
        </w:tc>
      </w:tr>
      <w:tr w:rsidR="00761034" w:rsidRPr="00A77FD8" w:rsidTr="003E2242">
        <w:trPr>
          <w:cantSplit/>
        </w:trPr>
        <w:tc>
          <w:tcPr>
            <w:tcW w:w="4496" w:type="dxa"/>
            <w:shd w:val="clear" w:color="auto" w:fill="F2F2F2" w:themeFill="background1" w:themeFillShade="F2"/>
            <w:vAlign w:val="center"/>
          </w:tcPr>
          <w:p w:rsidR="00761034" w:rsidRPr="00A77FD8" w:rsidRDefault="00761034" w:rsidP="001B1326">
            <w:pPr>
              <w:overflowPunct/>
              <w:spacing w:after="0" w:line="240" w:lineRule="auto"/>
              <w:textAlignment w:val="auto"/>
              <w:rPr>
                <w:rFonts w:ascii="EYInterstate Light" w:eastAsiaTheme="minorHAnsi" w:hAnsi="EYInterstate Light" w:cs="EYInterstate Light"/>
                <w:b/>
                <w:color w:val="000000"/>
                <w:kern w:val="0"/>
                <w:sz w:val="16"/>
                <w:szCs w:val="16"/>
              </w:rPr>
            </w:pPr>
            <w:r>
              <w:rPr>
                <w:rFonts w:ascii="EYInterstate Light" w:eastAsiaTheme="minorHAnsi" w:hAnsi="EYInterstate Light"/>
                <w:b/>
                <w:color w:val="000000"/>
                <w:kern w:val="0"/>
                <w:sz w:val="16"/>
              </w:rPr>
              <w:t>6. Dezvoltarea resurselor umane, creşterea incluziunii sociale</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6.1 </w:t>
            </w:r>
            <w:r w:rsidRPr="001B1285">
              <w:rPr>
                <w:rFonts w:ascii="EYInterstate Light" w:eastAsiaTheme="minorHAnsi" w:hAnsi="EYInterstate Light" w:cs="EYInterstate Light"/>
                <w:color w:val="000000"/>
                <w:kern w:val="0"/>
                <w:sz w:val="16"/>
                <w:szCs w:val="16"/>
                <w:lang w:bidi="ar-SA"/>
              </w:rPr>
              <w:t>Îmbunătățirea accesului la formare profesională și educație pe tot parcursul vieții în domeniile: educație, cercetare, social, sănătate, administrație publică, economie și antreprenoriat</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6.2 </w:t>
            </w:r>
            <w:r w:rsidRPr="001B1285">
              <w:rPr>
                <w:rFonts w:ascii="EYInterstate Light" w:eastAsiaTheme="minorHAnsi" w:hAnsi="EYInterstate Light" w:cs="EYInterstate Light"/>
                <w:color w:val="000000"/>
                <w:kern w:val="0"/>
                <w:sz w:val="16"/>
                <w:szCs w:val="16"/>
                <w:lang w:bidi="ar-SA"/>
              </w:rPr>
              <w:t>Sprijinirea dezvoltării capitalului uman în vederea creșterii ocupării forței de muncă la nivel regional</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6.3 </w:t>
            </w:r>
            <w:r>
              <w:rPr>
                <w:rFonts w:ascii="EYInterstate Light" w:eastAsiaTheme="minorHAnsi" w:hAnsi="EYInterstate Light" w:cs="EYInterstate Light"/>
                <w:color w:val="000000"/>
                <w:kern w:val="0"/>
                <w:sz w:val="16"/>
                <w:szCs w:val="16"/>
                <w:lang w:val="en-US" w:bidi="ar-SA"/>
              </w:rPr>
              <w:t>Dezvoltarea serviciilor sociale în vederea creșterii incluziunii sociale a grupurilor vulnerabile și a comunităților defavorizate</w:t>
            </w:r>
          </w:p>
          <w:p w:rsidR="00761034" w:rsidRPr="00A77FD8" w:rsidRDefault="00761034" w:rsidP="006022B8">
            <w:pPr>
              <w:pStyle w:val="ListParagraph"/>
              <w:numPr>
                <w:ilvl w:val="0"/>
                <w:numId w:val="13"/>
              </w:numPr>
              <w:spacing w:before="60" w:after="60" w:line="276" w:lineRule="auto"/>
              <w:ind w:left="720"/>
              <w:jc w:val="left"/>
              <w:rPr>
                <w:rFonts w:ascii="EYInterstate Light" w:eastAsiaTheme="minorHAnsi" w:hAnsi="EYInterstate Light" w:cs="EYInterstate Light"/>
                <w:b/>
                <w:color w:val="000000"/>
                <w:kern w:val="0"/>
                <w:sz w:val="16"/>
                <w:szCs w:val="16"/>
              </w:rPr>
            </w:pPr>
            <w:r>
              <w:rPr>
                <w:rFonts w:ascii="EYInterstate Light" w:eastAsiaTheme="minorHAnsi" w:hAnsi="EYInterstate Light"/>
                <w:color w:val="000000"/>
                <w:kern w:val="0"/>
                <w:sz w:val="16"/>
              </w:rPr>
              <w:t xml:space="preserve">Prioritatea 6.4 </w:t>
            </w:r>
            <w:r>
              <w:rPr>
                <w:rFonts w:ascii="EYInterstate Light" w:eastAsiaTheme="minorHAnsi" w:hAnsi="EYInterstate Light" w:cs="EYInterstate Light"/>
                <w:color w:val="000000"/>
                <w:kern w:val="0"/>
                <w:sz w:val="16"/>
                <w:szCs w:val="16"/>
                <w:lang w:val="en-US" w:bidi="ar-SA"/>
              </w:rPr>
              <w:t>Contracararea efectelor declinului demografic</w:t>
            </w:r>
          </w:p>
        </w:tc>
        <w:tc>
          <w:tcPr>
            <w:tcW w:w="4785" w:type="dxa"/>
            <w:vAlign w:val="center"/>
          </w:tcPr>
          <w:p w:rsidR="00761034" w:rsidRPr="00A77FD8" w:rsidRDefault="00761034" w:rsidP="00761034">
            <w:pPr>
              <w:spacing w:after="0" w:line="240" w:lineRule="auto"/>
              <w:rPr>
                <w:rFonts w:ascii="EYInterstate Light" w:hAnsi="EYInterstate Light" w:cs="Arial"/>
                <w:bCs/>
                <w:sz w:val="16"/>
                <w:szCs w:val="16"/>
              </w:rPr>
            </w:pPr>
            <w:r>
              <w:rPr>
                <w:rFonts w:ascii="EYInterstate Light" w:hAnsi="EYInterstate Light"/>
                <w:b/>
                <w:sz w:val="16"/>
              </w:rPr>
              <w:t xml:space="preserve">Prioritatea 7. </w:t>
            </w:r>
            <w:r>
              <w:rPr>
                <w:rFonts w:ascii="EYInterstate Light" w:hAnsi="EYInterstate Light"/>
                <w:sz w:val="16"/>
              </w:rPr>
              <w:t>Dezvoltarea resurselor umane pentru susţinerea ocupării forţei de muncă durabile şi a incluziunii sociale.</w:t>
            </w:r>
          </w:p>
          <w:p w:rsidR="00761034" w:rsidRPr="00A77FD8" w:rsidRDefault="00761034" w:rsidP="00761034">
            <w:pPr>
              <w:pStyle w:val="ListParagraph"/>
              <w:numPr>
                <w:ilvl w:val="0"/>
                <w:numId w:val="41"/>
              </w:numPr>
              <w:spacing w:before="60" w:after="60" w:line="240" w:lineRule="auto"/>
              <w:ind w:left="720"/>
              <w:jc w:val="left"/>
              <w:rPr>
                <w:rFonts w:ascii="EYInterstate Light" w:hAnsi="EYInterstate Light" w:cs="Arial"/>
                <w:sz w:val="16"/>
                <w:szCs w:val="16"/>
              </w:rPr>
            </w:pPr>
            <w:r>
              <w:rPr>
                <w:rFonts w:ascii="EYInterstate Light" w:hAnsi="EYInterstate Light"/>
                <w:sz w:val="16"/>
              </w:rPr>
              <w:t>DMI 7.1: Investiţii în educaţie, competenţe şi educaţie pe baza rezultatelor</w:t>
            </w:r>
          </w:p>
          <w:p w:rsidR="00761034" w:rsidRPr="00A77FD8" w:rsidRDefault="00761034" w:rsidP="00761034">
            <w:pPr>
              <w:pStyle w:val="ListParagraph"/>
              <w:numPr>
                <w:ilvl w:val="0"/>
                <w:numId w:val="41"/>
              </w:numPr>
              <w:spacing w:before="60" w:after="60" w:line="240" w:lineRule="auto"/>
              <w:ind w:left="720"/>
              <w:jc w:val="left"/>
              <w:rPr>
                <w:rFonts w:ascii="EYInterstate Light" w:hAnsi="EYInterstate Light" w:cs="Arial"/>
                <w:sz w:val="16"/>
                <w:szCs w:val="16"/>
              </w:rPr>
            </w:pPr>
            <w:r>
              <w:rPr>
                <w:rFonts w:ascii="EYInterstate Light" w:hAnsi="EYInterstate Light"/>
                <w:sz w:val="16"/>
              </w:rPr>
              <w:t>DMI 7.2: Ocuparea forţei de muncă şi mobilitatea pe piaţa muncii</w:t>
            </w:r>
          </w:p>
          <w:p w:rsidR="00761034" w:rsidRPr="00A77FD8" w:rsidRDefault="00761034" w:rsidP="006022B8">
            <w:pPr>
              <w:pStyle w:val="ListParagraph"/>
              <w:numPr>
                <w:ilvl w:val="0"/>
                <w:numId w:val="41"/>
              </w:numPr>
              <w:spacing w:before="60" w:after="60" w:line="240" w:lineRule="auto"/>
              <w:ind w:left="720"/>
              <w:jc w:val="left"/>
              <w:rPr>
                <w:rFonts w:ascii="EYInterstate Light" w:hAnsi="EYInterstate Light" w:cs="Arial"/>
                <w:sz w:val="16"/>
                <w:szCs w:val="16"/>
              </w:rPr>
            </w:pPr>
            <w:r>
              <w:rPr>
                <w:rFonts w:ascii="EYInterstate Light" w:hAnsi="EYInterstate Light"/>
                <w:sz w:val="16"/>
              </w:rPr>
              <w:t>DMI 7.3: Incluziunea socială şi combaterea sărăciei</w:t>
            </w:r>
          </w:p>
        </w:tc>
        <w:tc>
          <w:tcPr>
            <w:tcW w:w="4785" w:type="dxa"/>
            <w:vAlign w:val="center"/>
          </w:tcPr>
          <w:p w:rsidR="00761034" w:rsidRPr="00A77FD8" w:rsidRDefault="00761034" w:rsidP="00D4093C">
            <w:pPr>
              <w:spacing w:before="60" w:after="60" w:line="276" w:lineRule="auto"/>
              <w:jc w:val="left"/>
              <w:rPr>
                <w:rFonts w:ascii="EYInterstate Light" w:hAnsi="EYInterstate Light" w:cs="Arial"/>
                <w:b/>
                <w:sz w:val="16"/>
                <w:szCs w:val="16"/>
              </w:rPr>
            </w:pPr>
          </w:p>
        </w:tc>
      </w:tr>
    </w:tbl>
    <w:p w:rsidR="00A867B7" w:rsidRPr="00A77FD8" w:rsidRDefault="00A867B7" w:rsidP="00B97A56">
      <w:pPr>
        <w:overflowPunct/>
        <w:autoSpaceDE/>
        <w:autoSpaceDN/>
        <w:adjustRightInd/>
        <w:spacing w:after="200" w:line="276" w:lineRule="auto"/>
        <w:jc w:val="left"/>
        <w:textAlignment w:val="auto"/>
        <w:rPr>
          <w:rFonts w:ascii="EYInterstate Light" w:hAnsi="EYInterstate Light"/>
        </w:rPr>
      </w:pPr>
    </w:p>
    <w:p w:rsidR="00A867B7" w:rsidRPr="00A77FD8" w:rsidRDefault="00A867B7">
      <w:pPr>
        <w:overflowPunct/>
        <w:autoSpaceDE/>
        <w:autoSpaceDN/>
        <w:adjustRightInd/>
        <w:spacing w:after="200" w:line="276" w:lineRule="auto"/>
        <w:jc w:val="left"/>
        <w:textAlignment w:val="auto"/>
        <w:rPr>
          <w:rFonts w:ascii="EYInterstate Light" w:hAnsi="EYInterstate Light"/>
        </w:rPr>
      </w:pPr>
      <w:r>
        <w:br w:type="page"/>
      </w:r>
    </w:p>
    <w:p w:rsidR="00A867B7" w:rsidRPr="00A77FD8" w:rsidRDefault="00A867B7" w:rsidP="006022B8">
      <w:pPr>
        <w:pStyle w:val="Heading2"/>
        <w:numPr>
          <w:ilvl w:val="0"/>
          <w:numId w:val="60"/>
        </w:numPr>
        <w:tabs>
          <w:tab w:val="clear" w:pos="1620"/>
          <w:tab w:val="left" w:pos="1134"/>
        </w:tabs>
        <w:spacing w:before="360" w:after="360" w:line="276" w:lineRule="auto"/>
        <w:ind w:left="0" w:firstLine="0"/>
        <w:rPr>
          <w:rFonts w:ascii="EYInterstate Light" w:hAnsi="EYInterstate Light"/>
          <w:sz w:val="32"/>
        </w:rPr>
      </w:pPr>
      <w:bookmarkStart w:id="294" w:name="_Annex_11:_Consistency"/>
      <w:bookmarkStart w:id="295" w:name="_Ref390127080"/>
      <w:bookmarkStart w:id="296" w:name="_Toc390854454"/>
      <w:bookmarkStart w:id="297" w:name="_Toc395272809"/>
      <w:bookmarkEnd w:id="294"/>
      <w:r>
        <w:rPr>
          <w:rFonts w:ascii="EYInterstate Light" w:hAnsi="EYInterstate Light"/>
          <w:sz w:val="32"/>
        </w:rPr>
        <w:t xml:space="preserve">Coerenţa şi complementaritatea dintre PDR-uri pentru Regiunea </w:t>
      </w:r>
      <w:r w:rsidR="00A47496">
        <w:rPr>
          <w:rFonts w:ascii="EYInterstate Light" w:hAnsi="EYInterstate Light"/>
          <w:sz w:val="32"/>
        </w:rPr>
        <w:t xml:space="preserve">Centru </w:t>
      </w:r>
      <w:r>
        <w:rPr>
          <w:rFonts w:ascii="EYInterstate Light" w:hAnsi="EYInterstate Light"/>
          <w:sz w:val="32"/>
        </w:rPr>
        <w:t>şi Regiunea Vest</w:t>
      </w:r>
      <w:bookmarkEnd w:id="295"/>
      <w:bookmarkEnd w:id="296"/>
      <w:bookmarkEnd w:id="297"/>
    </w:p>
    <w:tbl>
      <w:tblPr>
        <w:tblStyle w:val="TableGrid"/>
        <w:tblW w:w="0" w:type="auto"/>
        <w:tblInd w:w="108"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6"/>
        <w:gridCol w:w="4785"/>
        <w:gridCol w:w="4785"/>
      </w:tblGrid>
      <w:tr w:rsidR="00A867B7" w:rsidRPr="00A77FD8" w:rsidTr="003E2242">
        <w:trPr>
          <w:cnfStyle w:val="100000000000" w:firstRow="1" w:lastRow="0" w:firstColumn="0" w:lastColumn="0" w:oddVBand="0" w:evenVBand="0" w:oddHBand="0" w:evenHBand="0" w:firstRowFirstColumn="0" w:firstRowLastColumn="0" w:lastRowFirstColumn="0" w:lastRowLastColumn="0"/>
          <w:cantSplit/>
          <w:tblHeader/>
        </w:trPr>
        <w:tc>
          <w:tcPr>
            <w:tcW w:w="4496" w:type="dxa"/>
            <w:shd w:val="clear" w:color="auto" w:fill="FFC000"/>
            <w:vAlign w:val="center"/>
          </w:tcPr>
          <w:p w:rsidR="00A867B7" w:rsidRPr="00A77FD8" w:rsidRDefault="00A867B7" w:rsidP="00D4093C">
            <w:pPr>
              <w:pStyle w:val="Default"/>
              <w:spacing w:before="60" w:after="60" w:line="276" w:lineRule="auto"/>
              <w:rPr>
                <w:rFonts w:ascii="EYInterstate Light" w:hAnsi="EYInterstate Light" w:cs="Arial"/>
                <w:b/>
                <w:color w:val="auto"/>
                <w:kern w:val="12"/>
                <w:sz w:val="16"/>
                <w:szCs w:val="16"/>
              </w:rPr>
            </w:pPr>
            <w:r>
              <w:rPr>
                <w:rFonts w:ascii="EYInterstate Light" w:hAnsi="EYInterstate Light"/>
                <w:b/>
                <w:color w:val="auto"/>
                <w:kern w:val="12"/>
                <w:sz w:val="16"/>
              </w:rPr>
              <w:t>PDR</w:t>
            </w:r>
            <w:r w:rsidR="00362D59">
              <w:rPr>
                <w:rFonts w:ascii="EYInterstate Light" w:hAnsi="EYInterstate Light"/>
                <w:b/>
                <w:color w:val="auto"/>
                <w:kern w:val="12"/>
                <w:sz w:val="16"/>
              </w:rPr>
              <w:t xml:space="preserve"> Centru</w:t>
            </w:r>
          </w:p>
          <w:p w:rsidR="00A867B7" w:rsidRPr="00A77FD8" w:rsidRDefault="00A867B7" w:rsidP="00D4093C">
            <w:pPr>
              <w:pStyle w:val="Default"/>
              <w:spacing w:before="60" w:after="60" w:line="276" w:lineRule="auto"/>
              <w:rPr>
                <w:rFonts w:ascii="EYInterstate Light" w:hAnsi="EYInterstate Light" w:cs="Arial"/>
                <w:b/>
                <w:i/>
                <w:color w:val="auto"/>
                <w:kern w:val="12"/>
                <w:sz w:val="16"/>
                <w:szCs w:val="16"/>
              </w:rPr>
            </w:pPr>
            <w:r>
              <w:rPr>
                <w:rFonts w:ascii="EYInterstate Light" w:hAnsi="EYInterstate Light"/>
                <w:b/>
                <w:i/>
                <w:color w:val="auto"/>
                <w:kern w:val="12"/>
                <w:sz w:val="16"/>
              </w:rPr>
              <w:t xml:space="preserve">Domenii </w:t>
            </w:r>
            <w:r w:rsidR="00362D59">
              <w:rPr>
                <w:rFonts w:ascii="EYInterstate Light" w:hAnsi="EYInterstate Light"/>
                <w:b/>
                <w:i/>
                <w:color w:val="auto"/>
                <w:kern w:val="12"/>
                <w:sz w:val="16"/>
              </w:rPr>
              <w:t xml:space="preserve">Strategice </w:t>
            </w:r>
            <w:r>
              <w:rPr>
                <w:rFonts w:ascii="EYInterstate Light" w:hAnsi="EYInterstate Light"/>
                <w:b/>
                <w:i/>
                <w:color w:val="auto"/>
                <w:kern w:val="12"/>
                <w:sz w:val="16"/>
              </w:rPr>
              <w:t xml:space="preserve">şi </w:t>
            </w:r>
            <w:r w:rsidR="00362D59">
              <w:rPr>
                <w:rFonts w:ascii="EYInterstate Light" w:hAnsi="EYInterstate Light"/>
                <w:b/>
                <w:i/>
                <w:color w:val="auto"/>
                <w:kern w:val="12"/>
                <w:sz w:val="16"/>
              </w:rPr>
              <w:t>Priorităţi</w:t>
            </w:r>
          </w:p>
        </w:tc>
        <w:tc>
          <w:tcPr>
            <w:tcW w:w="4785" w:type="dxa"/>
            <w:shd w:val="clear" w:color="auto" w:fill="FFC000"/>
            <w:vAlign w:val="center"/>
          </w:tcPr>
          <w:p w:rsidR="00A867B7" w:rsidRPr="00A77FD8" w:rsidRDefault="00A867B7" w:rsidP="00D4093C">
            <w:pPr>
              <w:pStyle w:val="Default"/>
              <w:spacing w:before="60" w:after="60" w:line="276" w:lineRule="auto"/>
              <w:rPr>
                <w:rFonts w:ascii="EYInterstate Light" w:hAnsi="EYInterstate Light" w:cs="Arial"/>
                <w:b/>
                <w:color w:val="auto"/>
                <w:kern w:val="12"/>
                <w:sz w:val="16"/>
                <w:szCs w:val="16"/>
              </w:rPr>
            </w:pPr>
            <w:r>
              <w:rPr>
                <w:rFonts w:ascii="EYInterstate Light" w:hAnsi="EYInterstate Light"/>
                <w:b/>
                <w:color w:val="auto"/>
                <w:kern w:val="12"/>
                <w:sz w:val="16"/>
              </w:rPr>
              <w:t>PDR</w:t>
            </w:r>
            <w:r w:rsidR="00761034">
              <w:rPr>
                <w:rFonts w:ascii="EYInterstate Light" w:hAnsi="EYInterstate Light"/>
                <w:b/>
                <w:color w:val="auto"/>
                <w:kern w:val="12"/>
                <w:sz w:val="16"/>
              </w:rPr>
              <w:t xml:space="preserve"> Vest</w:t>
            </w:r>
          </w:p>
          <w:p w:rsidR="00A867B7" w:rsidRPr="00A77FD8" w:rsidRDefault="00A867B7" w:rsidP="00D4093C">
            <w:pPr>
              <w:pStyle w:val="Default"/>
              <w:spacing w:before="60" w:after="60" w:line="276" w:lineRule="auto"/>
              <w:rPr>
                <w:rFonts w:ascii="EYInterstate Light" w:hAnsi="EYInterstate Light" w:cs="Arial"/>
                <w:b/>
                <w:i/>
                <w:color w:val="auto"/>
                <w:kern w:val="12"/>
                <w:sz w:val="16"/>
                <w:szCs w:val="16"/>
              </w:rPr>
            </w:pPr>
            <w:r>
              <w:rPr>
                <w:rFonts w:ascii="EYInterstate Light" w:hAnsi="EYInterstate Light"/>
                <w:b/>
                <w:i/>
                <w:color w:val="auto"/>
                <w:kern w:val="12"/>
                <w:sz w:val="16"/>
              </w:rPr>
              <w:t>Priorităţi coerente</w:t>
            </w:r>
          </w:p>
        </w:tc>
        <w:tc>
          <w:tcPr>
            <w:tcW w:w="4785" w:type="dxa"/>
            <w:shd w:val="clear" w:color="auto" w:fill="FFC000"/>
            <w:vAlign w:val="center"/>
          </w:tcPr>
          <w:p w:rsidR="00A867B7" w:rsidRPr="00A77FD8" w:rsidRDefault="00A867B7" w:rsidP="00D4093C">
            <w:pPr>
              <w:pStyle w:val="Default"/>
              <w:spacing w:before="60" w:after="60" w:line="276" w:lineRule="auto"/>
              <w:rPr>
                <w:rFonts w:ascii="EYInterstate Light" w:hAnsi="EYInterstate Light" w:cs="Arial"/>
                <w:b/>
                <w:color w:val="auto"/>
                <w:kern w:val="12"/>
                <w:sz w:val="16"/>
                <w:szCs w:val="16"/>
              </w:rPr>
            </w:pPr>
            <w:r>
              <w:rPr>
                <w:rFonts w:ascii="EYInterstate Light" w:hAnsi="EYInterstate Light"/>
                <w:b/>
                <w:color w:val="auto"/>
                <w:kern w:val="12"/>
                <w:sz w:val="16"/>
              </w:rPr>
              <w:t>PDR</w:t>
            </w:r>
            <w:r w:rsidR="00761034">
              <w:rPr>
                <w:rFonts w:ascii="EYInterstate Light" w:hAnsi="EYInterstate Light"/>
                <w:b/>
                <w:color w:val="auto"/>
                <w:kern w:val="12"/>
                <w:sz w:val="16"/>
              </w:rPr>
              <w:t xml:space="preserve"> Vestg</w:t>
            </w:r>
          </w:p>
          <w:p w:rsidR="00A867B7" w:rsidRPr="00A77FD8" w:rsidRDefault="00A867B7" w:rsidP="00D4093C">
            <w:pPr>
              <w:pStyle w:val="Default"/>
              <w:spacing w:before="60" w:after="60" w:line="276" w:lineRule="auto"/>
              <w:rPr>
                <w:rFonts w:ascii="EYInterstate Light" w:hAnsi="EYInterstate Light" w:cs="Arial"/>
                <w:b/>
                <w:i/>
                <w:color w:val="auto"/>
                <w:kern w:val="12"/>
                <w:sz w:val="16"/>
                <w:szCs w:val="16"/>
              </w:rPr>
            </w:pPr>
            <w:r>
              <w:rPr>
                <w:rFonts w:ascii="EYInterstate Light" w:hAnsi="EYInterstate Light"/>
                <w:b/>
                <w:i/>
                <w:color w:val="auto"/>
                <w:kern w:val="12"/>
                <w:sz w:val="16"/>
              </w:rPr>
              <w:t>Priorităţi complementare</w:t>
            </w:r>
          </w:p>
        </w:tc>
      </w:tr>
      <w:tr w:rsidR="00761034" w:rsidRPr="00A77FD8" w:rsidTr="003E2242">
        <w:trPr>
          <w:cantSplit/>
        </w:trPr>
        <w:tc>
          <w:tcPr>
            <w:tcW w:w="4496" w:type="dxa"/>
            <w:shd w:val="clear" w:color="auto" w:fill="F2F2F2" w:themeFill="background1" w:themeFillShade="F2"/>
            <w:vAlign w:val="center"/>
          </w:tcPr>
          <w:p w:rsidR="00761034" w:rsidRPr="00A77FD8" w:rsidRDefault="00761034" w:rsidP="001B1326">
            <w:pPr>
              <w:overflowPunct/>
              <w:spacing w:after="0" w:line="240" w:lineRule="auto"/>
              <w:textAlignment w:val="auto"/>
              <w:rPr>
                <w:rFonts w:ascii="EYInterstate Light" w:eastAsiaTheme="minorHAnsi" w:hAnsi="EYInterstate Light" w:cs="EYInterstate Light"/>
                <w:b/>
                <w:color w:val="000000"/>
                <w:kern w:val="0"/>
                <w:sz w:val="16"/>
                <w:szCs w:val="16"/>
              </w:rPr>
            </w:pPr>
            <w:r>
              <w:rPr>
                <w:rFonts w:ascii="EYInterstate Light" w:eastAsiaTheme="minorHAnsi" w:hAnsi="EYInterstate Light"/>
                <w:b/>
                <w:color w:val="000000"/>
                <w:kern w:val="0"/>
                <w:sz w:val="16"/>
              </w:rPr>
              <w:t>1. Dezvoltarea urbană, dezvoltarea infrastructurii tehnice şi sociale regionale</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Prioritatea 1.1. Creşterea coeziunii teritoriale din Regiunea Centru prin sprijinirea dezvoltării urbane</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1.2. </w:t>
            </w:r>
            <w:r w:rsidRPr="001B1285">
              <w:rPr>
                <w:rFonts w:ascii="EYInterstate Light" w:eastAsiaTheme="minorHAnsi" w:hAnsi="EYInterstate Light" w:cs="EYInterstate Light"/>
                <w:color w:val="000000"/>
                <w:kern w:val="0"/>
                <w:sz w:val="16"/>
                <w:szCs w:val="16"/>
                <w:lang w:val="fr-FR" w:bidi="ar-SA"/>
              </w:rPr>
              <w:t>Dezvoltarea infrastructurii de transport și comunicații și tehnico-edilitară  la nivelul Regiunii Centru</w:t>
            </w:r>
          </w:p>
          <w:p w:rsidR="00761034" w:rsidRPr="00A77FD8" w:rsidRDefault="00761034" w:rsidP="006022B8">
            <w:pPr>
              <w:pStyle w:val="ListParagraph"/>
              <w:numPr>
                <w:ilvl w:val="0"/>
                <w:numId w:val="13"/>
              </w:numPr>
              <w:spacing w:before="60" w:after="60" w:line="276" w:lineRule="auto"/>
              <w:ind w:left="720"/>
              <w:jc w:val="left"/>
            </w:pPr>
            <w:r>
              <w:rPr>
                <w:rFonts w:ascii="EYInterstate Light" w:eastAsiaTheme="minorHAnsi" w:hAnsi="EYInterstate Light"/>
                <w:color w:val="000000"/>
                <w:kern w:val="0"/>
                <w:sz w:val="16"/>
              </w:rPr>
              <w:t xml:space="preserve">Prioritatea 1.3. </w:t>
            </w:r>
            <w:r w:rsidRPr="001B1285">
              <w:rPr>
                <w:rFonts w:ascii="EYInterstate Light" w:eastAsiaTheme="minorHAnsi" w:hAnsi="EYInterstate Light" w:cs="EYInterstate Light"/>
                <w:color w:val="000000"/>
                <w:kern w:val="0"/>
                <w:sz w:val="16"/>
                <w:szCs w:val="16"/>
                <w:lang w:val="fr-FR" w:bidi="ar-SA"/>
              </w:rPr>
              <w:t>Dezvoltarea infrastructurii de educație, sănătate, sociale și situații de urgență la nivelul Regiunii Centru</w:t>
            </w:r>
          </w:p>
        </w:tc>
        <w:tc>
          <w:tcPr>
            <w:tcW w:w="4785" w:type="dxa"/>
            <w:vAlign w:val="center"/>
          </w:tcPr>
          <w:p w:rsidR="00761034" w:rsidRPr="00A77FD8" w:rsidRDefault="00761034" w:rsidP="00761034">
            <w:pPr>
              <w:overflowPunct/>
              <w:spacing w:after="0" w:line="240" w:lineRule="auto"/>
              <w:textAlignment w:val="auto"/>
              <w:rPr>
                <w:rFonts w:ascii="EYInterstate Light" w:eastAsiaTheme="minorHAnsi" w:hAnsi="EYInterstate Light" w:cs="EYInterstate Light"/>
                <w:color w:val="000000"/>
                <w:kern w:val="0"/>
                <w:sz w:val="16"/>
                <w:szCs w:val="16"/>
              </w:rPr>
            </w:pPr>
            <w:r>
              <w:rPr>
                <w:rFonts w:ascii="EYInterstate Light" w:hAnsi="EYInterstate Light"/>
                <w:b/>
                <w:sz w:val="16"/>
              </w:rPr>
              <w:t>Prioritatea 6.</w:t>
            </w:r>
            <w:r>
              <w:rPr>
                <w:rFonts w:ascii="EYInterstate Light" w:hAnsi="EYInterstate Light"/>
                <w:sz w:val="16"/>
              </w:rPr>
              <w:t xml:space="preserve"> </w:t>
            </w:r>
            <w:r>
              <w:rPr>
                <w:rFonts w:ascii="EYInterstate Light" w:eastAsiaTheme="minorHAnsi" w:hAnsi="EYInterstate Light"/>
                <w:color w:val="000000"/>
                <w:kern w:val="0"/>
                <w:sz w:val="16"/>
              </w:rPr>
              <w:t>Încurajarea dezvoltării particularităţilor specifice comunităţilor urbane şi rurale</w:t>
            </w:r>
          </w:p>
          <w:p w:rsidR="00761034" w:rsidRPr="00A77FD8" w:rsidRDefault="00761034" w:rsidP="00761034">
            <w:pPr>
              <w:pStyle w:val="ListParagraph"/>
              <w:numPr>
                <w:ilvl w:val="0"/>
                <w:numId w:val="13"/>
              </w:numPr>
              <w:overflowPunct/>
              <w:spacing w:after="0" w:line="240" w:lineRule="auto"/>
              <w:ind w:left="720"/>
              <w:textAlignment w:val="auto"/>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Prioritatea de investiţie 6.1 Dezvoltare urbană integrată</w:t>
            </w:r>
          </w:p>
          <w:p w:rsidR="00761034" w:rsidRPr="00A77FD8" w:rsidRDefault="00761034" w:rsidP="00761034">
            <w:pPr>
              <w:overflowPunct/>
              <w:spacing w:after="0" w:line="240" w:lineRule="auto"/>
              <w:textAlignment w:val="auto"/>
              <w:rPr>
                <w:rFonts w:ascii="EYInterstate Light" w:eastAsiaTheme="minorHAnsi" w:hAnsi="EYInterstate Light" w:cs="EYInterstate Light"/>
                <w:color w:val="000000"/>
                <w:kern w:val="0"/>
                <w:sz w:val="16"/>
                <w:szCs w:val="16"/>
              </w:rPr>
            </w:pPr>
          </w:p>
          <w:p w:rsidR="00761034" w:rsidRPr="00A77FD8" w:rsidRDefault="00761034" w:rsidP="00761034">
            <w:pPr>
              <w:overflowPunct/>
              <w:spacing w:after="0" w:line="240" w:lineRule="auto"/>
              <w:textAlignment w:val="auto"/>
              <w:rPr>
                <w:rFonts w:ascii="EYInterstate Light" w:eastAsiaTheme="minorHAnsi" w:hAnsi="EYInterstate Light" w:cs="EYInterstate Light"/>
                <w:color w:val="000000"/>
                <w:kern w:val="0"/>
                <w:sz w:val="16"/>
                <w:szCs w:val="16"/>
              </w:rPr>
            </w:pPr>
            <w:r>
              <w:rPr>
                <w:rFonts w:ascii="EYInterstate Light" w:eastAsiaTheme="minorHAnsi" w:hAnsi="EYInterstate Light"/>
                <w:b/>
                <w:color w:val="000000"/>
                <w:kern w:val="0"/>
                <w:sz w:val="16"/>
              </w:rPr>
              <w:t>Prioritatea 3.</w:t>
            </w:r>
            <w:r>
              <w:rPr>
                <w:rFonts w:ascii="EYInterstate Light" w:eastAsiaTheme="minorHAnsi" w:hAnsi="EYInterstate Light"/>
                <w:color w:val="000000"/>
                <w:kern w:val="0"/>
                <w:sz w:val="16"/>
              </w:rPr>
              <w:t xml:space="preserve"> Îmbunătăţirea accesibilităţii şi mobilităţii într-o regiune conectată intern şi internaţional</w:t>
            </w:r>
          </w:p>
          <w:p w:rsidR="00761034" w:rsidRPr="00D95544" w:rsidRDefault="00761034" w:rsidP="00761034">
            <w:pPr>
              <w:pStyle w:val="ListParagraph"/>
              <w:numPr>
                <w:ilvl w:val="0"/>
                <w:numId w:val="13"/>
              </w:numPr>
              <w:overflowPunct/>
              <w:spacing w:after="0" w:line="240" w:lineRule="auto"/>
              <w:ind w:left="720"/>
              <w:textAlignment w:val="auto"/>
              <w:rPr>
                <w:rFonts w:ascii="EYInterstate Light" w:eastAsiaTheme="minorHAnsi" w:hAnsi="EYInterstate Light" w:cs="EYInterstate Light"/>
                <w:color w:val="000000"/>
                <w:kern w:val="0"/>
                <w:sz w:val="16"/>
                <w:szCs w:val="16"/>
              </w:rPr>
            </w:pPr>
            <w:r w:rsidRPr="00D95544">
              <w:rPr>
                <w:rFonts w:ascii="EYInterstate Light" w:eastAsiaTheme="minorHAnsi" w:hAnsi="EYInterstate Light"/>
                <w:color w:val="000000"/>
                <w:kern w:val="0"/>
                <w:sz w:val="16"/>
              </w:rPr>
              <w:t xml:space="preserve">Prioritatea de investiţie 3.2 </w:t>
            </w:r>
            <w:r w:rsidRPr="001B1285">
              <w:rPr>
                <w:rFonts w:ascii="EYInterstate Light" w:eastAsiaTheme="minorHAnsi" w:hAnsi="EYInterstate Light"/>
                <w:color w:val="000000"/>
                <w:kern w:val="0"/>
                <w:sz w:val="16"/>
                <w:lang w:val="fr-FR"/>
              </w:rPr>
              <w:t>Dezvoltarea infrastructurilor de transport cu rol de artere suport pentru reţelele TEN-T</w:t>
            </w:r>
          </w:p>
          <w:p w:rsidR="00761034" w:rsidRPr="00A77FD8" w:rsidRDefault="00761034" w:rsidP="006022B8">
            <w:pPr>
              <w:pStyle w:val="ListParagraph"/>
              <w:numPr>
                <w:ilvl w:val="0"/>
                <w:numId w:val="13"/>
              </w:numPr>
              <w:spacing w:before="60" w:after="60" w:line="276" w:lineRule="auto"/>
              <w:ind w:left="720"/>
              <w:jc w:val="left"/>
              <w:rPr>
                <w:rFonts w:ascii="EYInterstate Light" w:hAnsi="EYInterstate Light"/>
                <w:sz w:val="16"/>
                <w:szCs w:val="16"/>
              </w:rPr>
            </w:pPr>
            <w:r>
              <w:rPr>
                <w:rFonts w:ascii="EYInterstate Light" w:eastAsiaTheme="minorHAnsi" w:hAnsi="EYInterstate Light"/>
                <w:color w:val="000000"/>
                <w:kern w:val="0"/>
                <w:sz w:val="16"/>
              </w:rPr>
              <w:t>Prioritatea de investiţie 3.3 Realizarea unui sistem integrat de transport la nivel regional</w:t>
            </w:r>
          </w:p>
        </w:tc>
        <w:tc>
          <w:tcPr>
            <w:tcW w:w="4785" w:type="dxa"/>
            <w:vAlign w:val="center"/>
          </w:tcPr>
          <w:p w:rsidR="00761034" w:rsidRPr="00A77FD8" w:rsidRDefault="00761034" w:rsidP="00D4093C">
            <w:pPr>
              <w:spacing w:before="60" w:after="60" w:line="276" w:lineRule="auto"/>
              <w:jc w:val="left"/>
              <w:rPr>
                <w:rFonts w:ascii="EYInterstate Light" w:hAnsi="EYInterstate Light" w:cs="Arial"/>
                <w:b/>
                <w:sz w:val="16"/>
                <w:szCs w:val="16"/>
              </w:rPr>
            </w:pPr>
          </w:p>
        </w:tc>
      </w:tr>
      <w:tr w:rsidR="00761034" w:rsidRPr="00A77FD8" w:rsidTr="003E2242">
        <w:tc>
          <w:tcPr>
            <w:tcW w:w="4496" w:type="dxa"/>
            <w:shd w:val="clear" w:color="auto" w:fill="F2F2F2" w:themeFill="background1" w:themeFillShade="F2"/>
            <w:vAlign w:val="center"/>
          </w:tcPr>
          <w:p w:rsidR="00761034" w:rsidRPr="00A77FD8" w:rsidRDefault="00761034" w:rsidP="001B1326">
            <w:pPr>
              <w:overflowPunct/>
              <w:spacing w:after="0" w:line="240" w:lineRule="auto"/>
              <w:textAlignment w:val="auto"/>
              <w:rPr>
                <w:rFonts w:ascii="EYInterstate Light" w:eastAsiaTheme="minorHAnsi" w:hAnsi="EYInterstate Light" w:cs="EYInterstate Light"/>
                <w:b/>
                <w:color w:val="000000"/>
                <w:kern w:val="0"/>
                <w:sz w:val="16"/>
                <w:szCs w:val="16"/>
              </w:rPr>
            </w:pPr>
            <w:r>
              <w:rPr>
                <w:rFonts w:ascii="EYInterstate Light" w:eastAsiaTheme="minorHAnsi" w:hAnsi="EYInterstate Light"/>
                <w:b/>
                <w:color w:val="000000"/>
                <w:kern w:val="0"/>
                <w:sz w:val="16"/>
              </w:rPr>
              <w:t>2. Creşterea competitivităţii economice, stimularea inovării</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2.1 </w:t>
            </w:r>
            <w:r>
              <w:rPr>
                <w:rFonts w:ascii="EYInterstate Light" w:eastAsiaTheme="minorHAnsi" w:hAnsi="EYInterstate Light" w:cs="EYInterstate Light"/>
                <w:color w:val="000000"/>
                <w:kern w:val="0"/>
                <w:sz w:val="16"/>
                <w:szCs w:val="16"/>
                <w:lang w:val="en-US" w:bidi="ar-SA"/>
              </w:rPr>
              <w:t>Sprijinirea activităților de inovare și modernizare ale IMM-urilor, creșterea gradului de internaționalizare al IMM-urilor</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2.2. </w:t>
            </w:r>
            <w:r>
              <w:rPr>
                <w:rFonts w:ascii="EYInterstate Light" w:eastAsiaTheme="minorHAnsi" w:hAnsi="EYInterstate Light" w:cs="EYInterstate Light"/>
                <w:color w:val="000000"/>
                <w:kern w:val="0"/>
                <w:sz w:val="16"/>
                <w:szCs w:val="16"/>
                <w:lang w:val="en-US" w:bidi="ar-SA"/>
              </w:rPr>
              <w:t>Extinderea și diversificarea infrastructurii regionale și locale de afaceri, a clusterelor și a rețelelor de cooperare economică</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2.3 </w:t>
            </w:r>
            <w:r w:rsidRPr="001B1285">
              <w:rPr>
                <w:rFonts w:ascii="EYInterstate Light" w:eastAsiaTheme="minorHAnsi" w:hAnsi="EYInterstate Light" w:cs="EYInterstate Light"/>
                <w:color w:val="000000"/>
                <w:kern w:val="0"/>
                <w:sz w:val="16"/>
                <w:szCs w:val="16"/>
                <w:lang w:val="fr-FR" w:bidi="ar-SA"/>
              </w:rPr>
              <w:t>Dezvoltarea infrastructurii de cercetare, dezvoltare și inovare</w:t>
            </w:r>
          </w:p>
          <w:p w:rsidR="00761034" w:rsidRPr="00A77FD8" w:rsidRDefault="00761034" w:rsidP="006022B8">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2.4. </w:t>
            </w:r>
            <w:r w:rsidRPr="001B1285">
              <w:rPr>
                <w:rFonts w:ascii="EYInterstate Light" w:eastAsiaTheme="minorHAnsi" w:hAnsi="EYInterstate Light" w:cs="EYInterstate Light"/>
                <w:color w:val="000000"/>
                <w:kern w:val="0"/>
                <w:sz w:val="16"/>
                <w:szCs w:val="16"/>
                <w:lang w:bidi="ar-SA"/>
              </w:rPr>
              <w:t>Sprijinirea dezvoltării infrastructurii de transfer tehnologic, a centrelor de inovare și a spin-off-urilor și start-up-urilor inovative</w:t>
            </w:r>
          </w:p>
        </w:tc>
        <w:tc>
          <w:tcPr>
            <w:tcW w:w="4785" w:type="dxa"/>
          </w:tcPr>
          <w:p w:rsidR="00761034" w:rsidRDefault="00761034" w:rsidP="00761034">
            <w:pPr>
              <w:overflowPunct/>
              <w:spacing w:after="0" w:line="240" w:lineRule="auto"/>
              <w:textAlignment w:val="auto"/>
              <w:rPr>
                <w:rFonts w:ascii="EYInterstate Light" w:eastAsiaTheme="minorHAnsi" w:hAnsi="EYInterstate Light" w:cs="EYInterstate Light"/>
                <w:color w:val="000000"/>
                <w:kern w:val="0"/>
                <w:sz w:val="16"/>
                <w:szCs w:val="16"/>
              </w:rPr>
            </w:pPr>
            <w:r>
              <w:rPr>
                <w:rFonts w:ascii="EYInterstate Light" w:eastAsiaTheme="minorHAnsi" w:hAnsi="EYInterstate Light"/>
                <w:b/>
                <w:color w:val="000000"/>
                <w:kern w:val="0"/>
                <w:sz w:val="16"/>
              </w:rPr>
              <w:t>Prioritatea 1.</w:t>
            </w:r>
            <w:r>
              <w:rPr>
                <w:rFonts w:ascii="EYInterstate Light" w:eastAsiaTheme="minorHAnsi" w:hAnsi="EYInterstate Light"/>
                <w:color w:val="000000"/>
                <w:kern w:val="0"/>
                <w:sz w:val="16"/>
              </w:rPr>
              <w:t xml:space="preserve"> </w:t>
            </w:r>
            <w:r w:rsidRPr="00D95544">
              <w:rPr>
                <w:rFonts w:ascii="EYInterstate Light" w:eastAsiaTheme="minorHAnsi" w:hAnsi="EYInterstate Light"/>
                <w:color w:val="000000"/>
                <w:kern w:val="0"/>
                <w:sz w:val="16"/>
                <w:lang w:val="en-US"/>
              </w:rPr>
              <w:t>Creșterea competitivităţii regionale prin promovarea inovării și specializării</w:t>
            </w:r>
            <w:r>
              <w:rPr>
                <w:rFonts w:ascii="EYInterstate Light" w:eastAsiaTheme="minorHAnsi" w:hAnsi="EYInterstate Light"/>
                <w:color w:val="000000"/>
                <w:kern w:val="0"/>
                <w:sz w:val="16"/>
                <w:lang w:val="en-US"/>
              </w:rPr>
              <w:t xml:space="preserve"> </w:t>
            </w:r>
            <w:r w:rsidRPr="00D95544">
              <w:rPr>
                <w:rFonts w:ascii="EYInterstate Light" w:eastAsiaTheme="minorHAnsi" w:hAnsi="EYInterstate Light"/>
                <w:color w:val="000000"/>
                <w:kern w:val="0"/>
                <w:sz w:val="16"/>
                <w:lang w:val="en-US"/>
              </w:rPr>
              <w:t>inteligente</w:t>
            </w:r>
          </w:p>
          <w:p w:rsidR="00761034" w:rsidRPr="00D95544" w:rsidRDefault="00761034" w:rsidP="00761034">
            <w:pPr>
              <w:pStyle w:val="ListParagraph"/>
              <w:numPr>
                <w:ilvl w:val="0"/>
                <w:numId w:val="41"/>
              </w:numPr>
              <w:overflowPunct/>
              <w:spacing w:after="0" w:line="240" w:lineRule="auto"/>
              <w:ind w:left="720"/>
              <w:textAlignment w:val="auto"/>
              <w:rPr>
                <w:rFonts w:ascii="EYInterstate Light" w:eastAsiaTheme="minorHAnsi" w:hAnsi="EYInterstate Light" w:cs="EYInterstate Light"/>
                <w:color w:val="000000"/>
                <w:kern w:val="0"/>
                <w:sz w:val="16"/>
                <w:szCs w:val="16"/>
              </w:rPr>
            </w:pPr>
            <w:r w:rsidRPr="00D95544">
              <w:rPr>
                <w:rFonts w:ascii="EYInterstate Light" w:eastAsiaTheme="minorHAnsi" w:hAnsi="EYInterstate Light"/>
                <w:color w:val="000000"/>
                <w:kern w:val="0"/>
                <w:sz w:val="16"/>
              </w:rPr>
              <w:t xml:space="preserve">Prioritatea de investiţie 1.1 </w:t>
            </w:r>
            <w:r w:rsidRPr="001B1285">
              <w:rPr>
                <w:rFonts w:ascii="EYInterstate Light" w:eastAsiaTheme="minorHAnsi" w:hAnsi="EYInterstate Light"/>
                <w:color w:val="000000"/>
                <w:kern w:val="0"/>
                <w:sz w:val="16"/>
                <w:lang w:val="fr-FR"/>
              </w:rPr>
              <w:t>Consolidarea infrastructurii şi capacităţilor regionale de cercetare-dezvoltare-inovare şi promovarea centrelor de competenţă</w:t>
            </w:r>
          </w:p>
          <w:p w:rsidR="00761034" w:rsidRPr="00D95544" w:rsidRDefault="00761034" w:rsidP="00761034">
            <w:pPr>
              <w:pStyle w:val="ListParagraph"/>
              <w:numPr>
                <w:ilvl w:val="0"/>
                <w:numId w:val="41"/>
              </w:numPr>
              <w:overflowPunct/>
              <w:spacing w:after="0" w:line="240" w:lineRule="auto"/>
              <w:ind w:left="720"/>
              <w:textAlignment w:val="auto"/>
              <w:rPr>
                <w:rFonts w:ascii="EYInterstate Light" w:eastAsiaTheme="minorHAnsi" w:hAnsi="EYInterstate Light" w:cs="EYInterstate Light"/>
                <w:color w:val="000000"/>
                <w:kern w:val="0"/>
                <w:sz w:val="16"/>
                <w:szCs w:val="16"/>
              </w:rPr>
            </w:pPr>
            <w:r w:rsidRPr="00D95544">
              <w:rPr>
                <w:rFonts w:ascii="EYInterstate Light" w:eastAsiaTheme="minorHAnsi" w:hAnsi="EYInterstate Light"/>
                <w:color w:val="000000"/>
                <w:kern w:val="0"/>
                <w:sz w:val="16"/>
              </w:rPr>
              <w:t>Prioritatea de investiţie 1.2 Î</w:t>
            </w:r>
            <w:r w:rsidRPr="00D95544">
              <w:rPr>
                <w:rFonts w:ascii="EYInterstate Light" w:eastAsiaTheme="minorHAnsi" w:hAnsi="EYInterstate Light"/>
                <w:color w:val="000000"/>
                <w:kern w:val="0"/>
                <w:sz w:val="16"/>
                <w:lang w:val="en-US"/>
              </w:rPr>
              <w:t xml:space="preserve">ncurajarea investiţiilor private </w:t>
            </w:r>
            <w:r w:rsidRPr="00D95544">
              <w:rPr>
                <w:rFonts w:ascii="EYInterstate Light" w:eastAsiaTheme="minorHAnsi" w:hAnsi="EYInterstate Light"/>
                <w:color w:val="000000"/>
                <w:kern w:val="0"/>
                <w:sz w:val="16"/>
              </w:rPr>
              <w:t>î</w:t>
            </w:r>
            <w:r w:rsidRPr="00D95544">
              <w:rPr>
                <w:rFonts w:ascii="EYInterstate Light" w:eastAsiaTheme="minorHAnsi" w:hAnsi="EYInterstate Light"/>
                <w:color w:val="000000"/>
                <w:kern w:val="0"/>
                <w:sz w:val="16"/>
                <w:lang w:val="en-US"/>
              </w:rPr>
              <w:t>n CDI, crearea de</w:t>
            </w:r>
            <w:r>
              <w:rPr>
                <w:rFonts w:ascii="EYInterstate Light" w:eastAsiaTheme="minorHAnsi" w:hAnsi="EYInterstate Light"/>
                <w:color w:val="000000"/>
                <w:kern w:val="0"/>
                <w:sz w:val="16"/>
                <w:lang w:val="en-US"/>
              </w:rPr>
              <w:t xml:space="preserve"> </w:t>
            </w:r>
            <w:r w:rsidRPr="00D95544">
              <w:rPr>
                <w:rFonts w:ascii="EYInterstate Light" w:eastAsiaTheme="minorHAnsi" w:hAnsi="EYInterstate Light"/>
                <w:color w:val="000000"/>
                <w:kern w:val="0"/>
                <w:sz w:val="16"/>
                <w:lang w:val="en-US"/>
              </w:rPr>
              <w:t>clustere şi lanţuri de furnizori</w:t>
            </w:r>
          </w:p>
          <w:p w:rsidR="00761034" w:rsidRPr="00D95544" w:rsidRDefault="00761034" w:rsidP="00761034">
            <w:pPr>
              <w:pStyle w:val="ListParagraph"/>
              <w:numPr>
                <w:ilvl w:val="0"/>
                <w:numId w:val="41"/>
              </w:numPr>
              <w:overflowPunct/>
              <w:spacing w:after="0" w:line="240" w:lineRule="auto"/>
              <w:ind w:left="720"/>
              <w:textAlignment w:val="auto"/>
              <w:rPr>
                <w:rFonts w:ascii="EYInterstate Light" w:eastAsiaTheme="minorHAnsi" w:hAnsi="EYInterstate Light" w:cs="EYInterstate Light"/>
                <w:color w:val="000000"/>
                <w:kern w:val="0"/>
                <w:sz w:val="16"/>
                <w:szCs w:val="16"/>
              </w:rPr>
            </w:pPr>
            <w:r w:rsidRPr="00D95544">
              <w:rPr>
                <w:rFonts w:ascii="EYInterstate Light" w:eastAsiaTheme="minorHAnsi" w:hAnsi="EYInterstate Light"/>
                <w:color w:val="000000"/>
                <w:kern w:val="0"/>
                <w:sz w:val="16"/>
              </w:rPr>
              <w:t xml:space="preserve">Prioritatea de investiţie 1.3 </w:t>
            </w:r>
            <w:r w:rsidRPr="00D95544">
              <w:rPr>
                <w:rFonts w:ascii="EYInterstate Light" w:eastAsiaTheme="minorHAnsi" w:hAnsi="EYInterstate Light"/>
                <w:color w:val="000000"/>
                <w:kern w:val="0"/>
                <w:sz w:val="16"/>
                <w:lang w:val="en-US"/>
              </w:rPr>
              <w:t>Sprijinirea sectoarelor cheie cu potenţial de</w:t>
            </w:r>
            <w:r>
              <w:rPr>
                <w:rFonts w:ascii="EYInterstate Light" w:eastAsiaTheme="minorHAnsi" w:hAnsi="EYInterstate Light"/>
                <w:color w:val="000000"/>
                <w:kern w:val="0"/>
                <w:sz w:val="16"/>
                <w:lang w:val="en-US"/>
              </w:rPr>
              <w:t xml:space="preserve"> </w:t>
            </w:r>
            <w:r w:rsidRPr="00D95544">
              <w:rPr>
                <w:rFonts w:ascii="EYInterstate Light" w:eastAsiaTheme="minorHAnsi" w:hAnsi="EYInterstate Light"/>
                <w:color w:val="000000"/>
                <w:kern w:val="0"/>
                <w:sz w:val="16"/>
                <w:lang w:val="en-US"/>
              </w:rPr>
              <w:t>specializare inteligentă din regiune</w:t>
            </w:r>
          </w:p>
          <w:p w:rsidR="00761034" w:rsidRPr="00A77FD8" w:rsidRDefault="00761034" w:rsidP="00761034">
            <w:pPr>
              <w:overflowPunct/>
              <w:spacing w:after="0" w:line="240" w:lineRule="auto"/>
              <w:textAlignment w:val="auto"/>
              <w:rPr>
                <w:rFonts w:ascii="EYInterstate Light" w:eastAsiaTheme="minorHAnsi" w:hAnsi="EYInterstate Light" w:cs="EYInterstate Light"/>
                <w:color w:val="000000"/>
                <w:kern w:val="0"/>
                <w:sz w:val="16"/>
                <w:szCs w:val="16"/>
              </w:rPr>
            </w:pPr>
          </w:p>
          <w:p w:rsidR="00761034" w:rsidRPr="00A77FD8" w:rsidRDefault="00761034" w:rsidP="00761034">
            <w:pPr>
              <w:overflowPunct/>
              <w:spacing w:after="0" w:line="240" w:lineRule="auto"/>
              <w:textAlignment w:val="auto"/>
              <w:rPr>
                <w:rFonts w:ascii="EYInterstate Light" w:eastAsiaTheme="minorHAnsi" w:hAnsi="EYInterstate Light" w:cs="EYInterstate Light"/>
                <w:color w:val="000000"/>
                <w:kern w:val="0"/>
                <w:sz w:val="16"/>
                <w:szCs w:val="16"/>
              </w:rPr>
            </w:pPr>
            <w:r>
              <w:rPr>
                <w:rFonts w:ascii="EYInterstate Light" w:eastAsiaTheme="minorHAnsi" w:hAnsi="EYInterstate Light"/>
                <w:b/>
                <w:color w:val="000000"/>
                <w:kern w:val="0"/>
                <w:sz w:val="16"/>
              </w:rPr>
              <w:t>Prioritatea 2.</w:t>
            </w:r>
            <w:r>
              <w:rPr>
                <w:rFonts w:ascii="EYInterstate Light" w:eastAsiaTheme="minorHAnsi" w:hAnsi="EYInterstate Light"/>
                <w:color w:val="000000"/>
                <w:kern w:val="0"/>
                <w:sz w:val="16"/>
              </w:rPr>
              <w:t xml:space="preserve"> </w:t>
            </w:r>
            <w:r w:rsidRPr="00D95544">
              <w:rPr>
                <w:rFonts w:ascii="EYInterstate Light" w:eastAsiaTheme="minorHAnsi" w:hAnsi="EYInterstate Light"/>
                <w:color w:val="000000"/>
                <w:kern w:val="0"/>
                <w:sz w:val="16"/>
                <w:lang w:val="en-US"/>
              </w:rPr>
              <w:t>Dezvoltarea unei economii dinamice bazată pe creșterea productivităţii și</w:t>
            </w:r>
            <w:r>
              <w:rPr>
                <w:rFonts w:ascii="EYInterstate Light" w:eastAsiaTheme="minorHAnsi" w:hAnsi="EYInterstate Light"/>
                <w:color w:val="000000"/>
                <w:kern w:val="0"/>
                <w:sz w:val="16"/>
                <w:lang w:val="en-US"/>
              </w:rPr>
              <w:t xml:space="preserve"> </w:t>
            </w:r>
            <w:r w:rsidRPr="00D95544">
              <w:rPr>
                <w:rFonts w:ascii="EYInterstate Light" w:eastAsiaTheme="minorHAnsi" w:hAnsi="EYInterstate Light"/>
                <w:color w:val="000000"/>
                <w:kern w:val="0"/>
                <w:sz w:val="16"/>
                <w:lang w:val="en-US"/>
              </w:rPr>
              <w:t>antreprenoriat</w:t>
            </w:r>
          </w:p>
          <w:p w:rsidR="00761034" w:rsidRPr="00A77FD8" w:rsidRDefault="00761034" w:rsidP="006022B8">
            <w:pPr>
              <w:pStyle w:val="ListParagraph"/>
              <w:numPr>
                <w:ilvl w:val="0"/>
                <w:numId w:val="41"/>
              </w:numPr>
              <w:spacing w:before="60" w:after="60" w:line="240"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de investiţie 2.2 </w:t>
            </w:r>
            <w:r w:rsidRPr="00D95544">
              <w:rPr>
                <w:rFonts w:ascii="EYInterstate Light" w:eastAsiaTheme="minorHAnsi" w:hAnsi="EYInterstate Light"/>
                <w:color w:val="000000"/>
                <w:kern w:val="0"/>
                <w:sz w:val="16"/>
                <w:lang w:val="en-US"/>
              </w:rPr>
              <w:t>Sprijinirea structurilor şi serviciilor suport pentru</w:t>
            </w:r>
            <w:r>
              <w:rPr>
                <w:rFonts w:ascii="EYInterstate Light" w:eastAsiaTheme="minorHAnsi" w:hAnsi="EYInterstate Light"/>
                <w:color w:val="000000"/>
                <w:kern w:val="0"/>
                <w:sz w:val="16"/>
                <w:lang w:val="en-US"/>
              </w:rPr>
              <w:t xml:space="preserve"> </w:t>
            </w:r>
            <w:r w:rsidRPr="00D95544">
              <w:rPr>
                <w:rFonts w:ascii="EYInterstate Light" w:eastAsiaTheme="minorHAnsi" w:hAnsi="EYInterstate Light"/>
                <w:color w:val="000000"/>
                <w:kern w:val="0"/>
                <w:sz w:val="16"/>
                <w:lang w:val="en-US"/>
              </w:rPr>
              <w:t>afaceri</w:t>
            </w:r>
          </w:p>
        </w:tc>
        <w:tc>
          <w:tcPr>
            <w:tcW w:w="4785" w:type="dxa"/>
            <w:vAlign w:val="center"/>
          </w:tcPr>
          <w:p w:rsidR="00761034" w:rsidRPr="00A77FD8" w:rsidRDefault="00761034" w:rsidP="00D4093C">
            <w:pPr>
              <w:spacing w:before="60" w:after="60" w:line="276" w:lineRule="auto"/>
              <w:jc w:val="left"/>
              <w:rPr>
                <w:rFonts w:ascii="EYInterstate Light" w:hAnsi="EYInterstate Light" w:cs="Arial"/>
                <w:b/>
                <w:sz w:val="16"/>
                <w:szCs w:val="16"/>
              </w:rPr>
            </w:pPr>
          </w:p>
        </w:tc>
      </w:tr>
      <w:tr w:rsidR="00761034" w:rsidRPr="00A77FD8" w:rsidTr="003E2242">
        <w:trPr>
          <w:cantSplit/>
        </w:trPr>
        <w:tc>
          <w:tcPr>
            <w:tcW w:w="4496" w:type="dxa"/>
            <w:shd w:val="clear" w:color="auto" w:fill="F2F2F2" w:themeFill="background1" w:themeFillShade="F2"/>
            <w:vAlign w:val="center"/>
          </w:tcPr>
          <w:p w:rsidR="00761034" w:rsidRPr="00A77FD8" w:rsidRDefault="00761034" w:rsidP="001B1326">
            <w:pPr>
              <w:overflowPunct/>
              <w:spacing w:after="0" w:line="240" w:lineRule="auto"/>
              <w:textAlignment w:val="auto"/>
              <w:rPr>
                <w:rFonts w:ascii="EYInterstate Light" w:eastAsiaTheme="minorHAnsi" w:hAnsi="EYInterstate Light" w:cs="EYInterstate Light"/>
                <w:b/>
                <w:color w:val="000000"/>
                <w:kern w:val="0"/>
                <w:sz w:val="16"/>
                <w:szCs w:val="16"/>
              </w:rPr>
            </w:pPr>
            <w:r>
              <w:rPr>
                <w:rFonts w:ascii="EYInterstate Light" w:eastAsiaTheme="minorHAnsi" w:hAnsi="EYInterstate Light"/>
                <w:b/>
                <w:color w:val="000000"/>
                <w:kern w:val="0"/>
                <w:sz w:val="16"/>
              </w:rPr>
              <w:t>3. Protecţia mediului înconjurător, creșterea eficienței energetice, stimularea utilizării surselor alternative de energie</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3.1 </w:t>
            </w:r>
            <w:r>
              <w:rPr>
                <w:rFonts w:ascii="EYInterstate Light" w:eastAsiaTheme="minorHAnsi" w:hAnsi="EYInterstate Light" w:cs="EYInterstate Light"/>
                <w:color w:val="000000"/>
                <w:kern w:val="0"/>
                <w:sz w:val="16"/>
                <w:szCs w:val="16"/>
                <w:lang w:val="en-US" w:bidi="ar-SA"/>
              </w:rPr>
              <w:t>Protecția mediului înconjurător și amenajarea, extinderea sau modernizarea infrastructurii tehnice</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3.2 </w:t>
            </w:r>
            <w:r>
              <w:rPr>
                <w:rFonts w:ascii="EYInterstate Light" w:eastAsiaTheme="minorHAnsi" w:hAnsi="EYInterstate Light" w:cs="EYInterstate Light"/>
                <w:color w:val="000000"/>
                <w:kern w:val="0"/>
                <w:sz w:val="16"/>
                <w:szCs w:val="16"/>
                <w:lang w:val="en-US" w:bidi="ar-SA"/>
              </w:rPr>
              <w:t xml:space="preserve"> Conservarea biodiversității</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3.3 </w:t>
            </w:r>
            <w:r>
              <w:rPr>
                <w:rFonts w:ascii="EYInterstate Light" w:eastAsiaTheme="minorHAnsi" w:hAnsi="EYInterstate Light" w:cs="EYInterstate Light"/>
                <w:color w:val="000000"/>
                <w:kern w:val="0"/>
                <w:sz w:val="16"/>
                <w:szCs w:val="16"/>
                <w:lang w:val="en-US" w:bidi="ar-SA"/>
              </w:rPr>
              <w:t>Diminuarea efectelor schimbărilor climatice și prevenirea riscurilor naturale</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3.4 </w:t>
            </w:r>
            <w:r w:rsidRPr="001B1285">
              <w:rPr>
                <w:rFonts w:ascii="EYInterstate Light" w:eastAsiaTheme="minorHAnsi" w:hAnsi="EYInterstate Light" w:cs="EYInterstate Light"/>
                <w:color w:val="000000"/>
                <w:kern w:val="0"/>
                <w:sz w:val="16"/>
                <w:szCs w:val="16"/>
                <w:lang w:val="fr-FR" w:bidi="ar-SA"/>
              </w:rPr>
              <w:t>Creș</w:t>
            </w:r>
            <w:r>
              <w:rPr>
                <w:rFonts w:ascii="EYInterstate Light" w:eastAsiaTheme="minorHAnsi" w:hAnsi="EYInterstate Light" w:cs="EYInterstate Light"/>
                <w:color w:val="000000"/>
                <w:kern w:val="0"/>
                <w:sz w:val="16"/>
                <w:szCs w:val="16"/>
                <w:lang w:bidi="ar-SA"/>
              </w:rPr>
              <w:t>terea utilizării</w:t>
            </w:r>
            <w:r w:rsidRPr="001B1285">
              <w:rPr>
                <w:rFonts w:ascii="EYInterstate Light" w:eastAsiaTheme="minorHAnsi" w:hAnsi="EYInterstate Light" w:cs="EYInterstate Light"/>
                <w:color w:val="000000"/>
                <w:kern w:val="0"/>
                <w:sz w:val="16"/>
                <w:szCs w:val="16"/>
                <w:lang w:val="fr-FR" w:bidi="ar-SA"/>
              </w:rPr>
              <w:t xml:space="preserve"> resurselor alternative de energie</w:t>
            </w:r>
          </w:p>
          <w:p w:rsidR="00761034" w:rsidRPr="00A77FD8" w:rsidRDefault="00761034" w:rsidP="006022B8">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3.5 </w:t>
            </w:r>
            <w:r>
              <w:rPr>
                <w:rFonts w:ascii="EYInterstate Light" w:eastAsiaTheme="minorHAnsi" w:hAnsi="EYInterstate Light" w:cs="EYInterstate Light"/>
                <w:color w:val="000000"/>
                <w:kern w:val="0"/>
                <w:sz w:val="16"/>
                <w:szCs w:val="16"/>
                <w:lang w:val="en-US" w:bidi="ar-SA"/>
              </w:rPr>
              <w:t>Îmbunătățirea eficienței energetice în sectorul public, casnic și economic</w:t>
            </w:r>
          </w:p>
        </w:tc>
        <w:tc>
          <w:tcPr>
            <w:tcW w:w="4785" w:type="dxa"/>
            <w:vAlign w:val="center"/>
          </w:tcPr>
          <w:p w:rsidR="00761034" w:rsidRPr="00A77FD8" w:rsidRDefault="00761034" w:rsidP="00761034">
            <w:pPr>
              <w:overflowPunct/>
              <w:spacing w:after="0" w:line="240" w:lineRule="auto"/>
              <w:textAlignment w:val="auto"/>
              <w:rPr>
                <w:rFonts w:ascii="EYInterstate Light" w:eastAsiaTheme="minorHAnsi" w:hAnsi="EYInterstate Light" w:cs="EYInterstate Light"/>
                <w:color w:val="000000"/>
                <w:kern w:val="0"/>
                <w:sz w:val="16"/>
                <w:szCs w:val="16"/>
              </w:rPr>
            </w:pPr>
            <w:r>
              <w:rPr>
                <w:rFonts w:ascii="EYInterstate Light" w:eastAsiaTheme="minorHAnsi" w:hAnsi="EYInterstate Light"/>
                <w:b/>
                <w:color w:val="000000"/>
                <w:kern w:val="0"/>
                <w:sz w:val="16"/>
              </w:rPr>
              <w:t>Prioritatea 5.</w:t>
            </w:r>
            <w:r>
              <w:rPr>
                <w:rFonts w:ascii="EYInterstate Light" w:eastAsiaTheme="minorHAnsi" w:hAnsi="EYInterstate Light"/>
                <w:color w:val="000000"/>
                <w:kern w:val="0"/>
                <w:sz w:val="16"/>
              </w:rPr>
              <w:t xml:space="preserve"> </w:t>
            </w:r>
            <w:r w:rsidRPr="001B1285">
              <w:rPr>
                <w:rFonts w:ascii="EYInterstate Light" w:eastAsiaTheme="minorHAnsi" w:hAnsi="EYInterstate Light"/>
                <w:color w:val="000000"/>
                <w:kern w:val="0"/>
                <w:sz w:val="16"/>
              </w:rPr>
              <w:t xml:space="preserve">Promovarea creşterii sustenabile prin sprijinirea tranziției către o economie verde </w:t>
            </w:r>
            <w:r w:rsidRPr="00D95544">
              <w:rPr>
                <w:rFonts w:ascii="EYInterstate Light" w:eastAsiaTheme="minorHAnsi" w:hAnsi="EYInterstate Light"/>
                <w:color w:val="000000"/>
                <w:kern w:val="0"/>
                <w:sz w:val="16"/>
              </w:rPr>
              <w:t>î</w:t>
            </w:r>
            <w:r w:rsidRPr="001B1285">
              <w:rPr>
                <w:rFonts w:ascii="EYInterstate Light" w:eastAsiaTheme="minorHAnsi" w:hAnsi="EYInterstate Light"/>
                <w:color w:val="000000"/>
                <w:kern w:val="0"/>
                <w:sz w:val="16"/>
              </w:rPr>
              <w:t>n vederea adaptării la schimbările climatice, prevenirea și gestionarea riscurilor</w:t>
            </w:r>
            <w:r>
              <w:rPr>
                <w:rFonts w:ascii="EYInterstate Light" w:eastAsiaTheme="minorHAnsi" w:hAnsi="EYInterstate Light"/>
                <w:color w:val="000000"/>
                <w:kern w:val="0"/>
                <w:sz w:val="16"/>
              </w:rPr>
              <w:t>.</w:t>
            </w:r>
          </w:p>
          <w:p w:rsidR="00761034" w:rsidRPr="00A77FD8" w:rsidRDefault="00761034" w:rsidP="00761034">
            <w:pPr>
              <w:pStyle w:val="ListParagraph"/>
              <w:numPr>
                <w:ilvl w:val="0"/>
                <w:numId w:val="41"/>
              </w:numPr>
              <w:overflowPunct/>
              <w:spacing w:after="0" w:line="240" w:lineRule="auto"/>
              <w:ind w:left="720"/>
              <w:textAlignment w:val="auto"/>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de investiţie 5.1 </w:t>
            </w:r>
            <w:r w:rsidRPr="001B1285">
              <w:rPr>
                <w:rFonts w:ascii="EYInterstate Light" w:eastAsiaTheme="minorHAnsi" w:hAnsi="EYInterstate Light" w:cs="EYInterstate Light"/>
                <w:color w:val="000000"/>
                <w:kern w:val="0"/>
                <w:sz w:val="16"/>
                <w:szCs w:val="16"/>
                <w:lang w:val="fr-FR" w:bidi="ar-SA"/>
              </w:rPr>
              <w:t>Dezvoltarea unei infrastructuri de mediu adecvate</w:t>
            </w:r>
          </w:p>
          <w:p w:rsidR="00761034" w:rsidRPr="00D95544" w:rsidRDefault="00761034" w:rsidP="00761034">
            <w:pPr>
              <w:pStyle w:val="ListParagraph"/>
              <w:numPr>
                <w:ilvl w:val="0"/>
                <w:numId w:val="41"/>
              </w:numPr>
              <w:overflowPunct/>
              <w:spacing w:after="0" w:line="240" w:lineRule="auto"/>
              <w:ind w:left="720"/>
              <w:textAlignment w:val="auto"/>
              <w:rPr>
                <w:rFonts w:ascii="EYInterstate Light" w:eastAsiaTheme="minorHAnsi" w:hAnsi="EYInterstate Light" w:cs="EYInterstate Light"/>
                <w:color w:val="000000"/>
                <w:kern w:val="0"/>
                <w:sz w:val="16"/>
                <w:szCs w:val="16"/>
              </w:rPr>
            </w:pPr>
            <w:r w:rsidRPr="00D95544">
              <w:rPr>
                <w:rFonts w:ascii="EYInterstate Light" w:eastAsiaTheme="minorHAnsi" w:hAnsi="EYInterstate Light"/>
                <w:color w:val="000000"/>
                <w:kern w:val="0"/>
                <w:sz w:val="16"/>
              </w:rPr>
              <w:t xml:space="preserve">Prioritatea de investiţie 5.2 </w:t>
            </w:r>
            <w:r w:rsidRPr="00D95544">
              <w:rPr>
                <w:rFonts w:ascii="EYInterstate Light" w:eastAsiaTheme="minorHAnsi" w:hAnsi="EYInterstate Light"/>
                <w:color w:val="000000"/>
                <w:kern w:val="0"/>
                <w:sz w:val="16"/>
                <w:lang w:val="en-US"/>
              </w:rPr>
              <w:t xml:space="preserve">Stimularea creşterii eficienţei utilizării resurselor </w:t>
            </w:r>
            <w:r w:rsidRPr="00D95544">
              <w:rPr>
                <w:rFonts w:ascii="EYInterstate Light" w:eastAsiaTheme="minorHAnsi" w:hAnsi="EYInterstate Light"/>
                <w:color w:val="000000"/>
                <w:kern w:val="0"/>
                <w:sz w:val="16"/>
              </w:rPr>
              <w:t>î</w:t>
            </w:r>
            <w:r w:rsidRPr="00D95544">
              <w:rPr>
                <w:rFonts w:ascii="EYInterstate Light" w:eastAsiaTheme="minorHAnsi" w:hAnsi="EYInterstate Light"/>
                <w:color w:val="000000"/>
                <w:kern w:val="0"/>
                <w:sz w:val="16"/>
                <w:lang w:val="en-US"/>
              </w:rPr>
              <w:t>n</w:t>
            </w:r>
            <w:r>
              <w:rPr>
                <w:rFonts w:ascii="EYInterstate Light" w:eastAsiaTheme="minorHAnsi" w:hAnsi="EYInterstate Light"/>
                <w:color w:val="000000"/>
                <w:kern w:val="0"/>
                <w:sz w:val="16"/>
                <w:lang w:val="en-US"/>
              </w:rPr>
              <w:t xml:space="preserve"> </w:t>
            </w:r>
            <w:r w:rsidRPr="00D95544">
              <w:rPr>
                <w:rFonts w:ascii="EYInterstate Light" w:eastAsiaTheme="minorHAnsi" w:hAnsi="EYInterstate Light"/>
                <w:color w:val="000000"/>
                <w:kern w:val="0"/>
                <w:sz w:val="16"/>
                <w:lang w:val="en-US"/>
              </w:rPr>
              <w:t>economie</w:t>
            </w:r>
          </w:p>
          <w:p w:rsidR="00761034" w:rsidRPr="00D95544" w:rsidRDefault="00761034" w:rsidP="00761034">
            <w:pPr>
              <w:pStyle w:val="ListParagraph"/>
              <w:numPr>
                <w:ilvl w:val="0"/>
                <w:numId w:val="41"/>
              </w:numPr>
              <w:overflowPunct/>
              <w:spacing w:after="0" w:line="240" w:lineRule="auto"/>
              <w:ind w:left="720"/>
              <w:textAlignment w:val="auto"/>
              <w:rPr>
                <w:rFonts w:ascii="EYInterstate Light" w:eastAsiaTheme="minorHAnsi" w:hAnsi="EYInterstate Light" w:cs="EYInterstate Light"/>
                <w:color w:val="000000"/>
                <w:kern w:val="0"/>
                <w:sz w:val="16"/>
                <w:szCs w:val="16"/>
              </w:rPr>
            </w:pPr>
            <w:r w:rsidRPr="00D95544">
              <w:rPr>
                <w:rFonts w:ascii="EYInterstate Light" w:eastAsiaTheme="minorHAnsi" w:hAnsi="EYInterstate Light"/>
                <w:color w:val="000000"/>
                <w:kern w:val="0"/>
                <w:sz w:val="16"/>
              </w:rPr>
              <w:t xml:space="preserve">Prioritatea de investiţie 5.3 </w:t>
            </w:r>
            <w:r w:rsidRPr="001B1285">
              <w:rPr>
                <w:rFonts w:ascii="EYInterstate Light" w:eastAsiaTheme="minorHAnsi" w:hAnsi="EYInterstate Light"/>
                <w:color w:val="000000"/>
                <w:kern w:val="0"/>
                <w:sz w:val="16"/>
                <w:lang w:val="fr-FR"/>
              </w:rPr>
              <w:t xml:space="preserve">Creșterea eficienței energetice </w:t>
            </w:r>
            <w:r w:rsidRPr="00D95544">
              <w:rPr>
                <w:rFonts w:ascii="EYInterstate Light" w:eastAsiaTheme="minorHAnsi" w:hAnsi="EYInterstate Light"/>
                <w:color w:val="000000"/>
                <w:kern w:val="0"/>
                <w:sz w:val="16"/>
              </w:rPr>
              <w:t>î</w:t>
            </w:r>
            <w:r w:rsidRPr="001B1285">
              <w:rPr>
                <w:rFonts w:ascii="EYInterstate Light" w:eastAsiaTheme="minorHAnsi" w:hAnsi="EYInterstate Light"/>
                <w:color w:val="000000"/>
                <w:kern w:val="0"/>
                <w:sz w:val="16"/>
                <w:lang w:val="fr-FR"/>
              </w:rPr>
              <w:t>n clădirile publice și rezidențiale</w:t>
            </w:r>
          </w:p>
          <w:p w:rsidR="00761034" w:rsidRPr="00D95544" w:rsidRDefault="00761034" w:rsidP="00761034">
            <w:pPr>
              <w:pStyle w:val="ListParagraph"/>
              <w:numPr>
                <w:ilvl w:val="0"/>
                <w:numId w:val="41"/>
              </w:numPr>
              <w:overflowPunct/>
              <w:spacing w:after="0" w:line="240" w:lineRule="auto"/>
              <w:ind w:left="720"/>
              <w:textAlignment w:val="auto"/>
              <w:rPr>
                <w:rFonts w:ascii="EYInterstate Light" w:eastAsiaTheme="minorHAnsi" w:hAnsi="EYInterstate Light" w:cs="EYInterstate Light"/>
                <w:color w:val="000000"/>
                <w:kern w:val="0"/>
                <w:sz w:val="16"/>
                <w:szCs w:val="16"/>
              </w:rPr>
            </w:pPr>
            <w:r w:rsidRPr="00D95544">
              <w:rPr>
                <w:rFonts w:ascii="EYInterstate Light" w:eastAsiaTheme="minorHAnsi" w:hAnsi="EYInterstate Light"/>
                <w:color w:val="000000"/>
                <w:kern w:val="0"/>
                <w:sz w:val="16"/>
              </w:rPr>
              <w:t xml:space="preserve">Prioritatea de investiţie 5.4 </w:t>
            </w:r>
            <w:r w:rsidRPr="00D95544">
              <w:rPr>
                <w:rFonts w:ascii="EYInterstate Light" w:eastAsiaTheme="minorHAnsi" w:hAnsi="EYInterstate Light"/>
                <w:color w:val="000000"/>
                <w:kern w:val="0"/>
                <w:sz w:val="16"/>
                <w:lang w:val="en-US"/>
              </w:rPr>
              <w:t>Valorificarea resurselor pentru producerea și</w:t>
            </w:r>
            <w:r>
              <w:rPr>
                <w:rFonts w:ascii="EYInterstate Light" w:eastAsiaTheme="minorHAnsi" w:hAnsi="EYInterstate Light"/>
                <w:color w:val="000000"/>
                <w:kern w:val="0"/>
                <w:sz w:val="16"/>
                <w:lang w:val="en-US"/>
              </w:rPr>
              <w:t xml:space="preserve"> </w:t>
            </w:r>
            <w:r w:rsidRPr="00D95544">
              <w:rPr>
                <w:rFonts w:ascii="EYInterstate Light" w:eastAsiaTheme="minorHAnsi" w:hAnsi="EYInterstate Light"/>
                <w:color w:val="000000"/>
                <w:kern w:val="0"/>
                <w:sz w:val="16"/>
                <w:lang w:val="en-US"/>
              </w:rPr>
              <w:t>utilizarea energiei regenerabile</w:t>
            </w:r>
          </w:p>
          <w:p w:rsidR="00761034" w:rsidRPr="00A77FD8" w:rsidRDefault="00761034" w:rsidP="006022B8">
            <w:pPr>
              <w:pStyle w:val="ListParagraph"/>
              <w:numPr>
                <w:ilvl w:val="0"/>
                <w:numId w:val="41"/>
              </w:numPr>
              <w:spacing w:before="60" w:after="60" w:line="240" w:lineRule="auto"/>
              <w:ind w:left="720"/>
              <w:jc w:val="left"/>
              <w:rPr>
                <w:rFonts w:ascii="EYInterstate Light" w:hAnsi="EYInterstate Light"/>
                <w:sz w:val="16"/>
                <w:szCs w:val="16"/>
              </w:rPr>
            </w:pPr>
            <w:r>
              <w:rPr>
                <w:rFonts w:ascii="EYInterstate Light" w:eastAsiaTheme="minorHAnsi" w:hAnsi="EYInterstate Light"/>
                <w:color w:val="000000"/>
                <w:kern w:val="0"/>
                <w:sz w:val="16"/>
              </w:rPr>
              <w:t xml:space="preserve">Prioritatea de investiţie 5.5 </w:t>
            </w:r>
            <w:r w:rsidRPr="001B1285">
              <w:rPr>
                <w:rFonts w:ascii="EYInterstate Light" w:eastAsiaTheme="minorHAnsi" w:hAnsi="EYInterstate Light"/>
                <w:color w:val="000000"/>
                <w:kern w:val="0"/>
                <w:sz w:val="16"/>
                <w:lang w:val="fr-FR"/>
              </w:rPr>
              <w:t>Management previzional şi proactiv al situaţiilor de risc</w:t>
            </w:r>
          </w:p>
        </w:tc>
        <w:tc>
          <w:tcPr>
            <w:tcW w:w="4785" w:type="dxa"/>
            <w:vAlign w:val="center"/>
          </w:tcPr>
          <w:p w:rsidR="00761034" w:rsidRPr="00A77FD8" w:rsidRDefault="00761034" w:rsidP="00D4093C">
            <w:pPr>
              <w:spacing w:before="60" w:after="60" w:line="276" w:lineRule="auto"/>
              <w:jc w:val="left"/>
              <w:rPr>
                <w:rFonts w:ascii="EYInterstate Light" w:hAnsi="EYInterstate Light" w:cs="Arial"/>
                <w:b/>
                <w:sz w:val="16"/>
                <w:szCs w:val="16"/>
              </w:rPr>
            </w:pPr>
          </w:p>
        </w:tc>
      </w:tr>
      <w:tr w:rsidR="00761034" w:rsidRPr="00A77FD8" w:rsidTr="003E2242">
        <w:tc>
          <w:tcPr>
            <w:tcW w:w="4496" w:type="dxa"/>
            <w:shd w:val="clear" w:color="auto" w:fill="F2F2F2" w:themeFill="background1" w:themeFillShade="F2"/>
            <w:vAlign w:val="center"/>
          </w:tcPr>
          <w:p w:rsidR="00761034" w:rsidRPr="00A77FD8" w:rsidRDefault="00761034" w:rsidP="001B1326">
            <w:pPr>
              <w:overflowPunct/>
              <w:spacing w:after="0" w:line="240" w:lineRule="auto"/>
              <w:textAlignment w:val="auto"/>
              <w:rPr>
                <w:rFonts w:ascii="EYInterstate Light" w:eastAsiaTheme="minorHAnsi" w:hAnsi="EYInterstate Light" w:cs="EYInterstate Light"/>
                <w:b/>
                <w:color w:val="000000"/>
                <w:kern w:val="0"/>
                <w:sz w:val="16"/>
                <w:szCs w:val="16"/>
              </w:rPr>
            </w:pPr>
            <w:r>
              <w:rPr>
                <w:rFonts w:ascii="EYInterstate Light" w:eastAsiaTheme="minorHAnsi" w:hAnsi="EYInterstate Light"/>
                <w:b/>
                <w:color w:val="000000"/>
                <w:kern w:val="0"/>
                <w:sz w:val="16"/>
              </w:rPr>
              <w:t>4. Dezvoltarea zonelor rurale, susţinerea agriculturii şi a silviculturii</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4.1 </w:t>
            </w:r>
            <w:r w:rsidRPr="001B1285">
              <w:rPr>
                <w:rFonts w:ascii="EYInterstate Light" w:eastAsiaTheme="minorHAnsi" w:hAnsi="EYInterstate Light" w:cs="EYInterstate Light"/>
                <w:color w:val="000000"/>
                <w:kern w:val="0"/>
                <w:sz w:val="16"/>
                <w:szCs w:val="16"/>
                <w:lang w:bidi="ar-SA"/>
              </w:rPr>
              <w:t>Eficientizarea activităților agricole prin modernizarea exploatațiilor agricole, dezvoltarea serviciilor și logisticii agricole și susținerea activităților de prelucrare a produselor agricole</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4.2 </w:t>
            </w:r>
            <w:r>
              <w:rPr>
                <w:rFonts w:ascii="EYInterstate Light" w:eastAsiaTheme="minorHAnsi" w:hAnsi="EYInterstate Light" w:cs="EYInterstate Light"/>
                <w:color w:val="000000"/>
                <w:kern w:val="0"/>
                <w:sz w:val="16"/>
                <w:szCs w:val="16"/>
                <w:lang w:val="en-US" w:bidi="ar-SA"/>
              </w:rPr>
              <w:t>Valorificarea superioară, într-o manieră durabilă, a potențialului silvic  regional</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4.3 </w:t>
            </w:r>
            <w:r>
              <w:rPr>
                <w:rFonts w:ascii="EYInterstate Light" w:eastAsiaTheme="minorHAnsi" w:hAnsi="EYInterstate Light" w:cs="EYInterstate Light"/>
                <w:color w:val="000000"/>
                <w:kern w:val="0"/>
                <w:sz w:val="16"/>
                <w:szCs w:val="16"/>
                <w:lang w:val="en-US" w:bidi="ar-SA"/>
              </w:rPr>
              <w:t>Creșterea atractivității economice și diversificarea activităților economice în localitățile rurale din Regiunea Centru</w:t>
            </w:r>
            <w:r>
              <w:rPr>
                <w:rFonts w:ascii="EYInterstate Light" w:eastAsiaTheme="minorHAnsi" w:hAnsi="EYInterstate Light"/>
                <w:color w:val="000000"/>
                <w:kern w:val="0"/>
                <w:sz w:val="16"/>
              </w:rPr>
              <w:t xml:space="preserve"> </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4.4 </w:t>
            </w:r>
            <w:r>
              <w:rPr>
                <w:rFonts w:ascii="EYInterstate Light" w:eastAsiaTheme="minorHAnsi" w:hAnsi="EYInterstate Light" w:cs="EYInterstate Light"/>
                <w:color w:val="000000"/>
                <w:kern w:val="0"/>
                <w:sz w:val="16"/>
                <w:szCs w:val="16"/>
                <w:lang w:val="en-US" w:bidi="ar-SA"/>
              </w:rPr>
              <w:t>Îmbunătățirea infrastructurii tehnico-edilitare a localităților rurale din Regiunea Centru</w:t>
            </w:r>
          </w:p>
          <w:p w:rsidR="00761034" w:rsidRPr="00A77FD8" w:rsidRDefault="00761034" w:rsidP="006022B8">
            <w:pPr>
              <w:pStyle w:val="ListParagraph"/>
              <w:numPr>
                <w:ilvl w:val="0"/>
                <w:numId w:val="13"/>
              </w:numPr>
              <w:spacing w:before="60" w:after="60" w:line="276" w:lineRule="auto"/>
              <w:ind w:left="720"/>
              <w:jc w:val="left"/>
              <w:rPr>
                <w:rFonts w:ascii="EYInterstate Light" w:eastAsiaTheme="minorHAnsi" w:hAnsi="EYInterstate Light" w:cs="EYInterstate Light"/>
                <w:b/>
                <w:color w:val="000000"/>
                <w:kern w:val="0"/>
                <w:sz w:val="16"/>
                <w:szCs w:val="16"/>
              </w:rPr>
            </w:pPr>
            <w:r>
              <w:rPr>
                <w:rFonts w:ascii="EYInterstate Light" w:eastAsiaTheme="minorHAnsi" w:hAnsi="EYInterstate Light"/>
                <w:color w:val="000000"/>
                <w:kern w:val="0"/>
                <w:sz w:val="16"/>
              </w:rPr>
              <w:t xml:space="preserve">Prioritatea 4.5 </w:t>
            </w:r>
            <w:r>
              <w:rPr>
                <w:rFonts w:ascii="EYInterstate Light" w:eastAsiaTheme="minorHAnsi" w:hAnsi="EYInterstate Light" w:cs="EYInterstate Light"/>
                <w:color w:val="000000"/>
                <w:kern w:val="0"/>
                <w:sz w:val="16"/>
                <w:szCs w:val="16"/>
                <w:lang w:val="en-US" w:bidi="ar-SA"/>
              </w:rPr>
              <w:t>Dezvoltarea infrastructurii sociale, cultural-recreative și susținerea dezvoltării comunitare</w:t>
            </w:r>
          </w:p>
        </w:tc>
        <w:tc>
          <w:tcPr>
            <w:tcW w:w="4785" w:type="dxa"/>
            <w:vAlign w:val="center"/>
          </w:tcPr>
          <w:p w:rsidR="00761034" w:rsidRPr="007400AE" w:rsidRDefault="00761034" w:rsidP="00761034">
            <w:pPr>
              <w:spacing w:after="0" w:line="240" w:lineRule="auto"/>
              <w:rPr>
                <w:rFonts w:ascii="EYInterstate Light" w:eastAsiaTheme="minorHAnsi" w:hAnsi="EYInterstate Light"/>
                <w:color w:val="000000"/>
                <w:kern w:val="0"/>
                <w:sz w:val="16"/>
                <w:lang w:val="en-US"/>
              </w:rPr>
            </w:pPr>
            <w:r>
              <w:rPr>
                <w:rFonts w:ascii="EYInterstate Light" w:hAnsi="EYInterstate Light"/>
                <w:b/>
                <w:sz w:val="16"/>
              </w:rPr>
              <w:t>Prioritatea 6.</w:t>
            </w:r>
            <w:r>
              <w:rPr>
                <w:rFonts w:ascii="EYInterstate Light" w:hAnsi="EYInterstate Light"/>
                <w:sz w:val="16"/>
              </w:rPr>
              <w:t xml:space="preserve"> </w:t>
            </w:r>
            <w:r w:rsidRPr="007400AE">
              <w:rPr>
                <w:rFonts w:ascii="EYInterstate Light" w:eastAsiaTheme="minorHAnsi" w:hAnsi="EYInterstate Light"/>
                <w:color w:val="000000"/>
                <w:kern w:val="0"/>
                <w:sz w:val="16"/>
              </w:rPr>
              <w:t>Î</w:t>
            </w:r>
            <w:r w:rsidRPr="007400AE">
              <w:rPr>
                <w:rFonts w:ascii="EYInterstate Light" w:eastAsiaTheme="minorHAnsi" w:hAnsi="EYInterstate Light"/>
                <w:color w:val="000000"/>
                <w:kern w:val="0"/>
                <w:sz w:val="16"/>
                <w:lang w:val="en-US"/>
              </w:rPr>
              <w:t>ncurajarea dezvoltării particularităţilor specifice</w:t>
            </w:r>
          </w:p>
          <w:p w:rsidR="00761034" w:rsidRPr="00A77FD8" w:rsidRDefault="00761034" w:rsidP="00761034">
            <w:pPr>
              <w:spacing w:after="0" w:line="240" w:lineRule="auto"/>
              <w:rPr>
                <w:rFonts w:ascii="EYInterstate Light" w:eastAsiaTheme="minorHAnsi" w:hAnsi="EYInterstate Light" w:cs="EYInterstate Light"/>
                <w:color w:val="000000"/>
                <w:kern w:val="0"/>
                <w:sz w:val="16"/>
                <w:szCs w:val="16"/>
              </w:rPr>
            </w:pPr>
            <w:r w:rsidRPr="007400AE">
              <w:rPr>
                <w:rFonts w:ascii="EYInterstate Light" w:eastAsiaTheme="minorHAnsi" w:hAnsi="EYInterstate Light"/>
                <w:color w:val="000000"/>
                <w:kern w:val="0"/>
                <w:sz w:val="16"/>
                <w:lang w:val="en-US"/>
              </w:rPr>
              <w:t>comunităţilor urbane și rurale</w:t>
            </w:r>
          </w:p>
          <w:p w:rsidR="00761034" w:rsidRPr="00A77FD8" w:rsidRDefault="00761034" w:rsidP="00761034">
            <w:pPr>
              <w:pStyle w:val="ListParagraph"/>
              <w:numPr>
                <w:ilvl w:val="0"/>
                <w:numId w:val="13"/>
              </w:numPr>
              <w:overflowPunct/>
              <w:spacing w:after="0" w:line="240" w:lineRule="auto"/>
              <w:ind w:left="720"/>
              <w:textAlignment w:val="auto"/>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Prioritatea de investiţie 6.1 Dezvoltare urbană integrată</w:t>
            </w:r>
          </w:p>
          <w:p w:rsidR="00761034" w:rsidRPr="00A77FD8" w:rsidRDefault="00761034" w:rsidP="00761034">
            <w:pPr>
              <w:pStyle w:val="ListParagraph"/>
              <w:numPr>
                <w:ilvl w:val="0"/>
                <w:numId w:val="13"/>
              </w:numPr>
              <w:overflowPunct/>
              <w:spacing w:after="0" w:line="240" w:lineRule="auto"/>
              <w:ind w:left="720"/>
              <w:textAlignment w:val="auto"/>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Prioritatea de investiţie 6.2 Dezvoltarea spațiului rural şi modernizarea agriculturii</w:t>
            </w:r>
          </w:p>
          <w:p w:rsidR="00761034" w:rsidRPr="00A77FD8" w:rsidRDefault="00761034" w:rsidP="006022B8">
            <w:pPr>
              <w:pStyle w:val="ListParagraph"/>
              <w:numPr>
                <w:ilvl w:val="0"/>
                <w:numId w:val="13"/>
              </w:numPr>
              <w:spacing w:before="60" w:after="60" w:line="240" w:lineRule="auto"/>
              <w:ind w:left="720"/>
              <w:jc w:val="left"/>
              <w:rPr>
                <w:rFonts w:ascii="EYInterstate Light" w:hAnsi="EYInterstate Light"/>
                <w:sz w:val="16"/>
                <w:szCs w:val="16"/>
              </w:rPr>
            </w:pPr>
            <w:r>
              <w:rPr>
                <w:rFonts w:ascii="EYInterstate Light" w:eastAsiaTheme="minorHAnsi" w:hAnsi="EYInterstate Light"/>
                <w:color w:val="000000"/>
                <w:kern w:val="0"/>
                <w:sz w:val="16"/>
              </w:rPr>
              <w:t xml:space="preserve">Prioritatea de investiţie 6.3 Creșterea gradului de  acces la cultură, turism şi agrement </w:t>
            </w:r>
          </w:p>
        </w:tc>
        <w:tc>
          <w:tcPr>
            <w:tcW w:w="4785" w:type="dxa"/>
            <w:vAlign w:val="center"/>
          </w:tcPr>
          <w:p w:rsidR="00761034" w:rsidRPr="00A77FD8" w:rsidRDefault="00761034" w:rsidP="00D4093C">
            <w:pPr>
              <w:spacing w:before="60" w:after="60" w:line="276" w:lineRule="auto"/>
              <w:jc w:val="left"/>
              <w:rPr>
                <w:rFonts w:ascii="EYInterstate Light" w:hAnsi="EYInterstate Light" w:cs="Arial"/>
                <w:b/>
                <w:sz w:val="16"/>
                <w:szCs w:val="16"/>
              </w:rPr>
            </w:pPr>
          </w:p>
        </w:tc>
      </w:tr>
      <w:tr w:rsidR="00761034" w:rsidRPr="00A77FD8" w:rsidTr="003E2242">
        <w:tc>
          <w:tcPr>
            <w:tcW w:w="4496" w:type="dxa"/>
            <w:shd w:val="clear" w:color="auto" w:fill="F2F2F2" w:themeFill="background1" w:themeFillShade="F2"/>
            <w:vAlign w:val="center"/>
          </w:tcPr>
          <w:p w:rsidR="00761034" w:rsidRPr="00A77FD8" w:rsidRDefault="00761034" w:rsidP="001B1326">
            <w:pPr>
              <w:overflowPunct/>
              <w:spacing w:after="0" w:line="240" w:lineRule="auto"/>
              <w:textAlignment w:val="auto"/>
              <w:rPr>
                <w:rFonts w:ascii="EYInterstate Light" w:eastAsiaTheme="minorHAnsi" w:hAnsi="EYInterstate Light" w:cs="EYInterstate Light"/>
                <w:b/>
                <w:color w:val="000000"/>
                <w:kern w:val="0"/>
                <w:sz w:val="16"/>
                <w:szCs w:val="16"/>
              </w:rPr>
            </w:pPr>
            <w:r>
              <w:rPr>
                <w:rFonts w:ascii="EYInterstate Light" w:eastAsiaTheme="minorHAnsi" w:hAnsi="EYInterstate Light"/>
                <w:b/>
                <w:color w:val="000000"/>
                <w:kern w:val="0"/>
                <w:sz w:val="16"/>
              </w:rPr>
              <w:t>5. Creşterea atractivităţii turistice regionale, sprijinirea activităţilor culturale şi recreative</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5.1 </w:t>
            </w:r>
            <w:r>
              <w:rPr>
                <w:rFonts w:ascii="EYInterstate Light" w:eastAsiaTheme="minorHAnsi" w:hAnsi="EYInterstate Light" w:cs="EYInterstate Light"/>
                <w:color w:val="000000"/>
                <w:kern w:val="0"/>
                <w:sz w:val="16"/>
                <w:szCs w:val="16"/>
                <w:lang w:bidi="ar-SA"/>
              </w:rPr>
              <w:t>Punerea în valoare a patrimoniului natural și antropic</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5.2 </w:t>
            </w:r>
            <w:r>
              <w:rPr>
                <w:rFonts w:ascii="EYInterstate Light" w:eastAsiaTheme="minorHAnsi" w:hAnsi="EYInterstate Light" w:cs="EYInterstate Light"/>
                <w:color w:val="000000"/>
                <w:kern w:val="0"/>
                <w:sz w:val="16"/>
                <w:szCs w:val="16"/>
                <w:lang w:bidi="ar-SA"/>
              </w:rPr>
              <w:t>Dezvoltarea și modernizarea infrastructurii de primire și agrement în scopul îmbunătățirii și diversificării serviciilor  turistice oferite</w:t>
            </w:r>
          </w:p>
          <w:p w:rsidR="00761034" w:rsidRPr="00170D31"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5.3 </w:t>
            </w:r>
            <w:r>
              <w:rPr>
                <w:rFonts w:ascii="EYInterstate Light" w:eastAsiaTheme="minorHAnsi" w:hAnsi="EYInterstate Light" w:cs="EYInterstate Light"/>
                <w:color w:val="000000"/>
                <w:kern w:val="0"/>
                <w:sz w:val="16"/>
                <w:szCs w:val="16"/>
                <w:lang w:bidi="ar-SA"/>
              </w:rPr>
              <w:t>Promovarea destinațiilor turistice din Regiunea Centru</w:t>
            </w:r>
          </w:p>
          <w:p w:rsidR="00761034" w:rsidRPr="00A77FD8" w:rsidRDefault="00761034" w:rsidP="006022B8">
            <w:pPr>
              <w:pStyle w:val="ListParagraph"/>
              <w:numPr>
                <w:ilvl w:val="0"/>
                <w:numId w:val="13"/>
              </w:numPr>
              <w:spacing w:before="60" w:after="60" w:line="276" w:lineRule="auto"/>
              <w:ind w:left="720"/>
              <w:jc w:val="left"/>
              <w:rPr>
                <w:rFonts w:ascii="EYInterstate Light" w:eastAsiaTheme="minorHAnsi" w:hAnsi="EYInterstate Light" w:cs="EYInterstate Light"/>
                <w:b/>
                <w:color w:val="000000"/>
                <w:kern w:val="0"/>
                <w:sz w:val="16"/>
                <w:szCs w:val="16"/>
              </w:rPr>
            </w:pPr>
            <w:r>
              <w:rPr>
                <w:rFonts w:ascii="EYInterstate Light" w:eastAsiaTheme="minorHAnsi" w:hAnsi="EYInterstate Light"/>
                <w:color w:val="000000"/>
                <w:kern w:val="0"/>
                <w:sz w:val="16"/>
              </w:rPr>
              <w:t xml:space="preserve">Prioritatea 5.4 </w:t>
            </w:r>
            <w:r>
              <w:rPr>
                <w:rFonts w:ascii="EYInterstate Light" w:eastAsiaTheme="minorHAnsi" w:hAnsi="EYInterstate Light" w:cs="EYInterstate Light"/>
                <w:color w:val="000000"/>
                <w:kern w:val="0"/>
                <w:sz w:val="16"/>
                <w:szCs w:val="16"/>
                <w:lang w:bidi="ar-SA"/>
              </w:rPr>
              <w:t>Dezvoltarea infrastructurii culturale, recreative și sprijinirea activităților culturale</w:t>
            </w:r>
          </w:p>
        </w:tc>
        <w:tc>
          <w:tcPr>
            <w:tcW w:w="4785" w:type="dxa"/>
            <w:vAlign w:val="center"/>
          </w:tcPr>
          <w:p w:rsidR="00761034" w:rsidRPr="00A77FD8" w:rsidRDefault="00761034" w:rsidP="00761034">
            <w:pPr>
              <w:spacing w:after="0" w:line="240" w:lineRule="auto"/>
              <w:rPr>
                <w:rFonts w:ascii="EYInterstate Light" w:eastAsiaTheme="minorHAnsi" w:hAnsi="EYInterstate Light" w:cs="EYInterstate Light"/>
                <w:color w:val="000000"/>
                <w:kern w:val="0"/>
                <w:sz w:val="16"/>
                <w:szCs w:val="16"/>
              </w:rPr>
            </w:pPr>
            <w:r>
              <w:rPr>
                <w:rFonts w:ascii="EYInterstate Light" w:eastAsiaTheme="minorHAnsi" w:hAnsi="EYInterstate Light"/>
                <w:b/>
                <w:color w:val="000000"/>
                <w:kern w:val="0"/>
                <w:sz w:val="16"/>
              </w:rPr>
              <w:t>Prioritatea 7.</w:t>
            </w:r>
            <w:r>
              <w:rPr>
                <w:rFonts w:ascii="EYInterstate Light" w:eastAsiaTheme="minorHAnsi" w:hAnsi="EYInterstate Light"/>
                <w:color w:val="000000"/>
                <w:kern w:val="0"/>
                <w:sz w:val="16"/>
              </w:rPr>
              <w:t xml:space="preserve"> Dezvoltarea durabilă a turismului.</w:t>
            </w:r>
          </w:p>
          <w:p w:rsidR="00761034" w:rsidRPr="00A77FD8" w:rsidRDefault="00761034" w:rsidP="00761034">
            <w:pPr>
              <w:pStyle w:val="ListParagraph"/>
              <w:numPr>
                <w:ilvl w:val="0"/>
                <w:numId w:val="41"/>
              </w:numPr>
              <w:overflowPunct/>
              <w:spacing w:after="0" w:line="240" w:lineRule="auto"/>
              <w:ind w:left="720"/>
              <w:textAlignment w:val="auto"/>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Prioritatea de investiţie 7.1 Valorificarea patrimoniului natural şi antropic</w:t>
            </w:r>
          </w:p>
          <w:p w:rsidR="00761034" w:rsidRPr="00A77FD8" w:rsidRDefault="00761034" w:rsidP="00761034">
            <w:pPr>
              <w:pStyle w:val="ListParagraph"/>
              <w:numPr>
                <w:ilvl w:val="0"/>
                <w:numId w:val="41"/>
              </w:numPr>
              <w:overflowPunct/>
              <w:spacing w:after="0" w:line="240" w:lineRule="auto"/>
              <w:ind w:left="720"/>
              <w:textAlignment w:val="auto"/>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Prioritatea de investiţie 7.2 Dezvoltarea capacităţii de cazare şi îmbunătăţirea serviciilor</w:t>
            </w:r>
          </w:p>
          <w:p w:rsidR="00761034" w:rsidRPr="00A77FD8" w:rsidRDefault="00761034" w:rsidP="006022B8">
            <w:pPr>
              <w:pStyle w:val="ListParagraph"/>
              <w:numPr>
                <w:ilvl w:val="0"/>
                <w:numId w:val="41"/>
              </w:numPr>
              <w:spacing w:before="60" w:after="60" w:line="240" w:lineRule="auto"/>
              <w:ind w:left="720"/>
              <w:jc w:val="left"/>
              <w:rPr>
                <w:rFonts w:ascii="EYInterstate Light" w:hAnsi="EYInterstate Light"/>
                <w:sz w:val="16"/>
                <w:szCs w:val="16"/>
              </w:rPr>
            </w:pPr>
            <w:r>
              <w:rPr>
                <w:rFonts w:ascii="EYInterstate Light" w:eastAsiaTheme="minorHAnsi" w:hAnsi="EYInterstate Light"/>
                <w:color w:val="000000"/>
                <w:kern w:val="0"/>
                <w:sz w:val="16"/>
              </w:rPr>
              <w:t>Prioritatea de investiţie 7.3 Dezvoltarea sectoarelor turistice cu potenţial ridicat</w:t>
            </w:r>
          </w:p>
        </w:tc>
        <w:tc>
          <w:tcPr>
            <w:tcW w:w="4785" w:type="dxa"/>
            <w:vAlign w:val="center"/>
          </w:tcPr>
          <w:p w:rsidR="00761034" w:rsidRPr="00A77FD8" w:rsidRDefault="00761034" w:rsidP="00D4093C">
            <w:pPr>
              <w:spacing w:before="60" w:after="60" w:line="276" w:lineRule="auto"/>
              <w:jc w:val="left"/>
              <w:rPr>
                <w:rFonts w:ascii="EYInterstate Light" w:hAnsi="EYInterstate Light" w:cs="Arial"/>
                <w:b/>
                <w:sz w:val="16"/>
                <w:szCs w:val="16"/>
              </w:rPr>
            </w:pPr>
          </w:p>
        </w:tc>
      </w:tr>
      <w:tr w:rsidR="00761034" w:rsidRPr="00A77FD8" w:rsidTr="003E2242">
        <w:trPr>
          <w:cantSplit/>
        </w:trPr>
        <w:tc>
          <w:tcPr>
            <w:tcW w:w="4496" w:type="dxa"/>
            <w:shd w:val="clear" w:color="auto" w:fill="F2F2F2" w:themeFill="background1" w:themeFillShade="F2"/>
            <w:vAlign w:val="center"/>
          </w:tcPr>
          <w:p w:rsidR="00761034" w:rsidRPr="00A77FD8" w:rsidRDefault="00761034" w:rsidP="001B1326">
            <w:pPr>
              <w:overflowPunct/>
              <w:spacing w:after="0" w:line="240" w:lineRule="auto"/>
              <w:textAlignment w:val="auto"/>
              <w:rPr>
                <w:rFonts w:ascii="EYInterstate Light" w:eastAsiaTheme="minorHAnsi" w:hAnsi="EYInterstate Light" w:cs="EYInterstate Light"/>
                <w:b/>
                <w:color w:val="000000"/>
                <w:kern w:val="0"/>
                <w:sz w:val="16"/>
                <w:szCs w:val="16"/>
              </w:rPr>
            </w:pPr>
            <w:r>
              <w:rPr>
                <w:rFonts w:ascii="EYInterstate Light" w:eastAsiaTheme="minorHAnsi" w:hAnsi="EYInterstate Light"/>
                <w:b/>
                <w:color w:val="000000"/>
                <w:kern w:val="0"/>
                <w:sz w:val="16"/>
              </w:rPr>
              <w:t>6. Dezvoltarea resurselor umane, creşterea incluziunii sociale</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6.1 </w:t>
            </w:r>
            <w:r w:rsidRPr="001B1285">
              <w:rPr>
                <w:rFonts w:ascii="EYInterstate Light" w:eastAsiaTheme="minorHAnsi" w:hAnsi="EYInterstate Light" w:cs="EYInterstate Light"/>
                <w:color w:val="000000"/>
                <w:kern w:val="0"/>
                <w:sz w:val="16"/>
                <w:szCs w:val="16"/>
                <w:lang w:bidi="ar-SA"/>
              </w:rPr>
              <w:t>Îmbunătățirea accesului la formare profesională și educație pe tot parcursul vieții în domeniile: educație, cercetare, social, sănătate, administrație publică, economie și antreprenoriat</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6.2 </w:t>
            </w:r>
            <w:r w:rsidRPr="001B1285">
              <w:rPr>
                <w:rFonts w:ascii="EYInterstate Light" w:eastAsiaTheme="minorHAnsi" w:hAnsi="EYInterstate Light" w:cs="EYInterstate Light"/>
                <w:color w:val="000000"/>
                <w:kern w:val="0"/>
                <w:sz w:val="16"/>
                <w:szCs w:val="16"/>
                <w:lang w:bidi="ar-SA"/>
              </w:rPr>
              <w:t>Sprijinirea dezvoltării capitalului uman în vederea creșterii ocupării forței de muncă la nivel regional</w:t>
            </w:r>
          </w:p>
          <w:p w:rsidR="00761034" w:rsidRPr="00A77FD8" w:rsidRDefault="00761034" w:rsidP="001B1326">
            <w:pPr>
              <w:pStyle w:val="ListParagraph"/>
              <w:numPr>
                <w:ilvl w:val="0"/>
                <w:numId w:val="13"/>
              </w:numPr>
              <w:spacing w:before="60" w:after="60" w:line="276" w:lineRule="auto"/>
              <w:ind w:left="720"/>
              <w:jc w:val="left"/>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Prioritatea 6.3 </w:t>
            </w:r>
            <w:r>
              <w:rPr>
                <w:rFonts w:ascii="EYInterstate Light" w:eastAsiaTheme="minorHAnsi" w:hAnsi="EYInterstate Light" w:cs="EYInterstate Light"/>
                <w:color w:val="000000"/>
                <w:kern w:val="0"/>
                <w:sz w:val="16"/>
                <w:szCs w:val="16"/>
                <w:lang w:val="en-US" w:bidi="ar-SA"/>
              </w:rPr>
              <w:t>Dezvoltarea serviciilor sociale în vederea creșterii incluziunii sociale a grupurilor vulnerabile și a comunităților defavorizate</w:t>
            </w:r>
          </w:p>
          <w:p w:rsidR="00761034" w:rsidRPr="00A77FD8" w:rsidRDefault="00761034" w:rsidP="006022B8">
            <w:pPr>
              <w:pStyle w:val="ListParagraph"/>
              <w:numPr>
                <w:ilvl w:val="0"/>
                <w:numId w:val="13"/>
              </w:numPr>
              <w:spacing w:before="60" w:after="60" w:line="276" w:lineRule="auto"/>
              <w:ind w:left="720"/>
              <w:jc w:val="left"/>
              <w:rPr>
                <w:rFonts w:ascii="EYInterstate Light" w:eastAsiaTheme="minorHAnsi" w:hAnsi="EYInterstate Light" w:cs="EYInterstate Light"/>
                <w:b/>
                <w:color w:val="000000"/>
                <w:kern w:val="0"/>
                <w:sz w:val="16"/>
                <w:szCs w:val="16"/>
              </w:rPr>
            </w:pPr>
            <w:r>
              <w:rPr>
                <w:rFonts w:ascii="EYInterstate Light" w:eastAsiaTheme="minorHAnsi" w:hAnsi="EYInterstate Light"/>
                <w:color w:val="000000"/>
                <w:kern w:val="0"/>
                <w:sz w:val="16"/>
              </w:rPr>
              <w:t xml:space="preserve">Prioritatea 6.4 </w:t>
            </w:r>
            <w:r>
              <w:rPr>
                <w:rFonts w:ascii="EYInterstate Light" w:eastAsiaTheme="minorHAnsi" w:hAnsi="EYInterstate Light" w:cs="EYInterstate Light"/>
                <w:color w:val="000000"/>
                <w:kern w:val="0"/>
                <w:sz w:val="16"/>
                <w:szCs w:val="16"/>
                <w:lang w:val="en-US" w:bidi="ar-SA"/>
              </w:rPr>
              <w:t>Contracararea efectelor declinului demografic</w:t>
            </w:r>
          </w:p>
        </w:tc>
        <w:tc>
          <w:tcPr>
            <w:tcW w:w="4785" w:type="dxa"/>
            <w:vAlign w:val="center"/>
          </w:tcPr>
          <w:p w:rsidR="00761034" w:rsidRPr="00A77FD8" w:rsidRDefault="00761034" w:rsidP="00761034">
            <w:pPr>
              <w:spacing w:after="0" w:line="240" w:lineRule="auto"/>
              <w:rPr>
                <w:rFonts w:ascii="EYInterstate Light" w:eastAsiaTheme="minorHAnsi" w:hAnsi="EYInterstate Light" w:cs="EYInterstate Light"/>
                <w:color w:val="000000"/>
                <w:kern w:val="0"/>
                <w:sz w:val="16"/>
                <w:szCs w:val="16"/>
              </w:rPr>
            </w:pPr>
            <w:r>
              <w:rPr>
                <w:rFonts w:ascii="EYInterstate Light" w:eastAsiaTheme="minorHAnsi" w:hAnsi="EYInterstate Light"/>
                <w:b/>
                <w:color w:val="000000"/>
                <w:kern w:val="0"/>
                <w:sz w:val="16"/>
              </w:rPr>
              <w:t>Prioritatea 4.</w:t>
            </w:r>
            <w:r>
              <w:rPr>
                <w:rFonts w:ascii="EYInterstate Light" w:eastAsiaTheme="minorHAnsi" w:hAnsi="EYInterstate Light"/>
                <w:color w:val="000000"/>
                <w:kern w:val="0"/>
                <w:sz w:val="16"/>
              </w:rPr>
              <w:t xml:space="preserve"> Dezvoltarea capitalului uman şi creşterea calităţii serviciilor în sectoarele educaţie, sănătate şi  servicii sociale</w:t>
            </w:r>
          </w:p>
          <w:p w:rsidR="00761034" w:rsidRPr="007400AE" w:rsidRDefault="00761034" w:rsidP="00761034">
            <w:pPr>
              <w:pStyle w:val="ListParagraph"/>
              <w:numPr>
                <w:ilvl w:val="0"/>
                <w:numId w:val="41"/>
              </w:numPr>
              <w:overflowPunct/>
              <w:spacing w:after="0" w:line="240" w:lineRule="auto"/>
              <w:ind w:left="720"/>
              <w:textAlignment w:val="auto"/>
              <w:rPr>
                <w:rFonts w:ascii="EYInterstate Light" w:eastAsiaTheme="minorHAnsi" w:hAnsi="EYInterstate Light" w:cs="EYInterstate Light"/>
                <w:color w:val="000000"/>
                <w:kern w:val="0"/>
                <w:sz w:val="16"/>
                <w:szCs w:val="16"/>
              </w:rPr>
            </w:pPr>
            <w:r w:rsidRPr="007400AE">
              <w:rPr>
                <w:rFonts w:ascii="EYInterstate Light" w:eastAsiaTheme="minorHAnsi" w:hAnsi="EYInterstate Light"/>
                <w:color w:val="000000"/>
                <w:kern w:val="0"/>
                <w:sz w:val="16"/>
              </w:rPr>
              <w:t>Prioritatea de investiţie 4.1 Î</w:t>
            </w:r>
            <w:r w:rsidRPr="001B1285">
              <w:rPr>
                <w:rFonts w:ascii="EYInterstate Light" w:eastAsiaTheme="minorHAnsi" w:hAnsi="EYInterstate Light"/>
                <w:color w:val="000000"/>
                <w:kern w:val="0"/>
                <w:sz w:val="16"/>
                <w:lang w:val="fr-FR"/>
              </w:rPr>
              <w:t>mbunătăţirea accesului populaţiei la educaţie și formare profesională</w:t>
            </w:r>
          </w:p>
          <w:p w:rsidR="00761034" w:rsidRPr="007400AE" w:rsidRDefault="00761034" w:rsidP="00761034">
            <w:pPr>
              <w:pStyle w:val="ListParagraph"/>
              <w:numPr>
                <w:ilvl w:val="0"/>
                <w:numId w:val="41"/>
              </w:numPr>
              <w:overflowPunct/>
              <w:spacing w:after="0" w:line="240" w:lineRule="auto"/>
              <w:ind w:left="720"/>
              <w:textAlignment w:val="auto"/>
              <w:rPr>
                <w:rFonts w:ascii="EYInterstate Light" w:eastAsiaTheme="minorHAnsi" w:hAnsi="EYInterstate Light" w:cs="EYInterstate Light"/>
                <w:color w:val="000000"/>
                <w:kern w:val="0"/>
                <w:sz w:val="16"/>
                <w:szCs w:val="16"/>
              </w:rPr>
            </w:pPr>
            <w:r w:rsidRPr="007400AE">
              <w:rPr>
                <w:rFonts w:ascii="EYInterstate Light" w:eastAsiaTheme="minorHAnsi" w:hAnsi="EYInterstate Light"/>
                <w:color w:val="000000"/>
                <w:kern w:val="0"/>
                <w:sz w:val="16"/>
              </w:rPr>
              <w:t xml:space="preserve">Prioritatea de investiţie 4.2 </w:t>
            </w:r>
            <w:r w:rsidRPr="001B1285">
              <w:rPr>
                <w:rFonts w:ascii="EYInterstate Light" w:eastAsiaTheme="minorHAnsi" w:hAnsi="EYInterstate Light"/>
                <w:color w:val="000000"/>
                <w:kern w:val="0"/>
                <w:sz w:val="16"/>
                <w:lang w:val="fr-FR"/>
              </w:rPr>
              <w:t>Creșterea ocupării forţei de muncă din regiune</w:t>
            </w:r>
          </w:p>
          <w:p w:rsidR="00761034" w:rsidRPr="007400AE" w:rsidRDefault="00761034" w:rsidP="00761034">
            <w:pPr>
              <w:pStyle w:val="ListParagraph"/>
              <w:numPr>
                <w:ilvl w:val="0"/>
                <w:numId w:val="41"/>
              </w:numPr>
              <w:overflowPunct/>
              <w:spacing w:after="0" w:line="240" w:lineRule="auto"/>
              <w:ind w:left="720"/>
              <w:textAlignment w:val="auto"/>
              <w:rPr>
                <w:rFonts w:ascii="EYInterstate Light" w:eastAsiaTheme="minorHAnsi" w:hAnsi="EYInterstate Light" w:cs="EYInterstate Light"/>
                <w:color w:val="000000"/>
                <w:kern w:val="0"/>
                <w:sz w:val="16"/>
                <w:szCs w:val="16"/>
              </w:rPr>
            </w:pPr>
            <w:r w:rsidRPr="007400AE">
              <w:rPr>
                <w:rFonts w:ascii="EYInterstate Light" w:eastAsiaTheme="minorHAnsi" w:hAnsi="EYInterstate Light"/>
                <w:color w:val="000000"/>
                <w:kern w:val="0"/>
                <w:sz w:val="16"/>
              </w:rPr>
              <w:t xml:space="preserve">Prioritatea de investiţie 4.3 </w:t>
            </w:r>
            <w:r w:rsidRPr="001B1285">
              <w:rPr>
                <w:rFonts w:ascii="EYInterstate Light" w:eastAsiaTheme="minorHAnsi" w:hAnsi="EYInterstate Light"/>
                <w:color w:val="000000"/>
                <w:kern w:val="0"/>
                <w:sz w:val="16"/>
                <w:lang w:val="fr-FR"/>
              </w:rPr>
              <w:t>Promovarea incluziunii sociale și combaterea riscului de sărăcie</w:t>
            </w:r>
          </w:p>
          <w:p w:rsidR="00761034" w:rsidRPr="00A77FD8" w:rsidRDefault="00761034" w:rsidP="006022B8">
            <w:pPr>
              <w:pStyle w:val="ListParagraph"/>
              <w:numPr>
                <w:ilvl w:val="0"/>
                <w:numId w:val="41"/>
              </w:numPr>
              <w:spacing w:before="60" w:after="60" w:line="240" w:lineRule="auto"/>
              <w:ind w:left="720"/>
              <w:jc w:val="left"/>
              <w:rPr>
                <w:rFonts w:ascii="EYInterstate Light" w:hAnsi="EYInterstate Light" w:cs="Arial"/>
                <w:sz w:val="16"/>
                <w:szCs w:val="16"/>
              </w:rPr>
            </w:pPr>
            <w:r>
              <w:rPr>
                <w:rFonts w:ascii="EYInterstate Light" w:eastAsiaTheme="minorHAnsi" w:hAnsi="EYInterstate Light"/>
                <w:color w:val="000000"/>
                <w:kern w:val="0"/>
                <w:sz w:val="16"/>
              </w:rPr>
              <w:t xml:space="preserve">Prioritatea de investiţie 4.4 </w:t>
            </w:r>
            <w:r w:rsidRPr="007400AE">
              <w:rPr>
                <w:rFonts w:ascii="EYInterstate Light" w:eastAsiaTheme="minorHAnsi" w:hAnsi="EYInterstate Light"/>
                <w:color w:val="000000"/>
                <w:kern w:val="0"/>
                <w:sz w:val="16"/>
              </w:rPr>
              <w:t>Î</w:t>
            </w:r>
            <w:r w:rsidRPr="007400AE">
              <w:rPr>
                <w:rFonts w:ascii="EYInterstate Light" w:eastAsiaTheme="minorHAnsi" w:hAnsi="EYInterstate Light"/>
                <w:color w:val="000000"/>
                <w:kern w:val="0"/>
                <w:sz w:val="16"/>
                <w:lang w:val="en-US"/>
              </w:rPr>
              <w:t>mbunătăţirea serviciilor medicale din Regiunea</w:t>
            </w:r>
            <w:r>
              <w:rPr>
                <w:rFonts w:ascii="EYInterstate Light" w:eastAsiaTheme="minorHAnsi" w:hAnsi="EYInterstate Light"/>
                <w:color w:val="000000"/>
                <w:kern w:val="0"/>
                <w:sz w:val="16"/>
                <w:lang w:val="en-US"/>
              </w:rPr>
              <w:t xml:space="preserve"> </w:t>
            </w:r>
            <w:r w:rsidRPr="007400AE">
              <w:rPr>
                <w:rFonts w:ascii="EYInterstate Light" w:eastAsiaTheme="minorHAnsi" w:hAnsi="EYInterstate Light"/>
                <w:color w:val="000000"/>
                <w:kern w:val="0"/>
                <w:sz w:val="16"/>
                <w:lang w:val="en-US"/>
              </w:rPr>
              <w:t>Vest și a accesului populaţiei la acestea</w:t>
            </w:r>
          </w:p>
        </w:tc>
        <w:tc>
          <w:tcPr>
            <w:tcW w:w="4785" w:type="dxa"/>
            <w:vAlign w:val="center"/>
          </w:tcPr>
          <w:p w:rsidR="00761034" w:rsidRPr="00A77FD8" w:rsidRDefault="00761034" w:rsidP="00D4093C">
            <w:pPr>
              <w:spacing w:before="60" w:after="60" w:line="276" w:lineRule="auto"/>
              <w:jc w:val="left"/>
              <w:rPr>
                <w:rFonts w:ascii="EYInterstate Light" w:hAnsi="EYInterstate Light" w:cs="Arial"/>
                <w:b/>
                <w:sz w:val="16"/>
                <w:szCs w:val="16"/>
              </w:rPr>
            </w:pPr>
          </w:p>
        </w:tc>
      </w:tr>
    </w:tbl>
    <w:p w:rsidR="00B97A56" w:rsidRPr="00A77FD8" w:rsidRDefault="00B97A56" w:rsidP="00B97A56">
      <w:pPr>
        <w:overflowPunct/>
        <w:autoSpaceDE/>
        <w:autoSpaceDN/>
        <w:adjustRightInd/>
        <w:spacing w:after="200" w:line="276" w:lineRule="auto"/>
        <w:jc w:val="left"/>
        <w:textAlignment w:val="auto"/>
        <w:rPr>
          <w:rFonts w:ascii="EYInterstate Light" w:hAnsi="EYInterstate Light"/>
        </w:rPr>
      </w:pPr>
      <w:r>
        <w:br w:type="page"/>
      </w:r>
    </w:p>
    <w:p w:rsidR="00B97A56" w:rsidRPr="00A77FD8" w:rsidRDefault="00B97A56" w:rsidP="006022B8">
      <w:pPr>
        <w:pStyle w:val="Heading2"/>
        <w:numPr>
          <w:ilvl w:val="0"/>
          <w:numId w:val="60"/>
        </w:numPr>
        <w:tabs>
          <w:tab w:val="clear" w:pos="1620"/>
          <w:tab w:val="left" w:pos="1134"/>
        </w:tabs>
        <w:spacing w:before="360" w:after="360" w:line="276" w:lineRule="auto"/>
        <w:ind w:left="0" w:firstLine="0"/>
        <w:rPr>
          <w:rFonts w:ascii="EYInterstate Light" w:hAnsi="EYInterstate Light"/>
          <w:sz w:val="32"/>
        </w:rPr>
      </w:pPr>
      <w:bookmarkStart w:id="298" w:name="_Annex_12:_Consistency"/>
      <w:bookmarkStart w:id="299" w:name="_Toc378692755"/>
      <w:bookmarkStart w:id="300" w:name="_Toc379559508"/>
      <w:bookmarkStart w:id="301" w:name="_Ref390127071"/>
      <w:bookmarkStart w:id="302" w:name="_Toc390854455"/>
      <w:bookmarkStart w:id="303" w:name="_Toc395272810"/>
      <w:bookmarkEnd w:id="298"/>
      <w:r>
        <w:rPr>
          <w:rFonts w:ascii="EYInterstate Light" w:hAnsi="EYInterstate Light"/>
          <w:sz w:val="32"/>
        </w:rPr>
        <w:t>Coerenţa dintre analiza SWOT şi Strategia de Dezvoltare Regională</w:t>
      </w:r>
      <w:bookmarkEnd w:id="299"/>
      <w:bookmarkEnd w:id="300"/>
      <w:bookmarkEnd w:id="301"/>
      <w:bookmarkEnd w:id="302"/>
      <w:bookmarkEnd w:id="303"/>
    </w:p>
    <w:tbl>
      <w:tblPr>
        <w:tblW w:w="4962" w:type="pct"/>
        <w:tblInd w:w="108" w:type="dxa"/>
        <w:tblBorders>
          <w:top w:val="single" w:sz="24" w:space="0" w:color="808080"/>
          <w:bottom w:val="single" w:sz="24" w:space="0" w:color="808080"/>
          <w:insideH w:val="single" w:sz="8" w:space="0" w:color="808080"/>
          <w:insideV w:val="single" w:sz="8" w:space="0" w:color="808080"/>
        </w:tblBorders>
        <w:tblLook w:val="04A0" w:firstRow="1" w:lastRow="0" w:firstColumn="1" w:lastColumn="0" w:noHBand="0" w:noVBand="1"/>
      </w:tblPr>
      <w:tblGrid>
        <w:gridCol w:w="3626"/>
        <w:gridCol w:w="2079"/>
        <w:gridCol w:w="8361"/>
      </w:tblGrid>
      <w:tr w:rsidR="00CE5430" w:rsidRPr="00A77FD8" w:rsidTr="003E2242">
        <w:trPr>
          <w:trHeight w:val="309"/>
        </w:trPr>
        <w:tc>
          <w:tcPr>
            <w:tcW w:w="5000" w:type="pct"/>
            <w:gridSpan w:val="3"/>
            <w:shd w:val="clear" w:color="auto" w:fill="FFD200"/>
            <w:noWrap/>
          </w:tcPr>
          <w:p w:rsidR="00CE5430" w:rsidRPr="00A77FD8" w:rsidRDefault="00CE5430" w:rsidP="00D4093C">
            <w:pPr>
              <w:pStyle w:val="Default"/>
              <w:jc w:val="both"/>
              <w:rPr>
                <w:rFonts w:ascii="EYInterstate Light" w:hAnsi="EYInterstate Light" w:cs="Arial"/>
                <w:b/>
                <w:color w:val="auto"/>
                <w:kern w:val="12"/>
                <w:sz w:val="16"/>
                <w:szCs w:val="16"/>
              </w:rPr>
            </w:pPr>
            <w:r>
              <w:rPr>
                <w:rFonts w:ascii="EYInterstate Light" w:hAnsi="EYInterstate Light"/>
                <w:b/>
                <w:color w:val="auto"/>
                <w:kern w:val="12"/>
                <w:sz w:val="16"/>
              </w:rPr>
              <w:t xml:space="preserve">Coerenţa dintre analiza SWOT şi Strategia de Dezvoltare Regională </w:t>
            </w:r>
          </w:p>
        </w:tc>
      </w:tr>
      <w:tr w:rsidR="00CE5430" w:rsidRPr="00A77FD8" w:rsidTr="003E2242">
        <w:trPr>
          <w:trHeight w:val="150"/>
        </w:trPr>
        <w:tc>
          <w:tcPr>
            <w:tcW w:w="1289" w:type="pct"/>
            <w:shd w:val="clear" w:color="auto" w:fill="FFC000"/>
            <w:noWrap/>
          </w:tcPr>
          <w:p w:rsidR="00CE5430" w:rsidRPr="00A77FD8" w:rsidRDefault="00CE5430" w:rsidP="00D4093C">
            <w:pPr>
              <w:pStyle w:val="Default"/>
              <w:rPr>
                <w:rFonts w:ascii="EYInterstate Light" w:hAnsi="EYInterstate Light" w:cs="Arial"/>
                <w:b/>
                <w:color w:val="auto"/>
                <w:kern w:val="12"/>
                <w:sz w:val="16"/>
                <w:szCs w:val="16"/>
              </w:rPr>
            </w:pPr>
            <w:r>
              <w:rPr>
                <w:rFonts w:ascii="EYInterstate Light" w:hAnsi="EYInterstate Light"/>
                <w:b/>
                <w:color w:val="auto"/>
                <w:kern w:val="12"/>
                <w:sz w:val="16"/>
              </w:rPr>
              <w:t>Obiectivul general al Strategiei Regionale</w:t>
            </w:r>
          </w:p>
        </w:tc>
        <w:tc>
          <w:tcPr>
            <w:tcW w:w="739" w:type="pct"/>
            <w:shd w:val="clear" w:color="auto" w:fill="FFC000"/>
          </w:tcPr>
          <w:p w:rsidR="00CE5430" w:rsidRPr="00A77FD8" w:rsidRDefault="00CE5430" w:rsidP="00D4093C">
            <w:pPr>
              <w:pStyle w:val="Default"/>
              <w:rPr>
                <w:rFonts w:ascii="EYInterstate Light" w:hAnsi="EYInterstate Light" w:cs="Arial"/>
                <w:b/>
                <w:color w:val="auto"/>
                <w:kern w:val="12"/>
                <w:sz w:val="16"/>
                <w:szCs w:val="16"/>
              </w:rPr>
            </w:pPr>
            <w:r>
              <w:rPr>
                <w:rFonts w:ascii="EYInterstate Light" w:hAnsi="EYInterstate Light"/>
                <w:b/>
                <w:color w:val="auto"/>
                <w:kern w:val="12"/>
                <w:sz w:val="16"/>
              </w:rPr>
              <w:t xml:space="preserve">Domeniu strategice </w:t>
            </w:r>
          </w:p>
        </w:tc>
        <w:tc>
          <w:tcPr>
            <w:tcW w:w="2972" w:type="pct"/>
            <w:shd w:val="clear" w:color="auto" w:fill="FFC000"/>
          </w:tcPr>
          <w:p w:rsidR="00CE5430" w:rsidRPr="00A77FD8" w:rsidRDefault="00CE5430" w:rsidP="00D4093C">
            <w:pPr>
              <w:pStyle w:val="Default"/>
              <w:rPr>
                <w:rFonts w:ascii="EYInterstate Light" w:hAnsi="EYInterstate Light" w:cs="Arial"/>
                <w:b/>
                <w:color w:val="auto"/>
                <w:kern w:val="12"/>
                <w:sz w:val="16"/>
                <w:szCs w:val="16"/>
              </w:rPr>
            </w:pPr>
            <w:r>
              <w:rPr>
                <w:rFonts w:ascii="EYInterstate Light" w:hAnsi="EYInterstate Light"/>
                <w:b/>
                <w:color w:val="auto"/>
                <w:kern w:val="12"/>
                <w:sz w:val="16"/>
              </w:rPr>
              <w:t xml:space="preserve">Provocările identificate în analiza SWOT </w:t>
            </w:r>
          </w:p>
        </w:tc>
      </w:tr>
      <w:tr w:rsidR="00CE5430" w:rsidRPr="00A77FD8" w:rsidTr="003E2242">
        <w:trPr>
          <w:trHeight w:val="643"/>
        </w:trPr>
        <w:tc>
          <w:tcPr>
            <w:tcW w:w="1289" w:type="pct"/>
            <w:vMerge w:val="restart"/>
            <w:shd w:val="clear" w:color="auto" w:fill="auto"/>
            <w:noWrap/>
            <w:vAlign w:val="center"/>
          </w:tcPr>
          <w:p w:rsidR="00CE5430" w:rsidRPr="00A77FD8" w:rsidRDefault="00CE5430" w:rsidP="00D4093C">
            <w:pPr>
              <w:pStyle w:val="Default"/>
              <w:rPr>
                <w:rFonts w:ascii="EYInterstate Light" w:hAnsi="EYInterstate Light" w:cs="Arial"/>
                <w:b/>
                <w:color w:val="auto"/>
                <w:kern w:val="12"/>
                <w:sz w:val="16"/>
                <w:szCs w:val="16"/>
              </w:rPr>
            </w:pPr>
            <w:r>
              <w:rPr>
                <w:rFonts w:ascii="EYInterstate Light" w:hAnsi="EYInterstate Light"/>
                <w:b/>
                <w:color w:val="auto"/>
                <w:kern w:val="12"/>
                <w:sz w:val="16"/>
              </w:rPr>
              <w:t>Obiectiv general</w:t>
            </w:r>
          </w:p>
        </w:tc>
        <w:tc>
          <w:tcPr>
            <w:tcW w:w="739" w:type="pct"/>
            <w:vAlign w:val="center"/>
          </w:tcPr>
          <w:p w:rsidR="00CE5430" w:rsidRPr="00A77FD8" w:rsidRDefault="00CE5430" w:rsidP="00D4093C">
            <w:pPr>
              <w:overflowPunct/>
              <w:spacing w:after="0" w:line="240" w:lineRule="auto"/>
              <w:textAlignment w:val="auto"/>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1. Dezvoltarea urbană, dezvoltarea infrastructurii tehnice şi sociale regionale</w:t>
            </w:r>
          </w:p>
        </w:tc>
        <w:tc>
          <w:tcPr>
            <w:tcW w:w="2972" w:type="pct"/>
            <w:vAlign w:val="center"/>
          </w:tcPr>
          <w:p w:rsidR="00CE5430" w:rsidRPr="00A77FD8" w:rsidRDefault="00CE5430" w:rsidP="00D4093C">
            <w:pPr>
              <w:overflowPunct/>
              <w:autoSpaceDE/>
              <w:autoSpaceDN/>
              <w:adjustRightInd/>
              <w:spacing w:after="0" w:line="240" w:lineRule="auto"/>
              <w:jc w:val="left"/>
              <w:textAlignment w:val="auto"/>
              <w:rPr>
                <w:rFonts w:ascii="EYInterstate Light" w:hAnsi="EYInterstate Light" w:cs="Arial"/>
                <w:b/>
                <w:sz w:val="16"/>
                <w:szCs w:val="16"/>
              </w:rPr>
            </w:pPr>
            <w:r>
              <w:rPr>
                <w:rFonts w:ascii="EYInterstate Light" w:hAnsi="EYInterstate Light"/>
                <w:b/>
                <w:sz w:val="16"/>
              </w:rPr>
              <w:t>Puncte slabe</w:t>
            </w:r>
          </w:p>
          <w:p w:rsidR="00CE5430" w:rsidRPr="00A77FD8" w:rsidRDefault="00CE5430" w:rsidP="00D4093C">
            <w:pPr>
              <w:overflowPunct/>
              <w:autoSpaceDE/>
              <w:autoSpaceDN/>
              <w:adjustRightInd/>
              <w:spacing w:after="0" w:line="240" w:lineRule="auto"/>
              <w:jc w:val="left"/>
              <w:textAlignment w:val="auto"/>
              <w:rPr>
                <w:rFonts w:ascii="EYInterstate Light" w:hAnsi="EYInterstate Light" w:cs="Arial"/>
                <w:sz w:val="16"/>
                <w:szCs w:val="16"/>
              </w:rPr>
            </w:pPr>
          </w:p>
          <w:p w:rsidR="00CE5430" w:rsidRPr="00A77FD8" w:rsidRDefault="00CE5430" w:rsidP="00D4093C">
            <w:pPr>
              <w:overflowPunct/>
              <w:autoSpaceDE/>
              <w:autoSpaceDN/>
              <w:adjustRightInd/>
              <w:spacing w:after="0" w:line="240" w:lineRule="auto"/>
              <w:jc w:val="left"/>
              <w:textAlignment w:val="auto"/>
              <w:rPr>
                <w:rFonts w:ascii="EYInterstate Light" w:hAnsi="EYInterstate Light" w:cs="Arial"/>
                <w:sz w:val="16"/>
                <w:szCs w:val="16"/>
              </w:rPr>
            </w:pPr>
            <w:r>
              <w:rPr>
                <w:rFonts w:ascii="EYInterstate Light" w:hAnsi="EYInterstate Light"/>
                <w:sz w:val="16"/>
              </w:rPr>
              <w:t>Punct slab 3. Număr mare de sate neracordate la utilităţi publice</w:t>
            </w:r>
          </w:p>
          <w:p w:rsidR="00CE5430" w:rsidRPr="00A77FD8" w:rsidRDefault="00CE5430" w:rsidP="00D4093C">
            <w:pPr>
              <w:overflowPunct/>
              <w:autoSpaceDE/>
              <w:autoSpaceDN/>
              <w:adjustRightInd/>
              <w:spacing w:after="0" w:line="240" w:lineRule="auto"/>
              <w:jc w:val="left"/>
              <w:textAlignment w:val="auto"/>
              <w:rPr>
                <w:rFonts w:ascii="EYInterstate Light" w:hAnsi="EYInterstate Light" w:cs="Arial"/>
                <w:sz w:val="16"/>
                <w:szCs w:val="16"/>
              </w:rPr>
            </w:pPr>
            <w:r>
              <w:rPr>
                <w:rFonts w:ascii="EYInterstate Light" w:hAnsi="EYInterstate Light"/>
                <w:sz w:val="16"/>
              </w:rPr>
              <w:t xml:space="preserve">Punct slab 8. Starea tehnică </w:t>
            </w:r>
            <w:r w:rsidR="00BB49B9">
              <w:rPr>
                <w:rFonts w:ascii="EYInterstate Light" w:hAnsi="EYInterstate Light"/>
                <w:sz w:val="16"/>
              </w:rPr>
              <w:t xml:space="preserve">necorespunzătoare </w:t>
            </w:r>
            <w:r>
              <w:rPr>
                <w:rFonts w:ascii="EYInterstate Light" w:hAnsi="EYInterstate Light"/>
                <w:sz w:val="16"/>
              </w:rPr>
              <w:t xml:space="preserve">a </w:t>
            </w:r>
            <w:r w:rsidR="00BB49B9">
              <w:rPr>
                <w:rFonts w:ascii="EYInterstate Light" w:hAnsi="EYInterstate Light"/>
                <w:sz w:val="16"/>
              </w:rPr>
              <w:t xml:space="preserve">rețelei </w:t>
            </w:r>
            <w:r>
              <w:rPr>
                <w:rFonts w:ascii="EYInterstate Light" w:hAnsi="EYInterstate Light"/>
                <w:sz w:val="16"/>
              </w:rPr>
              <w:t>rutiere</w:t>
            </w:r>
          </w:p>
          <w:p w:rsidR="00CE5430" w:rsidRPr="00A77FD8" w:rsidRDefault="00CE5430" w:rsidP="00D4093C">
            <w:pPr>
              <w:overflowPunct/>
              <w:autoSpaceDE/>
              <w:autoSpaceDN/>
              <w:adjustRightInd/>
              <w:spacing w:after="0" w:line="240" w:lineRule="auto"/>
              <w:jc w:val="left"/>
              <w:textAlignment w:val="auto"/>
              <w:rPr>
                <w:rFonts w:ascii="EYInterstate Light" w:hAnsi="EYInterstate Light" w:cs="Arial"/>
                <w:sz w:val="16"/>
                <w:szCs w:val="16"/>
              </w:rPr>
            </w:pPr>
            <w:r>
              <w:rPr>
                <w:rFonts w:ascii="EYInterstate Light" w:hAnsi="EYInterstate Light"/>
                <w:sz w:val="16"/>
              </w:rPr>
              <w:t xml:space="preserve">Punct slab 9. Lipsa </w:t>
            </w:r>
            <w:r w:rsidR="00BB49B9">
              <w:rPr>
                <w:rFonts w:ascii="EYInterstate Light" w:hAnsi="EYInterstate Light"/>
                <w:sz w:val="16"/>
              </w:rPr>
              <w:t xml:space="preserve">autostrăzilor </w:t>
            </w:r>
            <w:r>
              <w:rPr>
                <w:rFonts w:ascii="EYInterstate Light" w:hAnsi="EYInterstate Light"/>
                <w:sz w:val="16"/>
              </w:rPr>
              <w:t>şi a drumurilor de mare</w:t>
            </w:r>
            <w:r w:rsidR="00BB49B9">
              <w:rPr>
                <w:rFonts w:ascii="EYInterstate Light" w:hAnsi="EYInterstate Light"/>
                <w:sz w:val="16"/>
              </w:rPr>
              <w:t xml:space="preserve"> capacitate</w:t>
            </w:r>
          </w:p>
          <w:p w:rsidR="00CE5430" w:rsidRPr="00A77FD8" w:rsidRDefault="00CE5430" w:rsidP="00D4093C">
            <w:pPr>
              <w:overflowPunct/>
              <w:autoSpaceDE/>
              <w:autoSpaceDN/>
              <w:adjustRightInd/>
              <w:spacing w:after="0" w:line="240" w:lineRule="auto"/>
              <w:jc w:val="left"/>
              <w:textAlignment w:val="auto"/>
              <w:rPr>
                <w:rFonts w:ascii="EYInterstate Light" w:hAnsi="EYInterstate Light" w:cs="Arial"/>
                <w:sz w:val="16"/>
                <w:szCs w:val="16"/>
              </w:rPr>
            </w:pPr>
            <w:r>
              <w:rPr>
                <w:rFonts w:ascii="EYInterstate Light" w:hAnsi="EYInterstate Light"/>
                <w:sz w:val="16"/>
              </w:rPr>
              <w:t xml:space="preserve">Punct slab 10. Investiţii </w:t>
            </w:r>
            <w:r w:rsidR="00BB49B9">
              <w:rPr>
                <w:rFonts w:ascii="EYInterstate Light" w:hAnsi="EYInterstate Light"/>
                <w:sz w:val="16"/>
              </w:rPr>
              <w:t xml:space="preserve">scăzute </w:t>
            </w:r>
            <w:r>
              <w:rPr>
                <w:rFonts w:ascii="EYInterstate Light" w:hAnsi="EYInterstate Light"/>
                <w:sz w:val="16"/>
              </w:rPr>
              <w:t xml:space="preserve">în întreţinerea </w:t>
            </w:r>
            <w:r w:rsidR="00BB49B9">
              <w:rPr>
                <w:rFonts w:ascii="EYInterstate Light" w:hAnsi="EYInterstate Light"/>
                <w:sz w:val="16"/>
              </w:rPr>
              <w:t xml:space="preserve">infrastructurii feroviare </w:t>
            </w:r>
          </w:p>
          <w:p w:rsidR="00CE5430" w:rsidRPr="00A77FD8" w:rsidRDefault="00CE5430" w:rsidP="00D4093C">
            <w:pPr>
              <w:overflowPunct/>
              <w:autoSpaceDE/>
              <w:autoSpaceDN/>
              <w:adjustRightInd/>
              <w:spacing w:after="0" w:line="240" w:lineRule="auto"/>
              <w:jc w:val="left"/>
              <w:textAlignment w:val="auto"/>
              <w:rPr>
                <w:rFonts w:ascii="EYInterstate Light" w:hAnsi="EYInterstate Light" w:cs="Arial"/>
                <w:sz w:val="16"/>
                <w:szCs w:val="16"/>
              </w:rPr>
            </w:pPr>
            <w:r>
              <w:rPr>
                <w:rFonts w:ascii="EYInterstate Light" w:hAnsi="EYInterstate Light"/>
                <w:sz w:val="16"/>
              </w:rPr>
              <w:t xml:space="preserve">Punct slab 11. Infrastructura </w:t>
            </w:r>
            <w:r w:rsidR="00BB49B9">
              <w:rPr>
                <w:rFonts w:ascii="EYInterstate Light" w:hAnsi="EYInterstate Light"/>
                <w:sz w:val="16"/>
              </w:rPr>
              <w:t>edilitară</w:t>
            </w:r>
            <w:r>
              <w:rPr>
                <w:rFonts w:ascii="EYInterstate Light" w:hAnsi="EYInterstate Light"/>
                <w:sz w:val="16"/>
              </w:rPr>
              <w:t xml:space="preserve">, educaţională şi de sănătate precară în oraşe mici şi </w:t>
            </w:r>
            <w:r w:rsidR="00BB49B9">
              <w:rPr>
                <w:rFonts w:ascii="EYInterstate Light" w:hAnsi="EYInterstate Light"/>
                <w:sz w:val="16"/>
              </w:rPr>
              <w:t xml:space="preserve">în </w:t>
            </w:r>
            <w:r>
              <w:rPr>
                <w:rFonts w:ascii="EYInterstate Light" w:hAnsi="EYInterstate Light"/>
                <w:sz w:val="16"/>
              </w:rPr>
              <w:t>mediul rural</w:t>
            </w:r>
          </w:p>
          <w:p w:rsidR="00CE5430" w:rsidRPr="00A77FD8" w:rsidRDefault="00CE5430" w:rsidP="00D4093C">
            <w:pPr>
              <w:overflowPunct/>
              <w:autoSpaceDE/>
              <w:autoSpaceDN/>
              <w:adjustRightInd/>
              <w:spacing w:after="0" w:line="240" w:lineRule="auto"/>
              <w:jc w:val="left"/>
              <w:textAlignment w:val="auto"/>
              <w:rPr>
                <w:rFonts w:ascii="EYInterstate Light" w:hAnsi="EYInterstate Light" w:cs="Arial"/>
                <w:sz w:val="16"/>
                <w:szCs w:val="16"/>
              </w:rPr>
            </w:pPr>
            <w:r>
              <w:rPr>
                <w:rFonts w:ascii="EYInterstate Light" w:hAnsi="EYInterstate Light"/>
                <w:sz w:val="16"/>
              </w:rPr>
              <w:t>Punct slab 16. Infrastructura</w:t>
            </w:r>
            <w:r w:rsidR="00BB49B9">
              <w:rPr>
                <w:rFonts w:ascii="EYInterstate Light" w:hAnsi="EYInterstate Light"/>
                <w:sz w:val="16"/>
              </w:rPr>
              <w:t xml:space="preserve"> de acces spre unele zone cu potențial turistic este deficitară</w:t>
            </w:r>
          </w:p>
          <w:p w:rsidR="00CE5430" w:rsidRPr="00A77FD8" w:rsidRDefault="00CE5430" w:rsidP="00D4093C">
            <w:pPr>
              <w:overflowPunct/>
              <w:autoSpaceDE/>
              <w:autoSpaceDN/>
              <w:adjustRightInd/>
              <w:spacing w:after="0" w:line="240" w:lineRule="auto"/>
              <w:jc w:val="left"/>
              <w:textAlignment w:val="auto"/>
              <w:rPr>
                <w:rFonts w:ascii="EYInterstate Light" w:hAnsi="EYInterstate Light" w:cs="Arial"/>
                <w:sz w:val="16"/>
                <w:szCs w:val="16"/>
              </w:rPr>
            </w:pPr>
          </w:p>
          <w:p w:rsidR="00CE5430" w:rsidRPr="00A77FD8" w:rsidRDefault="00CE5430" w:rsidP="00D4093C">
            <w:pPr>
              <w:overflowPunct/>
              <w:autoSpaceDE/>
              <w:autoSpaceDN/>
              <w:adjustRightInd/>
              <w:spacing w:after="0" w:line="240" w:lineRule="auto"/>
              <w:jc w:val="left"/>
              <w:textAlignment w:val="auto"/>
              <w:rPr>
                <w:rFonts w:ascii="EYInterstate Light" w:hAnsi="EYInterstate Light" w:cs="Arial"/>
                <w:b/>
                <w:sz w:val="16"/>
                <w:szCs w:val="16"/>
              </w:rPr>
            </w:pPr>
            <w:r>
              <w:rPr>
                <w:rFonts w:ascii="EYInterstate Light" w:hAnsi="EYInterstate Light"/>
                <w:b/>
                <w:sz w:val="16"/>
              </w:rPr>
              <w:t>Ameninţări</w:t>
            </w:r>
          </w:p>
          <w:p w:rsidR="00CE5430" w:rsidRPr="00A77FD8" w:rsidRDefault="00CE5430" w:rsidP="00D4093C">
            <w:pPr>
              <w:overflowPunct/>
              <w:autoSpaceDE/>
              <w:autoSpaceDN/>
              <w:adjustRightInd/>
              <w:spacing w:after="0" w:line="240" w:lineRule="auto"/>
              <w:jc w:val="left"/>
              <w:textAlignment w:val="auto"/>
              <w:rPr>
                <w:rFonts w:ascii="EYInterstate Light" w:hAnsi="EYInterstate Light" w:cs="Arial"/>
                <w:b/>
                <w:sz w:val="16"/>
                <w:szCs w:val="16"/>
              </w:rPr>
            </w:pPr>
          </w:p>
          <w:p w:rsidR="00CE5430" w:rsidRPr="00A77FD8" w:rsidRDefault="00CE5430" w:rsidP="00D4093C">
            <w:pPr>
              <w:overflowPunct/>
              <w:autoSpaceDE/>
              <w:autoSpaceDN/>
              <w:adjustRightInd/>
              <w:spacing w:after="0" w:line="240" w:lineRule="auto"/>
              <w:jc w:val="left"/>
              <w:textAlignment w:val="auto"/>
              <w:rPr>
                <w:rFonts w:ascii="EYInterstate Light" w:hAnsi="EYInterstate Light" w:cs="Arial"/>
                <w:sz w:val="16"/>
                <w:szCs w:val="16"/>
              </w:rPr>
            </w:pPr>
            <w:r>
              <w:rPr>
                <w:rFonts w:ascii="EYInterstate Light" w:hAnsi="EYInterstate Light"/>
                <w:sz w:val="16"/>
              </w:rPr>
              <w:t xml:space="preserve">Ameninţarea 2. Accentuarea </w:t>
            </w:r>
            <w:r w:rsidR="00BB49B9">
              <w:rPr>
                <w:rFonts w:ascii="EYInterstate Light" w:hAnsi="EYInterstate Light"/>
                <w:sz w:val="16"/>
              </w:rPr>
              <w:t>diparităților între centrele urbane mari și orașele mici și mijlocii</w:t>
            </w:r>
          </w:p>
          <w:p w:rsidR="00CE5430" w:rsidRPr="00A77FD8" w:rsidRDefault="00CE5430" w:rsidP="00D4093C">
            <w:pPr>
              <w:overflowPunct/>
              <w:autoSpaceDE/>
              <w:autoSpaceDN/>
              <w:adjustRightInd/>
              <w:spacing w:after="0" w:line="240" w:lineRule="auto"/>
              <w:jc w:val="left"/>
              <w:textAlignment w:val="auto"/>
              <w:rPr>
                <w:rFonts w:ascii="EYInterstate Light" w:hAnsi="EYInterstate Light" w:cs="Arial"/>
                <w:sz w:val="16"/>
                <w:szCs w:val="16"/>
              </w:rPr>
            </w:pPr>
            <w:r>
              <w:rPr>
                <w:rFonts w:ascii="EYInterstate Light" w:hAnsi="EYInterstate Light"/>
                <w:sz w:val="16"/>
              </w:rPr>
              <w:t xml:space="preserve">Ameninţarea 7. </w:t>
            </w:r>
            <w:r w:rsidR="0034060E" w:rsidRPr="0034060E">
              <w:rPr>
                <w:rFonts w:ascii="EYInterstate Light" w:hAnsi="EYInterstate Light"/>
                <w:sz w:val="16"/>
              </w:rPr>
              <w:t>Suprasolicitarea drumurilor europene și naționale, continuarea degradării infrastructurii de transport rutier</w:t>
            </w:r>
          </w:p>
          <w:p w:rsidR="00CE5430" w:rsidRPr="00A77FD8" w:rsidRDefault="00CE5430" w:rsidP="00D4093C">
            <w:pPr>
              <w:overflowPunct/>
              <w:autoSpaceDE/>
              <w:autoSpaceDN/>
              <w:adjustRightInd/>
              <w:spacing w:after="0" w:line="240" w:lineRule="auto"/>
              <w:jc w:val="left"/>
              <w:textAlignment w:val="auto"/>
              <w:rPr>
                <w:rFonts w:ascii="EYInterstate Light" w:hAnsi="EYInterstate Light" w:cs="Arial"/>
                <w:sz w:val="16"/>
                <w:szCs w:val="16"/>
              </w:rPr>
            </w:pPr>
            <w:r>
              <w:rPr>
                <w:rFonts w:ascii="EYInterstate Light" w:hAnsi="EYInterstate Light"/>
                <w:sz w:val="16"/>
              </w:rPr>
              <w:t xml:space="preserve">Ameninţarea 8. Nivelul </w:t>
            </w:r>
            <w:r w:rsidR="0034060E">
              <w:rPr>
                <w:rFonts w:ascii="EYInterstate Light" w:hAnsi="EYInterstate Light"/>
                <w:sz w:val="16"/>
              </w:rPr>
              <w:t xml:space="preserve">redus </w:t>
            </w:r>
            <w:r>
              <w:rPr>
                <w:rFonts w:ascii="EYInterstate Light" w:hAnsi="EYInterstate Light"/>
                <w:sz w:val="16"/>
              </w:rPr>
              <w:t>de siguranţă rutieră</w:t>
            </w:r>
          </w:p>
          <w:p w:rsidR="00CE5430" w:rsidRPr="00A77FD8" w:rsidRDefault="00CE5430" w:rsidP="00D33976">
            <w:pPr>
              <w:overflowPunct/>
              <w:autoSpaceDE/>
              <w:autoSpaceDN/>
              <w:adjustRightInd/>
              <w:spacing w:after="0" w:line="240" w:lineRule="auto"/>
              <w:jc w:val="left"/>
              <w:textAlignment w:val="auto"/>
              <w:rPr>
                <w:rFonts w:ascii="EYInterstate Light" w:hAnsi="EYInterstate Light" w:cs="Arial"/>
                <w:sz w:val="16"/>
                <w:szCs w:val="16"/>
              </w:rPr>
            </w:pPr>
            <w:r>
              <w:rPr>
                <w:rFonts w:ascii="EYInterstate Light" w:hAnsi="EYInterstate Light"/>
                <w:sz w:val="16"/>
              </w:rPr>
              <w:t xml:space="preserve">Ameninţarea 9. </w:t>
            </w:r>
            <w:r w:rsidR="0034060E">
              <w:rPr>
                <w:rFonts w:ascii="EYInterstate Light" w:hAnsi="EYInterstate Light"/>
                <w:sz w:val="16"/>
              </w:rPr>
              <w:t>Creșterea diproporției</w:t>
            </w:r>
            <w:r>
              <w:rPr>
                <w:rFonts w:ascii="EYInterstate Light" w:hAnsi="EYInterstate Light"/>
                <w:sz w:val="16"/>
              </w:rPr>
              <w:t xml:space="preserve"> </w:t>
            </w:r>
            <w:r w:rsidR="0034060E">
              <w:rPr>
                <w:rFonts w:ascii="EYInterstate Light" w:hAnsi="EYInterstate Light"/>
                <w:sz w:val="16"/>
              </w:rPr>
              <w:t xml:space="preserve">între </w:t>
            </w:r>
            <w:r>
              <w:rPr>
                <w:rFonts w:ascii="EYInterstate Light" w:hAnsi="EYInterstate Light"/>
                <w:sz w:val="16"/>
              </w:rPr>
              <w:t xml:space="preserve">transportul </w:t>
            </w:r>
            <w:r w:rsidR="0034060E">
              <w:rPr>
                <w:rFonts w:ascii="EYInterstate Light" w:hAnsi="EYInterstate Light"/>
                <w:sz w:val="16"/>
              </w:rPr>
              <w:t xml:space="preserve">auto </w:t>
            </w:r>
            <w:r>
              <w:rPr>
                <w:rFonts w:ascii="EYInterstate Light" w:hAnsi="EYInterstate Light"/>
                <w:sz w:val="16"/>
              </w:rPr>
              <w:t xml:space="preserve">şi </w:t>
            </w:r>
            <w:r w:rsidR="0034060E">
              <w:rPr>
                <w:rFonts w:ascii="EYInterstate Light" w:hAnsi="EYInterstate Light"/>
                <w:sz w:val="16"/>
              </w:rPr>
              <w:t>transportul feroviar</w:t>
            </w:r>
          </w:p>
        </w:tc>
      </w:tr>
      <w:tr w:rsidR="00CE5430" w:rsidRPr="00A77FD8" w:rsidTr="003E2242">
        <w:trPr>
          <w:trHeight w:val="643"/>
        </w:trPr>
        <w:tc>
          <w:tcPr>
            <w:tcW w:w="1289" w:type="pct"/>
            <w:vMerge/>
            <w:shd w:val="clear" w:color="auto" w:fill="auto"/>
            <w:noWrap/>
            <w:vAlign w:val="center"/>
          </w:tcPr>
          <w:p w:rsidR="00CE5430" w:rsidRPr="00A77FD8" w:rsidRDefault="00CE5430" w:rsidP="00D4093C">
            <w:pPr>
              <w:pStyle w:val="Default"/>
              <w:rPr>
                <w:rFonts w:ascii="EYInterstate Light" w:hAnsi="EYInterstate Light" w:cs="Arial"/>
                <w:b/>
                <w:color w:val="auto"/>
                <w:kern w:val="12"/>
                <w:sz w:val="16"/>
                <w:szCs w:val="16"/>
              </w:rPr>
            </w:pPr>
          </w:p>
        </w:tc>
        <w:tc>
          <w:tcPr>
            <w:tcW w:w="739" w:type="pct"/>
            <w:vAlign w:val="center"/>
          </w:tcPr>
          <w:p w:rsidR="00CE5430" w:rsidRPr="00A77FD8" w:rsidRDefault="00CE5430" w:rsidP="00D4093C">
            <w:pPr>
              <w:overflowPunct/>
              <w:spacing w:after="0" w:line="240" w:lineRule="auto"/>
              <w:textAlignment w:val="auto"/>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2. </w:t>
            </w:r>
            <w:r w:rsidR="00843A95">
              <w:rPr>
                <w:rFonts w:ascii="EYInterstate Light" w:eastAsiaTheme="minorHAnsi" w:hAnsi="EYInterstate Light"/>
                <w:color w:val="000000"/>
                <w:kern w:val="0"/>
                <w:sz w:val="16"/>
              </w:rPr>
              <w:t>Creşterea competitivităţii economice, stimularea inovării</w:t>
            </w:r>
          </w:p>
        </w:tc>
        <w:tc>
          <w:tcPr>
            <w:tcW w:w="2972" w:type="pct"/>
            <w:vAlign w:val="center"/>
          </w:tcPr>
          <w:p w:rsidR="00CE5430" w:rsidRPr="00A77FD8" w:rsidRDefault="00CE5430" w:rsidP="00D4093C">
            <w:pPr>
              <w:overflowPunct/>
              <w:autoSpaceDE/>
              <w:autoSpaceDN/>
              <w:adjustRightInd/>
              <w:spacing w:after="0" w:line="240" w:lineRule="auto"/>
              <w:jc w:val="left"/>
              <w:textAlignment w:val="auto"/>
              <w:rPr>
                <w:rFonts w:ascii="EYInterstate Light" w:hAnsi="EYInterstate Light" w:cs="Arial"/>
                <w:b/>
                <w:sz w:val="16"/>
                <w:szCs w:val="16"/>
              </w:rPr>
            </w:pPr>
            <w:r>
              <w:rPr>
                <w:rFonts w:ascii="EYInterstate Light" w:hAnsi="EYInterstate Light"/>
                <w:b/>
                <w:sz w:val="16"/>
              </w:rPr>
              <w:t xml:space="preserve">Puncte slabe </w:t>
            </w:r>
          </w:p>
          <w:p w:rsidR="00CE5430" w:rsidRPr="00A77FD8" w:rsidRDefault="00CE5430" w:rsidP="00D4093C">
            <w:pPr>
              <w:overflowPunct/>
              <w:autoSpaceDE/>
              <w:autoSpaceDN/>
              <w:adjustRightInd/>
              <w:spacing w:after="0" w:line="240" w:lineRule="auto"/>
              <w:jc w:val="left"/>
              <w:textAlignment w:val="auto"/>
              <w:rPr>
                <w:rFonts w:ascii="EYInterstate Light" w:hAnsi="EYInterstate Light" w:cs="Arial"/>
                <w:sz w:val="16"/>
                <w:szCs w:val="16"/>
              </w:rPr>
            </w:pPr>
          </w:p>
          <w:p w:rsidR="00A058F8" w:rsidRPr="00A77FD8" w:rsidRDefault="00A058F8" w:rsidP="00A058F8">
            <w:pPr>
              <w:overflowPunct/>
              <w:autoSpaceDE/>
              <w:autoSpaceDN/>
              <w:adjustRightInd/>
              <w:spacing w:after="0" w:line="240" w:lineRule="auto"/>
              <w:jc w:val="left"/>
              <w:textAlignment w:val="auto"/>
              <w:rPr>
                <w:rFonts w:ascii="EYInterstate Light" w:hAnsi="EYInterstate Light" w:cs="Arial"/>
                <w:sz w:val="16"/>
                <w:szCs w:val="16"/>
              </w:rPr>
            </w:pPr>
            <w:r>
              <w:rPr>
                <w:rFonts w:ascii="EYInterstate Light" w:hAnsi="EYInterstate Light"/>
                <w:sz w:val="16"/>
              </w:rPr>
              <w:t xml:space="preserve">Punct slab 12. </w:t>
            </w:r>
            <w:r w:rsidR="00E5613A">
              <w:rPr>
                <w:rFonts w:ascii="EYInterstate Light" w:hAnsi="EYInterstate Light"/>
                <w:sz w:val="16"/>
              </w:rPr>
              <w:t>Continuarea t</w:t>
            </w:r>
            <w:r>
              <w:rPr>
                <w:rFonts w:ascii="EYInterstate Light" w:hAnsi="EYInterstate Light"/>
                <w:sz w:val="16"/>
              </w:rPr>
              <w:t>endinţ</w:t>
            </w:r>
            <w:r w:rsidR="00E5613A">
              <w:rPr>
                <w:rFonts w:ascii="EYInterstate Light" w:hAnsi="EYInterstate Light"/>
                <w:sz w:val="16"/>
              </w:rPr>
              <w:t>ei</w:t>
            </w:r>
            <w:r>
              <w:rPr>
                <w:rFonts w:ascii="EYInterstate Light" w:hAnsi="EYInterstate Light"/>
                <w:sz w:val="16"/>
              </w:rPr>
              <w:t xml:space="preserve"> de polarizare economică la nivel regional</w:t>
            </w:r>
          </w:p>
          <w:p w:rsidR="00CE5430" w:rsidRPr="00A77FD8" w:rsidRDefault="00CE5430" w:rsidP="00D4093C">
            <w:pPr>
              <w:overflowPunct/>
              <w:autoSpaceDE/>
              <w:autoSpaceDN/>
              <w:adjustRightInd/>
              <w:spacing w:after="0" w:line="240" w:lineRule="auto"/>
              <w:jc w:val="left"/>
              <w:textAlignment w:val="auto"/>
              <w:rPr>
                <w:rFonts w:ascii="EYInterstate Light" w:hAnsi="EYInterstate Light" w:cs="Arial"/>
                <w:sz w:val="16"/>
                <w:szCs w:val="16"/>
              </w:rPr>
            </w:pPr>
            <w:r>
              <w:rPr>
                <w:rFonts w:ascii="EYInterstate Light" w:hAnsi="EYInterstate Light"/>
                <w:sz w:val="16"/>
              </w:rPr>
              <w:t xml:space="preserve">Punct slab 13. </w:t>
            </w:r>
            <w:r w:rsidR="00E5613A">
              <w:rPr>
                <w:rFonts w:ascii="EYInterstate Light" w:hAnsi="EYInterstate Light"/>
                <w:sz w:val="16"/>
              </w:rPr>
              <w:t xml:space="preserve">Conectarea economică a regiunii cu piața europeană se menține relativ scăzută, participarea redusă a companiilor autohtone în diversele rețele de cooperare economică </w:t>
            </w:r>
          </w:p>
          <w:p w:rsidR="00CE5430" w:rsidRPr="00A77FD8" w:rsidRDefault="00CE5430" w:rsidP="00D4093C">
            <w:pPr>
              <w:overflowPunct/>
              <w:autoSpaceDE/>
              <w:autoSpaceDN/>
              <w:adjustRightInd/>
              <w:spacing w:after="0" w:line="240" w:lineRule="auto"/>
              <w:jc w:val="left"/>
              <w:textAlignment w:val="auto"/>
              <w:rPr>
                <w:rFonts w:ascii="EYInterstate Light" w:hAnsi="EYInterstate Light" w:cs="Arial"/>
                <w:sz w:val="16"/>
                <w:szCs w:val="16"/>
              </w:rPr>
            </w:pPr>
            <w:r>
              <w:rPr>
                <w:rFonts w:ascii="EYInterstate Light" w:hAnsi="EYInterstate Light"/>
                <w:sz w:val="16"/>
              </w:rPr>
              <w:t xml:space="preserve">Punct slab 14. Infrastructura </w:t>
            </w:r>
            <w:r w:rsidR="00E5613A">
              <w:rPr>
                <w:rFonts w:ascii="EYInterstate Light" w:hAnsi="EYInterstate Light"/>
                <w:sz w:val="16"/>
              </w:rPr>
              <w:t xml:space="preserve">de afaceri insuficient </w:t>
            </w:r>
            <w:r>
              <w:rPr>
                <w:rFonts w:ascii="EYInterstate Light" w:hAnsi="EYInterstate Light"/>
                <w:sz w:val="16"/>
              </w:rPr>
              <w:t xml:space="preserve">dezvoltată şi exploatată </w:t>
            </w:r>
          </w:p>
          <w:p w:rsidR="00CE5430" w:rsidRPr="00A77FD8" w:rsidRDefault="00CE5430" w:rsidP="00D4093C">
            <w:pPr>
              <w:overflowPunct/>
              <w:autoSpaceDE/>
              <w:autoSpaceDN/>
              <w:adjustRightInd/>
              <w:spacing w:after="0" w:line="240" w:lineRule="auto"/>
              <w:jc w:val="left"/>
              <w:textAlignment w:val="auto"/>
              <w:rPr>
                <w:rFonts w:ascii="EYInterstate Light" w:hAnsi="EYInterstate Light" w:cs="Arial"/>
                <w:sz w:val="16"/>
                <w:szCs w:val="16"/>
              </w:rPr>
            </w:pPr>
          </w:p>
          <w:p w:rsidR="00CE5430" w:rsidRPr="00A77FD8" w:rsidRDefault="00CE5430" w:rsidP="00D4093C">
            <w:pPr>
              <w:overflowPunct/>
              <w:autoSpaceDE/>
              <w:autoSpaceDN/>
              <w:adjustRightInd/>
              <w:spacing w:after="0" w:line="240" w:lineRule="auto"/>
              <w:jc w:val="left"/>
              <w:textAlignment w:val="auto"/>
              <w:rPr>
                <w:rFonts w:ascii="EYInterstate Light" w:hAnsi="EYInterstate Light" w:cs="Arial"/>
                <w:b/>
                <w:sz w:val="16"/>
                <w:szCs w:val="16"/>
              </w:rPr>
            </w:pPr>
            <w:r>
              <w:rPr>
                <w:rFonts w:ascii="EYInterstate Light" w:hAnsi="EYInterstate Light"/>
                <w:b/>
                <w:sz w:val="16"/>
              </w:rPr>
              <w:t>Ameninţări</w:t>
            </w:r>
          </w:p>
          <w:p w:rsidR="00794BA5" w:rsidRPr="00A77FD8" w:rsidRDefault="00794BA5" w:rsidP="00D4093C">
            <w:pPr>
              <w:overflowPunct/>
              <w:autoSpaceDE/>
              <w:autoSpaceDN/>
              <w:adjustRightInd/>
              <w:spacing w:after="0" w:line="240" w:lineRule="auto"/>
              <w:jc w:val="left"/>
              <w:textAlignment w:val="auto"/>
              <w:rPr>
                <w:rFonts w:ascii="EYInterstate Light" w:hAnsi="EYInterstate Light" w:cs="Arial"/>
                <w:sz w:val="16"/>
                <w:szCs w:val="16"/>
              </w:rPr>
            </w:pPr>
          </w:p>
          <w:p w:rsidR="00CE5430" w:rsidRPr="00A77FD8" w:rsidRDefault="00CE5430" w:rsidP="00D4093C">
            <w:pPr>
              <w:overflowPunct/>
              <w:autoSpaceDE/>
              <w:autoSpaceDN/>
              <w:adjustRightInd/>
              <w:spacing w:after="0" w:line="240" w:lineRule="auto"/>
              <w:jc w:val="left"/>
              <w:textAlignment w:val="auto"/>
              <w:rPr>
                <w:rFonts w:ascii="EYInterstate Light" w:hAnsi="EYInterstate Light" w:cs="Arial"/>
                <w:sz w:val="16"/>
                <w:szCs w:val="16"/>
              </w:rPr>
            </w:pPr>
            <w:r>
              <w:rPr>
                <w:rFonts w:ascii="EYInterstate Light" w:hAnsi="EYInterstate Light"/>
                <w:sz w:val="16"/>
              </w:rPr>
              <w:t xml:space="preserve">Ameninţarea 11. </w:t>
            </w:r>
            <w:r w:rsidR="00E5613A">
              <w:rPr>
                <w:rFonts w:ascii="EYInterstate Light" w:hAnsi="EYInterstate Light"/>
                <w:sz w:val="16"/>
              </w:rPr>
              <w:t xml:space="preserve">Scăderea nivelului </w:t>
            </w:r>
            <w:r>
              <w:rPr>
                <w:rFonts w:ascii="EYInterstate Light" w:hAnsi="EYInterstate Light"/>
                <w:sz w:val="16"/>
              </w:rPr>
              <w:t xml:space="preserve">de atractivitate </w:t>
            </w:r>
            <w:r w:rsidR="00E5613A">
              <w:rPr>
                <w:rFonts w:ascii="EYInterstate Light" w:hAnsi="EYInterstate Light"/>
                <w:sz w:val="16"/>
              </w:rPr>
              <w:t xml:space="preserve">a Regiunii Centru pentru </w:t>
            </w:r>
            <w:r>
              <w:rPr>
                <w:rFonts w:ascii="EYInterstate Light" w:hAnsi="EYInterstate Light"/>
                <w:sz w:val="16"/>
              </w:rPr>
              <w:t>investiţii</w:t>
            </w:r>
          </w:p>
          <w:p w:rsidR="00CE5430" w:rsidRPr="00A77FD8" w:rsidRDefault="00794BA5" w:rsidP="00D33976">
            <w:pPr>
              <w:overflowPunct/>
              <w:autoSpaceDE/>
              <w:autoSpaceDN/>
              <w:adjustRightInd/>
              <w:spacing w:after="0" w:line="240" w:lineRule="auto"/>
              <w:jc w:val="left"/>
              <w:textAlignment w:val="auto"/>
              <w:rPr>
                <w:rFonts w:ascii="EYInterstate Light" w:hAnsi="EYInterstate Light" w:cs="Arial"/>
                <w:sz w:val="16"/>
                <w:szCs w:val="16"/>
              </w:rPr>
            </w:pPr>
            <w:r>
              <w:rPr>
                <w:rFonts w:ascii="EYInterstate Light" w:hAnsi="EYInterstate Light"/>
                <w:sz w:val="16"/>
              </w:rPr>
              <w:t xml:space="preserve">Ameninţarea 12. Menţinerea unui </w:t>
            </w:r>
            <w:r w:rsidR="00E5613A">
              <w:rPr>
                <w:rFonts w:ascii="EYInterstate Light" w:hAnsi="EYInterstate Light"/>
                <w:sz w:val="16"/>
              </w:rPr>
              <w:t xml:space="preserve">grad redus </w:t>
            </w:r>
            <w:r>
              <w:rPr>
                <w:rFonts w:ascii="EYInterstate Light" w:hAnsi="EYInterstate Light"/>
                <w:sz w:val="16"/>
              </w:rPr>
              <w:t xml:space="preserve">de absorbţie a fondurilor </w:t>
            </w:r>
            <w:r w:rsidR="00E5613A">
              <w:rPr>
                <w:rFonts w:ascii="EYInterstate Light" w:hAnsi="EYInterstate Light"/>
                <w:sz w:val="16"/>
              </w:rPr>
              <w:t>europene</w:t>
            </w:r>
          </w:p>
        </w:tc>
      </w:tr>
      <w:tr w:rsidR="00CE5430" w:rsidRPr="00A77FD8" w:rsidTr="003E2242">
        <w:trPr>
          <w:trHeight w:val="643"/>
        </w:trPr>
        <w:tc>
          <w:tcPr>
            <w:tcW w:w="1289" w:type="pct"/>
            <w:vMerge/>
            <w:shd w:val="clear" w:color="auto" w:fill="auto"/>
            <w:noWrap/>
            <w:vAlign w:val="center"/>
          </w:tcPr>
          <w:p w:rsidR="00CE5430" w:rsidRPr="00A77FD8" w:rsidRDefault="00CE5430" w:rsidP="00D4093C">
            <w:pPr>
              <w:pStyle w:val="Default"/>
              <w:rPr>
                <w:rFonts w:ascii="EYInterstate Light" w:hAnsi="EYInterstate Light" w:cs="Arial"/>
                <w:b/>
                <w:color w:val="auto"/>
                <w:kern w:val="12"/>
                <w:sz w:val="16"/>
                <w:szCs w:val="16"/>
              </w:rPr>
            </w:pPr>
          </w:p>
        </w:tc>
        <w:tc>
          <w:tcPr>
            <w:tcW w:w="739" w:type="pct"/>
            <w:vAlign w:val="center"/>
          </w:tcPr>
          <w:p w:rsidR="00CE5430" w:rsidRPr="00A77FD8" w:rsidRDefault="00CE5430" w:rsidP="00D4093C">
            <w:pPr>
              <w:overflowPunct/>
              <w:spacing w:after="0" w:line="240" w:lineRule="auto"/>
              <w:textAlignment w:val="auto"/>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3. </w:t>
            </w:r>
            <w:r w:rsidR="00843A95">
              <w:rPr>
                <w:rFonts w:ascii="EYInterstate Light" w:eastAsiaTheme="minorHAnsi" w:hAnsi="EYInterstate Light"/>
                <w:color w:val="000000"/>
                <w:kern w:val="0"/>
                <w:sz w:val="16"/>
              </w:rPr>
              <w:t>Protecţia mediului înconjurător, creșterea eficienței energetice, stimularea utilizării surselor alternative de energie</w:t>
            </w:r>
          </w:p>
        </w:tc>
        <w:tc>
          <w:tcPr>
            <w:tcW w:w="2972" w:type="pct"/>
            <w:vAlign w:val="center"/>
          </w:tcPr>
          <w:p w:rsidR="00CE5430" w:rsidRPr="00A77FD8" w:rsidRDefault="00CE5430" w:rsidP="00D4093C">
            <w:pPr>
              <w:overflowPunct/>
              <w:autoSpaceDE/>
              <w:autoSpaceDN/>
              <w:adjustRightInd/>
              <w:spacing w:after="0" w:line="240" w:lineRule="auto"/>
              <w:jc w:val="left"/>
              <w:textAlignment w:val="auto"/>
              <w:rPr>
                <w:rFonts w:ascii="EYInterstate Light" w:hAnsi="EYInterstate Light" w:cs="Arial"/>
                <w:b/>
                <w:sz w:val="16"/>
                <w:szCs w:val="16"/>
              </w:rPr>
            </w:pPr>
            <w:r>
              <w:rPr>
                <w:rFonts w:ascii="EYInterstate Light" w:hAnsi="EYInterstate Light"/>
                <w:b/>
                <w:sz w:val="16"/>
              </w:rPr>
              <w:t>Puncte slabe</w:t>
            </w:r>
          </w:p>
          <w:p w:rsidR="00CE5430" w:rsidRPr="00A77FD8" w:rsidRDefault="00CE5430" w:rsidP="00D4093C">
            <w:pPr>
              <w:overflowPunct/>
              <w:autoSpaceDE/>
              <w:autoSpaceDN/>
              <w:adjustRightInd/>
              <w:spacing w:after="0" w:line="240" w:lineRule="auto"/>
              <w:jc w:val="left"/>
              <w:textAlignment w:val="auto"/>
              <w:rPr>
                <w:rFonts w:ascii="EYInterstate Light" w:hAnsi="EYInterstate Light" w:cs="Arial"/>
                <w:sz w:val="16"/>
                <w:szCs w:val="16"/>
              </w:rPr>
            </w:pPr>
          </w:p>
          <w:p w:rsidR="00CE5430" w:rsidRPr="00A77FD8" w:rsidRDefault="00CE5430" w:rsidP="00D4093C">
            <w:pPr>
              <w:overflowPunct/>
              <w:autoSpaceDE/>
              <w:autoSpaceDN/>
              <w:adjustRightInd/>
              <w:spacing w:after="0" w:line="240" w:lineRule="auto"/>
              <w:jc w:val="left"/>
              <w:textAlignment w:val="auto"/>
              <w:rPr>
                <w:rFonts w:ascii="EYInterstate Light" w:hAnsi="EYInterstate Light" w:cs="Arial"/>
                <w:sz w:val="16"/>
                <w:szCs w:val="16"/>
              </w:rPr>
            </w:pPr>
            <w:r>
              <w:rPr>
                <w:rFonts w:ascii="EYInterstate Light" w:hAnsi="EYInterstate Light"/>
                <w:sz w:val="16"/>
              </w:rPr>
              <w:t xml:space="preserve">Punct slab 2. </w:t>
            </w:r>
            <w:r w:rsidR="00E5613A">
              <w:rPr>
                <w:rFonts w:ascii="EYInterstate Light" w:hAnsi="EYInterstate Light"/>
                <w:sz w:val="16"/>
              </w:rPr>
              <w:t xml:space="preserve">Doar </w:t>
            </w:r>
            <w:r>
              <w:rPr>
                <w:rFonts w:ascii="EYInterstate Light" w:hAnsi="EYInterstate Light"/>
                <w:sz w:val="16"/>
              </w:rPr>
              <w:t xml:space="preserve">jumătate din </w:t>
            </w:r>
            <w:r w:rsidR="00E5613A">
              <w:rPr>
                <w:rFonts w:ascii="EYInterstate Light" w:hAnsi="EYInterstate Light"/>
                <w:sz w:val="16"/>
              </w:rPr>
              <w:t xml:space="preserve">corpurile </w:t>
            </w:r>
            <w:r>
              <w:rPr>
                <w:rFonts w:ascii="EYInterstate Light" w:hAnsi="EYInterstate Light"/>
                <w:sz w:val="16"/>
              </w:rPr>
              <w:t xml:space="preserve">de apă din </w:t>
            </w:r>
            <w:r w:rsidR="00E5613A">
              <w:rPr>
                <w:rFonts w:ascii="EYInterstate Light" w:hAnsi="EYInterstate Light"/>
                <w:sz w:val="16"/>
              </w:rPr>
              <w:t>Regiunea Centru au o</w:t>
            </w:r>
            <w:r>
              <w:rPr>
                <w:rFonts w:ascii="EYInterstate Light" w:hAnsi="EYInterstate Light"/>
                <w:sz w:val="16"/>
              </w:rPr>
              <w:t xml:space="preserve"> stare ecologică bună</w:t>
            </w:r>
          </w:p>
          <w:p w:rsidR="00CE5430" w:rsidRPr="00A77FD8" w:rsidRDefault="00CE5430" w:rsidP="00D4093C">
            <w:pPr>
              <w:overflowPunct/>
              <w:autoSpaceDE/>
              <w:autoSpaceDN/>
              <w:adjustRightInd/>
              <w:spacing w:after="0" w:line="240" w:lineRule="auto"/>
              <w:jc w:val="left"/>
              <w:textAlignment w:val="auto"/>
              <w:rPr>
                <w:rFonts w:ascii="EYInterstate Light" w:hAnsi="EYInterstate Light" w:cs="Arial"/>
                <w:sz w:val="16"/>
                <w:szCs w:val="16"/>
              </w:rPr>
            </w:pPr>
          </w:p>
          <w:p w:rsidR="00CE5430" w:rsidRPr="00A77FD8" w:rsidRDefault="00CE5430" w:rsidP="00D4093C">
            <w:pPr>
              <w:overflowPunct/>
              <w:autoSpaceDE/>
              <w:autoSpaceDN/>
              <w:adjustRightInd/>
              <w:spacing w:after="0" w:line="240" w:lineRule="auto"/>
              <w:jc w:val="left"/>
              <w:textAlignment w:val="auto"/>
              <w:rPr>
                <w:rFonts w:ascii="EYInterstate Light" w:hAnsi="EYInterstate Light" w:cs="Arial"/>
                <w:b/>
                <w:sz w:val="16"/>
                <w:szCs w:val="16"/>
              </w:rPr>
            </w:pPr>
            <w:r>
              <w:rPr>
                <w:rFonts w:ascii="EYInterstate Light" w:hAnsi="EYInterstate Light"/>
                <w:b/>
                <w:sz w:val="16"/>
              </w:rPr>
              <w:t>Ameninţări</w:t>
            </w:r>
          </w:p>
          <w:p w:rsidR="00CE5430" w:rsidRPr="00A77FD8" w:rsidRDefault="00CE5430" w:rsidP="00D4093C">
            <w:pPr>
              <w:overflowPunct/>
              <w:autoSpaceDE/>
              <w:autoSpaceDN/>
              <w:adjustRightInd/>
              <w:spacing w:after="0" w:line="240" w:lineRule="auto"/>
              <w:jc w:val="left"/>
              <w:textAlignment w:val="auto"/>
              <w:rPr>
                <w:rFonts w:ascii="EYInterstate Light" w:hAnsi="EYInterstate Light" w:cs="Arial"/>
                <w:sz w:val="16"/>
                <w:szCs w:val="16"/>
              </w:rPr>
            </w:pPr>
          </w:p>
          <w:p w:rsidR="00CE5430" w:rsidRPr="00A77FD8" w:rsidRDefault="00CE5430" w:rsidP="00D33976">
            <w:pPr>
              <w:overflowPunct/>
              <w:autoSpaceDE/>
              <w:autoSpaceDN/>
              <w:adjustRightInd/>
              <w:spacing w:after="0" w:line="240" w:lineRule="auto"/>
              <w:jc w:val="left"/>
              <w:textAlignment w:val="auto"/>
              <w:rPr>
                <w:rFonts w:ascii="EYInterstate Light" w:hAnsi="EYInterstate Light" w:cs="Arial"/>
                <w:sz w:val="16"/>
                <w:szCs w:val="16"/>
              </w:rPr>
            </w:pPr>
            <w:r>
              <w:rPr>
                <w:rFonts w:ascii="EYInterstate Light" w:hAnsi="EYInterstate Light"/>
                <w:sz w:val="16"/>
              </w:rPr>
              <w:t xml:space="preserve">Ameninţarea 1. </w:t>
            </w:r>
            <w:r w:rsidR="00E5613A">
              <w:rPr>
                <w:rFonts w:ascii="EYInterstate Light" w:hAnsi="EYInterstate Light"/>
                <w:sz w:val="16"/>
              </w:rPr>
              <w:t xml:space="preserve">Impact negativ crescut al </w:t>
            </w:r>
            <w:r>
              <w:rPr>
                <w:rFonts w:ascii="EYInterstate Light" w:hAnsi="EYInterstate Light"/>
                <w:sz w:val="16"/>
              </w:rPr>
              <w:t>efectelor schimbărilor climatice</w:t>
            </w:r>
            <w:r w:rsidR="00E5613A">
              <w:rPr>
                <w:rFonts w:ascii="EYInterstate Light" w:hAnsi="EYInterstate Light"/>
                <w:sz w:val="16"/>
              </w:rPr>
              <w:t xml:space="preserve"> și al exploatării neraționale a resurselor naturale</w:t>
            </w:r>
          </w:p>
        </w:tc>
      </w:tr>
      <w:tr w:rsidR="00CE5430" w:rsidRPr="00A77FD8" w:rsidTr="003E2242">
        <w:trPr>
          <w:trHeight w:val="643"/>
        </w:trPr>
        <w:tc>
          <w:tcPr>
            <w:tcW w:w="1289" w:type="pct"/>
            <w:vMerge/>
            <w:shd w:val="clear" w:color="auto" w:fill="auto"/>
            <w:noWrap/>
            <w:vAlign w:val="center"/>
          </w:tcPr>
          <w:p w:rsidR="00CE5430" w:rsidRPr="00A77FD8" w:rsidRDefault="00CE5430" w:rsidP="00D4093C">
            <w:pPr>
              <w:pStyle w:val="Default"/>
              <w:rPr>
                <w:rFonts w:ascii="EYInterstate Light" w:hAnsi="EYInterstate Light" w:cs="Arial"/>
                <w:b/>
                <w:color w:val="auto"/>
                <w:kern w:val="12"/>
                <w:sz w:val="16"/>
                <w:szCs w:val="16"/>
              </w:rPr>
            </w:pPr>
          </w:p>
        </w:tc>
        <w:tc>
          <w:tcPr>
            <w:tcW w:w="739" w:type="pct"/>
            <w:vAlign w:val="center"/>
          </w:tcPr>
          <w:p w:rsidR="00CE5430" w:rsidRPr="00A77FD8" w:rsidRDefault="00CE5430" w:rsidP="00D4093C">
            <w:pPr>
              <w:overflowPunct/>
              <w:spacing w:after="0" w:line="240" w:lineRule="auto"/>
              <w:textAlignment w:val="auto"/>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4. </w:t>
            </w:r>
            <w:r w:rsidR="00843A95">
              <w:rPr>
                <w:rFonts w:ascii="EYInterstate Light" w:eastAsiaTheme="minorHAnsi" w:hAnsi="EYInterstate Light"/>
                <w:color w:val="000000"/>
                <w:kern w:val="0"/>
                <w:sz w:val="16"/>
              </w:rPr>
              <w:t>Dezvoltarea zonelor rurale, susţinerea agriculturii şi a silviculturii</w:t>
            </w:r>
          </w:p>
        </w:tc>
        <w:tc>
          <w:tcPr>
            <w:tcW w:w="2972" w:type="pct"/>
            <w:vAlign w:val="center"/>
          </w:tcPr>
          <w:p w:rsidR="00CE5430" w:rsidRPr="00A77FD8" w:rsidRDefault="00CE5430" w:rsidP="00D4093C">
            <w:pPr>
              <w:overflowPunct/>
              <w:autoSpaceDE/>
              <w:autoSpaceDN/>
              <w:adjustRightInd/>
              <w:spacing w:after="0" w:line="240" w:lineRule="auto"/>
              <w:jc w:val="left"/>
              <w:textAlignment w:val="auto"/>
              <w:rPr>
                <w:rFonts w:ascii="EYInterstate Light" w:hAnsi="EYInterstate Light" w:cs="Arial"/>
                <w:b/>
                <w:sz w:val="16"/>
                <w:szCs w:val="16"/>
              </w:rPr>
            </w:pPr>
            <w:r>
              <w:rPr>
                <w:rFonts w:ascii="EYInterstate Light" w:hAnsi="EYInterstate Light"/>
                <w:b/>
                <w:sz w:val="16"/>
              </w:rPr>
              <w:t>Puncte slabe</w:t>
            </w:r>
          </w:p>
          <w:p w:rsidR="00CE5430" w:rsidRPr="00A77FD8" w:rsidRDefault="00CE5430" w:rsidP="00D4093C">
            <w:pPr>
              <w:overflowPunct/>
              <w:autoSpaceDE/>
              <w:autoSpaceDN/>
              <w:adjustRightInd/>
              <w:spacing w:after="0" w:line="240" w:lineRule="auto"/>
              <w:jc w:val="left"/>
              <w:textAlignment w:val="auto"/>
              <w:rPr>
                <w:rFonts w:ascii="EYInterstate Light" w:hAnsi="EYInterstate Light" w:cs="Arial"/>
                <w:sz w:val="16"/>
                <w:szCs w:val="16"/>
              </w:rPr>
            </w:pPr>
          </w:p>
          <w:p w:rsidR="00D875A3" w:rsidRDefault="00CE5430" w:rsidP="00D4093C">
            <w:pPr>
              <w:overflowPunct/>
              <w:autoSpaceDE/>
              <w:autoSpaceDN/>
              <w:adjustRightInd/>
              <w:spacing w:after="0" w:line="240" w:lineRule="auto"/>
              <w:jc w:val="left"/>
              <w:textAlignment w:val="auto"/>
              <w:rPr>
                <w:rFonts w:ascii="EYInterstate Light" w:hAnsi="EYInterstate Light"/>
                <w:sz w:val="16"/>
              </w:rPr>
            </w:pPr>
            <w:r>
              <w:rPr>
                <w:rFonts w:ascii="EYInterstate Light" w:hAnsi="EYInterstate Light"/>
                <w:sz w:val="16"/>
              </w:rPr>
              <w:t xml:space="preserve">Punct slab 17. Dependenţa economică de agricultură </w:t>
            </w:r>
            <w:r w:rsidR="00D875A3">
              <w:rPr>
                <w:rFonts w:ascii="EYInterstate Light" w:hAnsi="EYInterstate Light"/>
                <w:sz w:val="16"/>
              </w:rPr>
              <w:t>a celor mai multe</w:t>
            </w:r>
            <w:r>
              <w:rPr>
                <w:rFonts w:ascii="EYInterstate Light" w:hAnsi="EYInterstate Light"/>
                <w:sz w:val="16"/>
              </w:rPr>
              <w:t xml:space="preserve"> localităţ</w:t>
            </w:r>
            <w:r w:rsidR="00D875A3">
              <w:rPr>
                <w:rFonts w:ascii="EYInterstate Light" w:hAnsi="EYInterstate Light"/>
                <w:sz w:val="16"/>
              </w:rPr>
              <w:t>i</w:t>
            </w:r>
            <w:r>
              <w:rPr>
                <w:rFonts w:ascii="EYInterstate Light" w:hAnsi="EYInterstate Light"/>
                <w:sz w:val="16"/>
              </w:rPr>
              <w:t xml:space="preserve"> rurale, </w:t>
            </w:r>
            <w:r w:rsidR="00D875A3">
              <w:rPr>
                <w:rFonts w:ascii="EYInterstate Light" w:hAnsi="EYInterstate Light"/>
                <w:sz w:val="16"/>
              </w:rPr>
              <w:t>grad scăzut de tehnologizare a agriculturii</w:t>
            </w:r>
          </w:p>
          <w:p w:rsidR="00CE5430" w:rsidRPr="00A77FD8" w:rsidRDefault="00CE5430" w:rsidP="00D4093C">
            <w:pPr>
              <w:overflowPunct/>
              <w:autoSpaceDE/>
              <w:autoSpaceDN/>
              <w:adjustRightInd/>
              <w:spacing w:after="0" w:line="240" w:lineRule="auto"/>
              <w:jc w:val="left"/>
              <w:textAlignment w:val="auto"/>
              <w:rPr>
                <w:rFonts w:ascii="EYInterstate Light" w:hAnsi="EYInterstate Light" w:cs="Arial"/>
                <w:sz w:val="16"/>
                <w:szCs w:val="16"/>
              </w:rPr>
            </w:pPr>
            <w:r>
              <w:rPr>
                <w:rFonts w:ascii="EYInterstate Light" w:hAnsi="EYInterstate Light"/>
                <w:sz w:val="16"/>
              </w:rPr>
              <w:t xml:space="preserve">Punct slab 18. Exploataţii agricole mici, </w:t>
            </w:r>
            <w:r w:rsidR="00D875A3">
              <w:rPr>
                <w:rFonts w:ascii="EYInterstate Light" w:hAnsi="EYInterstate Light"/>
                <w:sz w:val="16"/>
              </w:rPr>
              <w:t>ne</w:t>
            </w:r>
            <w:r>
              <w:rPr>
                <w:rFonts w:ascii="EYInterstate Light" w:hAnsi="EYInterstate Light"/>
                <w:sz w:val="16"/>
              </w:rPr>
              <w:t>viabile economic</w:t>
            </w:r>
          </w:p>
          <w:p w:rsidR="00794BA5" w:rsidRPr="00A77FD8" w:rsidRDefault="00794BA5" w:rsidP="00D4093C">
            <w:pPr>
              <w:overflowPunct/>
              <w:autoSpaceDE/>
              <w:autoSpaceDN/>
              <w:adjustRightInd/>
              <w:spacing w:after="0" w:line="240" w:lineRule="auto"/>
              <w:jc w:val="left"/>
              <w:textAlignment w:val="auto"/>
              <w:rPr>
                <w:rFonts w:ascii="EYInterstate Light" w:hAnsi="EYInterstate Light" w:cs="Arial"/>
                <w:sz w:val="16"/>
                <w:szCs w:val="16"/>
              </w:rPr>
            </w:pPr>
            <w:r>
              <w:rPr>
                <w:rFonts w:ascii="EYInterstate Light" w:hAnsi="EYInterstate Light"/>
                <w:sz w:val="16"/>
              </w:rPr>
              <w:t>Punct slab 19. Forţa de muncă îmbătrânită</w:t>
            </w:r>
          </w:p>
          <w:p w:rsidR="00CE5430" w:rsidRPr="00A77FD8" w:rsidRDefault="00CE5430" w:rsidP="00D4093C">
            <w:pPr>
              <w:overflowPunct/>
              <w:autoSpaceDE/>
              <w:autoSpaceDN/>
              <w:adjustRightInd/>
              <w:spacing w:after="0" w:line="240" w:lineRule="auto"/>
              <w:jc w:val="left"/>
              <w:textAlignment w:val="auto"/>
              <w:rPr>
                <w:rFonts w:ascii="EYInterstate Light" w:hAnsi="EYInterstate Light" w:cs="Arial"/>
                <w:sz w:val="16"/>
                <w:szCs w:val="16"/>
              </w:rPr>
            </w:pPr>
            <w:r>
              <w:rPr>
                <w:rFonts w:ascii="EYInterstate Light" w:hAnsi="EYInterstate Light"/>
                <w:sz w:val="16"/>
              </w:rPr>
              <w:t xml:space="preserve">Punct slab 20. Exploatarea </w:t>
            </w:r>
            <w:r w:rsidR="00D875A3">
              <w:rPr>
                <w:rFonts w:ascii="EYInterstate Light" w:hAnsi="EYInterstate Light"/>
                <w:sz w:val="16"/>
              </w:rPr>
              <w:t xml:space="preserve">nesustenabilă </w:t>
            </w:r>
            <w:r>
              <w:rPr>
                <w:rFonts w:ascii="EYInterstate Light" w:hAnsi="EYInterstate Light"/>
                <w:sz w:val="16"/>
              </w:rPr>
              <w:t xml:space="preserve">a pădurilor </w:t>
            </w:r>
          </w:p>
          <w:p w:rsidR="00CE5430" w:rsidRPr="00A77FD8" w:rsidRDefault="00CE5430" w:rsidP="00D4093C">
            <w:pPr>
              <w:overflowPunct/>
              <w:autoSpaceDE/>
              <w:autoSpaceDN/>
              <w:adjustRightInd/>
              <w:spacing w:after="0" w:line="240" w:lineRule="auto"/>
              <w:jc w:val="left"/>
              <w:textAlignment w:val="auto"/>
              <w:rPr>
                <w:rFonts w:ascii="EYInterstate Light" w:hAnsi="EYInterstate Light" w:cs="Arial"/>
                <w:sz w:val="16"/>
                <w:szCs w:val="16"/>
              </w:rPr>
            </w:pPr>
          </w:p>
          <w:p w:rsidR="00CE5430" w:rsidRPr="00A77FD8" w:rsidRDefault="00CE5430" w:rsidP="00D4093C">
            <w:pPr>
              <w:overflowPunct/>
              <w:autoSpaceDE/>
              <w:autoSpaceDN/>
              <w:adjustRightInd/>
              <w:spacing w:after="0" w:line="240" w:lineRule="auto"/>
              <w:jc w:val="left"/>
              <w:textAlignment w:val="auto"/>
              <w:rPr>
                <w:rFonts w:ascii="EYInterstate Light" w:hAnsi="EYInterstate Light" w:cs="Arial"/>
                <w:b/>
                <w:sz w:val="16"/>
                <w:szCs w:val="16"/>
              </w:rPr>
            </w:pPr>
            <w:r>
              <w:rPr>
                <w:rFonts w:ascii="EYInterstate Light" w:hAnsi="EYInterstate Light"/>
                <w:b/>
                <w:sz w:val="16"/>
              </w:rPr>
              <w:t>Ameninţări</w:t>
            </w:r>
          </w:p>
          <w:p w:rsidR="00CE5430" w:rsidRPr="00A77FD8" w:rsidRDefault="00CE5430" w:rsidP="00D4093C">
            <w:pPr>
              <w:overflowPunct/>
              <w:autoSpaceDE/>
              <w:autoSpaceDN/>
              <w:adjustRightInd/>
              <w:spacing w:after="0" w:line="240" w:lineRule="auto"/>
              <w:jc w:val="left"/>
              <w:textAlignment w:val="auto"/>
              <w:rPr>
                <w:rFonts w:ascii="EYInterstate Light" w:hAnsi="EYInterstate Light" w:cs="Arial"/>
                <w:b/>
                <w:sz w:val="16"/>
                <w:szCs w:val="16"/>
              </w:rPr>
            </w:pPr>
          </w:p>
          <w:p w:rsidR="00CE5430" w:rsidRPr="00A77FD8" w:rsidRDefault="00794BA5" w:rsidP="00D4093C">
            <w:pPr>
              <w:overflowPunct/>
              <w:autoSpaceDE/>
              <w:autoSpaceDN/>
              <w:adjustRightInd/>
              <w:spacing w:after="0" w:line="240" w:lineRule="auto"/>
              <w:jc w:val="left"/>
              <w:textAlignment w:val="auto"/>
              <w:rPr>
                <w:rFonts w:ascii="EYInterstate Light" w:hAnsi="EYInterstate Light" w:cs="Arial"/>
                <w:sz w:val="16"/>
                <w:szCs w:val="16"/>
              </w:rPr>
            </w:pPr>
            <w:r>
              <w:rPr>
                <w:rFonts w:ascii="EYInterstate Light" w:hAnsi="EYInterstate Light"/>
                <w:sz w:val="16"/>
              </w:rPr>
              <w:t xml:space="preserve">Ameninţarea 13. Creşterea </w:t>
            </w:r>
            <w:r w:rsidR="00985995">
              <w:rPr>
                <w:rFonts w:ascii="EYInterstate Light" w:hAnsi="EYInterstate Light"/>
                <w:sz w:val="16"/>
              </w:rPr>
              <w:t xml:space="preserve">suprafeței </w:t>
            </w:r>
            <w:r>
              <w:rPr>
                <w:rFonts w:ascii="EYInterstate Light" w:hAnsi="EYInterstate Light"/>
                <w:sz w:val="16"/>
              </w:rPr>
              <w:t xml:space="preserve">terenurilor agricole neutilizate, exploatarea </w:t>
            </w:r>
            <w:r w:rsidR="00985995">
              <w:rPr>
                <w:rFonts w:ascii="EYInterstate Light" w:hAnsi="EYInterstate Light"/>
                <w:sz w:val="16"/>
              </w:rPr>
              <w:t>ne</w:t>
            </w:r>
            <w:r>
              <w:rPr>
                <w:rFonts w:ascii="EYInterstate Light" w:hAnsi="EYInterstate Light"/>
                <w:sz w:val="16"/>
              </w:rPr>
              <w:t>raţională a pădurilor</w:t>
            </w:r>
          </w:p>
          <w:p w:rsidR="00CE5430" w:rsidRPr="00A77FD8" w:rsidRDefault="00794BA5" w:rsidP="00D33976">
            <w:pPr>
              <w:overflowPunct/>
              <w:autoSpaceDE/>
              <w:autoSpaceDN/>
              <w:adjustRightInd/>
              <w:spacing w:after="0" w:line="240" w:lineRule="auto"/>
              <w:jc w:val="left"/>
              <w:textAlignment w:val="auto"/>
              <w:rPr>
                <w:rFonts w:ascii="EYInterstate Light" w:hAnsi="EYInterstate Light" w:cs="Arial"/>
                <w:sz w:val="16"/>
                <w:szCs w:val="16"/>
              </w:rPr>
            </w:pPr>
            <w:r>
              <w:rPr>
                <w:rFonts w:ascii="EYInterstate Light" w:hAnsi="EYInterstate Light"/>
                <w:sz w:val="16"/>
              </w:rPr>
              <w:t xml:space="preserve">Ameninţarea 14. </w:t>
            </w:r>
            <w:r w:rsidR="00985995">
              <w:rPr>
                <w:rFonts w:ascii="EYInterstate Light" w:hAnsi="EYInterstate Light"/>
                <w:sz w:val="16"/>
              </w:rPr>
              <w:t xml:space="preserve">Accentuarea </w:t>
            </w:r>
            <w:r>
              <w:rPr>
                <w:rFonts w:ascii="EYInterstate Light" w:hAnsi="EYInterstate Light"/>
                <w:sz w:val="16"/>
              </w:rPr>
              <w:t xml:space="preserve">problemelor economice </w:t>
            </w:r>
            <w:r w:rsidR="00985995">
              <w:rPr>
                <w:rFonts w:ascii="EYInterstate Light" w:hAnsi="EYInterstate Light"/>
                <w:sz w:val="16"/>
              </w:rPr>
              <w:t>a celor sociale legate de sărăcie</w:t>
            </w:r>
            <w:r>
              <w:rPr>
                <w:rFonts w:ascii="EYInterstate Light" w:hAnsi="EYInterstate Light"/>
                <w:sz w:val="16"/>
              </w:rPr>
              <w:t xml:space="preserve"> în oraşele mici şi în zon</w:t>
            </w:r>
            <w:r w:rsidR="00985995">
              <w:rPr>
                <w:rFonts w:ascii="EYInterstate Light" w:hAnsi="EYInterstate Light"/>
                <w:sz w:val="16"/>
              </w:rPr>
              <w:t>a rurală</w:t>
            </w:r>
          </w:p>
        </w:tc>
      </w:tr>
      <w:tr w:rsidR="00CE5430" w:rsidRPr="00A77FD8" w:rsidTr="003E2242">
        <w:trPr>
          <w:trHeight w:val="643"/>
        </w:trPr>
        <w:tc>
          <w:tcPr>
            <w:tcW w:w="1289" w:type="pct"/>
            <w:vMerge/>
            <w:shd w:val="clear" w:color="auto" w:fill="auto"/>
            <w:noWrap/>
            <w:vAlign w:val="center"/>
          </w:tcPr>
          <w:p w:rsidR="00CE5430" w:rsidRPr="00A77FD8" w:rsidRDefault="00CE5430" w:rsidP="00D4093C">
            <w:pPr>
              <w:pStyle w:val="Default"/>
              <w:rPr>
                <w:rFonts w:ascii="EYInterstate Light" w:hAnsi="EYInterstate Light" w:cs="Arial"/>
                <w:b/>
                <w:color w:val="auto"/>
                <w:kern w:val="12"/>
                <w:sz w:val="16"/>
                <w:szCs w:val="16"/>
              </w:rPr>
            </w:pPr>
          </w:p>
        </w:tc>
        <w:tc>
          <w:tcPr>
            <w:tcW w:w="739" w:type="pct"/>
            <w:vAlign w:val="center"/>
          </w:tcPr>
          <w:p w:rsidR="00CE5430" w:rsidRPr="00A77FD8" w:rsidRDefault="00CE5430">
            <w:pPr>
              <w:overflowPunct/>
              <w:spacing w:after="0" w:line="240" w:lineRule="auto"/>
              <w:textAlignment w:val="auto"/>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5. Dezvoltarea turismului, susţinerea activităţilor culturale şi </w:t>
            </w:r>
            <w:r w:rsidR="00FF72A4">
              <w:rPr>
                <w:rFonts w:ascii="EYInterstate Light" w:eastAsiaTheme="minorHAnsi" w:hAnsi="EYInterstate Light"/>
                <w:color w:val="000000"/>
                <w:kern w:val="0"/>
                <w:sz w:val="16"/>
              </w:rPr>
              <w:t>recreative</w:t>
            </w:r>
          </w:p>
        </w:tc>
        <w:tc>
          <w:tcPr>
            <w:tcW w:w="2972" w:type="pct"/>
            <w:vAlign w:val="center"/>
          </w:tcPr>
          <w:p w:rsidR="00CE5430" w:rsidRPr="00A77FD8" w:rsidRDefault="00CE5430" w:rsidP="00D4093C">
            <w:pPr>
              <w:overflowPunct/>
              <w:autoSpaceDE/>
              <w:autoSpaceDN/>
              <w:adjustRightInd/>
              <w:spacing w:after="0" w:line="240" w:lineRule="auto"/>
              <w:jc w:val="left"/>
              <w:textAlignment w:val="auto"/>
              <w:rPr>
                <w:rFonts w:ascii="EYInterstate Light" w:hAnsi="EYInterstate Light" w:cs="Arial"/>
                <w:b/>
                <w:sz w:val="16"/>
                <w:szCs w:val="16"/>
              </w:rPr>
            </w:pPr>
            <w:r>
              <w:rPr>
                <w:rFonts w:ascii="EYInterstate Light" w:hAnsi="EYInterstate Light"/>
                <w:b/>
                <w:sz w:val="16"/>
              </w:rPr>
              <w:t>Puncte slabe</w:t>
            </w:r>
          </w:p>
          <w:p w:rsidR="00CE5430" w:rsidRPr="00A77FD8" w:rsidRDefault="00CE5430" w:rsidP="00D4093C">
            <w:pPr>
              <w:overflowPunct/>
              <w:autoSpaceDE/>
              <w:autoSpaceDN/>
              <w:adjustRightInd/>
              <w:spacing w:after="0" w:line="240" w:lineRule="auto"/>
              <w:jc w:val="left"/>
              <w:textAlignment w:val="auto"/>
              <w:rPr>
                <w:rFonts w:ascii="EYInterstate Light" w:hAnsi="EYInterstate Light" w:cs="Arial"/>
                <w:b/>
                <w:sz w:val="16"/>
                <w:szCs w:val="16"/>
              </w:rPr>
            </w:pPr>
          </w:p>
          <w:p w:rsidR="00CE5430" w:rsidRPr="00A77FD8" w:rsidRDefault="00CE5430" w:rsidP="00D33976">
            <w:pPr>
              <w:overflowPunct/>
              <w:autoSpaceDE/>
              <w:autoSpaceDN/>
              <w:adjustRightInd/>
              <w:spacing w:after="0" w:line="240" w:lineRule="auto"/>
              <w:jc w:val="left"/>
              <w:textAlignment w:val="auto"/>
              <w:rPr>
                <w:rFonts w:ascii="EYInterstate Light" w:hAnsi="EYInterstate Light" w:cs="Arial"/>
                <w:sz w:val="16"/>
                <w:szCs w:val="16"/>
              </w:rPr>
            </w:pPr>
            <w:r>
              <w:rPr>
                <w:rFonts w:ascii="EYInterstate Light" w:hAnsi="EYInterstate Light"/>
                <w:sz w:val="16"/>
              </w:rPr>
              <w:t xml:space="preserve">Punct slab 15. Infrastructura turistică este </w:t>
            </w:r>
            <w:r w:rsidR="00985995">
              <w:rPr>
                <w:rFonts w:ascii="EYInterstate Light" w:hAnsi="EYInterstate Light"/>
                <w:sz w:val="16"/>
              </w:rPr>
              <w:t xml:space="preserve">inegal </w:t>
            </w:r>
            <w:r>
              <w:rPr>
                <w:rFonts w:ascii="EYInterstate Light" w:hAnsi="EYInterstate Light"/>
                <w:sz w:val="16"/>
              </w:rPr>
              <w:t xml:space="preserve">dezvoltată </w:t>
            </w:r>
            <w:r w:rsidR="00985995">
              <w:rPr>
                <w:rFonts w:ascii="EYInterstate Light" w:hAnsi="EYInterstate Light"/>
                <w:sz w:val="16"/>
              </w:rPr>
              <w:t>la nivel regional</w:t>
            </w:r>
          </w:p>
        </w:tc>
      </w:tr>
      <w:tr w:rsidR="00CE5430" w:rsidRPr="00A77FD8" w:rsidTr="003E2242">
        <w:trPr>
          <w:trHeight w:val="643"/>
        </w:trPr>
        <w:tc>
          <w:tcPr>
            <w:tcW w:w="1289" w:type="pct"/>
            <w:vMerge/>
            <w:shd w:val="clear" w:color="auto" w:fill="auto"/>
            <w:noWrap/>
            <w:vAlign w:val="center"/>
          </w:tcPr>
          <w:p w:rsidR="00CE5430" w:rsidRPr="00A77FD8" w:rsidRDefault="00CE5430" w:rsidP="00D4093C">
            <w:pPr>
              <w:pStyle w:val="Default"/>
              <w:rPr>
                <w:rFonts w:ascii="EYInterstate Light" w:hAnsi="EYInterstate Light" w:cs="Arial"/>
                <w:b/>
                <w:color w:val="auto"/>
                <w:kern w:val="12"/>
                <w:sz w:val="16"/>
                <w:szCs w:val="16"/>
              </w:rPr>
            </w:pPr>
          </w:p>
        </w:tc>
        <w:tc>
          <w:tcPr>
            <w:tcW w:w="739" w:type="pct"/>
            <w:vAlign w:val="center"/>
          </w:tcPr>
          <w:p w:rsidR="00CE5430" w:rsidRPr="00A77FD8" w:rsidRDefault="00CE5430" w:rsidP="00D4093C">
            <w:pPr>
              <w:overflowPunct/>
              <w:spacing w:after="0" w:line="240" w:lineRule="auto"/>
              <w:textAlignment w:val="auto"/>
              <w:rPr>
                <w:rFonts w:ascii="EYInterstate Light" w:eastAsiaTheme="minorHAnsi" w:hAnsi="EYInterstate Light" w:cs="EYInterstate Light"/>
                <w:color w:val="000000"/>
                <w:kern w:val="0"/>
                <w:sz w:val="16"/>
                <w:szCs w:val="16"/>
              </w:rPr>
            </w:pPr>
            <w:r>
              <w:rPr>
                <w:rFonts w:ascii="EYInterstate Light" w:eastAsiaTheme="minorHAnsi" w:hAnsi="EYInterstate Light"/>
                <w:color w:val="000000"/>
                <w:kern w:val="0"/>
                <w:sz w:val="16"/>
              </w:rPr>
              <w:t xml:space="preserve">6. </w:t>
            </w:r>
            <w:r w:rsidR="00D06ED2">
              <w:rPr>
                <w:rFonts w:ascii="EYInterstate Light" w:eastAsiaTheme="minorHAnsi" w:hAnsi="EYInterstate Light"/>
                <w:color w:val="000000"/>
                <w:kern w:val="0"/>
                <w:sz w:val="16"/>
              </w:rPr>
              <w:t>Dezvoltarea resurselor umane, creşterea incluziunii sociale</w:t>
            </w:r>
          </w:p>
        </w:tc>
        <w:tc>
          <w:tcPr>
            <w:tcW w:w="2972" w:type="pct"/>
            <w:vAlign w:val="center"/>
          </w:tcPr>
          <w:p w:rsidR="00CE5430" w:rsidRPr="00A77FD8" w:rsidRDefault="00CE5430" w:rsidP="00D4093C">
            <w:pPr>
              <w:overflowPunct/>
              <w:autoSpaceDE/>
              <w:autoSpaceDN/>
              <w:adjustRightInd/>
              <w:spacing w:after="0" w:line="240" w:lineRule="auto"/>
              <w:jc w:val="left"/>
              <w:textAlignment w:val="auto"/>
              <w:rPr>
                <w:rFonts w:ascii="EYInterstate Light" w:hAnsi="EYInterstate Light" w:cs="Arial"/>
                <w:b/>
                <w:sz w:val="16"/>
                <w:szCs w:val="16"/>
              </w:rPr>
            </w:pPr>
            <w:r>
              <w:rPr>
                <w:rFonts w:ascii="EYInterstate Light" w:hAnsi="EYInterstate Light"/>
                <w:b/>
                <w:sz w:val="16"/>
              </w:rPr>
              <w:t>Puncte slabe</w:t>
            </w:r>
          </w:p>
          <w:p w:rsidR="00CE5430" w:rsidRPr="00A77FD8" w:rsidRDefault="00CE5430" w:rsidP="00D4093C">
            <w:pPr>
              <w:overflowPunct/>
              <w:autoSpaceDE/>
              <w:autoSpaceDN/>
              <w:adjustRightInd/>
              <w:spacing w:after="0" w:line="240" w:lineRule="auto"/>
              <w:jc w:val="left"/>
              <w:textAlignment w:val="auto"/>
              <w:rPr>
                <w:rFonts w:ascii="EYInterstate Light" w:hAnsi="EYInterstate Light" w:cs="Arial"/>
                <w:sz w:val="16"/>
                <w:szCs w:val="16"/>
              </w:rPr>
            </w:pPr>
          </w:p>
          <w:p w:rsidR="00CE5430" w:rsidRPr="00A77FD8" w:rsidRDefault="00CE5430" w:rsidP="00D4093C">
            <w:pPr>
              <w:overflowPunct/>
              <w:autoSpaceDE/>
              <w:autoSpaceDN/>
              <w:adjustRightInd/>
              <w:spacing w:after="0" w:line="240" w:lineRule="auto"/>
              <w:jc w:val="left"/>
              <w:textAlignment w:val="auto"/>
              <w:rPr>
                <w:rFonts w:ascii="EYInterstate Light" w:hAnsi="EYInterstate Light" w:cs="Arial"/>
                <w:sz w:val="16"/>
                <w:szCs w:val="16"/>
              </w:rPr>
            </w:pPr>
            <w:r>
              <w:rPr>
                <w:rFonts w:ascii="EYInterstate Light" w:hAnsi="EYInterstate Light"/>
                <w:sz w:val="16"/>
              </w:rPr>
              <w:t xml:space="preserve">Punct slab 4. </w:t>
            </w:r>
            <w:r w:rsidR="00190C03">
              <w:rPr>
                <w:rFonts w:ascii="EYInterstate Light" w:hAnsi="EYInterstate Light"/>
                <w:sz w:val="16"/>
              </w:rPr>
              <w:t xml:space="preserve">Scăderea demografică și procesul de </w:t>
            </w:r>
            <w:r>
              <w:rPr>
                <w:rFonts w:ascii="EYInterstate Light" w:hAnsi="EYInterstate Light"/>
                <w:sz w:val="16"/>
              </w:rPr>
              <w:t xml:space="preserve">îmbătrânire demografică </w:t>
            </w:r>
            <w:r w:rsidR="00190C03">
              <w:rPr>
                <w:rFonts w:ascii="EYInterstate Light" w:hAnsi="EYInterstate Light"/>
                <w:sz w:val="16"/>
              </w:rPr>
              <w:t xml:space="preserve">după anul </w:t>
            </w:r>
            <w:r>
              <w:rPr>
                <w:rFonts w:ascii="EYInterstate Light" w:hAnsi="EYInterstate Light"/>
                <w:sz w:val="16"/>
              </w:rPr>
              <w:t>1990</w:t>
            </w:r>
          </w:p>
          <w:p w:rsidR="00CE5430" w:rsidRPr="00A77FD8" w:rsidRDefault="00CE5430" w:rsidP="00D4093C">
            <w:pPr>
              <w:overflowPunct/>
              <w:autoSpaceDE/>
              <w:autoSpaceDN/>
              <w:adjustRightInd/>
              <w:spacing w:after="0" w:line="240" w:lineRule="auto"/>
              <w:jc w:val="left"/>
              <w:textAlignment w:val="auto"/>
              <w:rPr>
                <w:rFonts w:ascii="EYInterstate Light" w:hAnsi="EYInterstate Light" w:cs="Arial"/>
                <w:sz w:val="16"/>
                <w:szCs w:val="16"/>
              </w:rPr>
            </w:pPr>
            <w:r>
              <w:rPr>
                <w:rFonts w:ascii="EYInterstate Light" w:hAnsi="EYInterstate Light"/>
                <w:sz w:val="16"/>
              </w:rPr>
              <w:t xml:space="preserve">Punct slab 5. Rata </w:t>
            </w:r>
            <w:r w:rsidR="00190C03">
              <w:rPr>
                <w:rFonts w:ascii="EYInterstate Light" w:hAnsi="EYInterstate Light"/>
                <w:sz w:val="16"/>
              </w:rPr>
              <w:t xml:space="preserve">ridicată </w:t>
            </w:r>
            <w:r>
              <w:rPr>
                <w:rFonts w:ascii="EYInterstate Light" w:hAnsi="EYInterstate Light"/>
                <w:sz w:val="16"/>
              </w:rPr>
              <w:t xml:space="preserve">de migraţie externă </w:t>
            </w:r>
            <w:r w:rsidR="00190C03">
              <w:rPr>
                <w:rFonts w:ascii="EYInterstate Light" w:hAnsi="EYInterstate Light"/>
                <w:sz w:val="16"/>
              </w:rPr>
              <w:t>după anul</w:t>
            </w:r>
            <w:r>
              <w:rPr>
                <w:rFonts w:ascii="EYInterstate Light" w:hAnsi="EYInterstate Light"/>
                <w:sz w:val="16"/>
              </w:rPr>
              <w:t xml:space="preserve"> 2000</w:t>
            </w:r>
          </w:p>
          <w:p w:rsidR="00CE5430" w:rsidRPr="00A77FD8" w:rsidRDefault="00CE5430" w:rsidP="00D4093C">
            <w:pPr>
              <w:overflowPunct/>
              <w:autoSpaceDE/>
              <w:autoSpaceDN/>
              <w:adjustRightInd/>
              <w:spacing w:after="0" w:line="240" w:lineRule="auto"/>
              <w:jc w:val="left"/>
              <w:textAlignment w:val="auto"/>
              <w:rPr>
                <w:rFonts w:ascii="EYInterstate Light" w:hAnsi="EYInterstate Light" w:cs="Arial"/>
                <w:sz w:val="16"/>
                <w:szCs w:val="16"/>
              </w:rPr>
            </w:pPr>
            <w:r>
              <w:rPr>
                <w:rFonts w:ascii="EYInterstate Light" w:hAnsi="EYInterstate Light"/>
                <w:sz w:val="16"/>
              </w:rPr>
              <w:t xml:space="preserve">Punct slab 6. Rate reduse de activitate şi </w:t>
            </w:r>
            <w:r w:rsidR="00190C03">
              <w:rPr>
                <w:rFonts w:ascii="EYInterstate Light" w:hAnsi="EYInterstate Light"/>
                <w:sz w:val="16"/>
              </w:rPr>
              <w:t>de ocupare</w:t>
            </w:r>
            <w:r>
              <w:rPr>
                <w:rFonts w:ascii="EYInterstate Light" w:hAnsi="EYInterstate Light"/>
                <w:sz w:val="16"/>
              </w:rPr>
              <w:t xml:space="preserve">, accentuarea </w:t>
            </w:r>
            <w:r w:rsidR="00190C03">
              <w:rPr>
                <w:rFonts w:ascii="EYInterstate Light" w:hAnsi="EYInterstate Light"/>
                <w:sz w:val="16"/>
              </w:rPr>
              <w:t xml:space="preserve">disparităților </w:t>
            </w:r>
            <w:r>
              <w:rPr>
                <w:rFonts w:ascii="EYInterstate Light" w:hAnsi="EYInterstate Light"/>
                <w:sz w:val="16"/>
              </w:rPr>
              <w:t xml:space="preserve">intra-regionale </w:t>
            </w:r>
            <w:r w:rsidR="00190C03">
              <w:rPr>
                <w:rFonts w:ascii="EYInterstate Light" w:hAnsi="EYInterstate Light"/>
                <w:sz w:val="16"/>
              </w:rPr>
              <w:t>în ce privește</w:t>
            </w:r>
            <w:r>
              <w:rPr>
                <w:rFonts w:ascii="EYInterstate Light" w:hAnsi="EYInterstate Light"/>
                <w:sz w:val="16"/>
              </w:rPr>
              <w:t xml:space="preserve"> </w:t>
            </w:r>
            <w:r w:rsidR="00190C03">
              <w:rPr>
                <w:rFonts w:ascii="EYInterstate Light" w:hAnsi="EYInterstate Light"/>
                <w:sz w:val="16"/>
              </w:rPr>
              <w:t>ocuparea</w:t>
            </w:r>
          </w:p>
          <w:p w:rsidR="00CE5430" w:rsidRPr="00A77FD8" w:rsidRDefault="00CE5430" w:rsidP="00D4093C">
            <w:pPr>
              <w:overflowPunct/>
              <w:autoSpaceDE/>
              <w:autoSpaceDN/>
              <w:adjustRightInd/>
              <w:spacing w:after="0" w:line="240" w:lineRule="auto"/>
              <w:jc w:val="left"/>
              <w:textAlignment w:val="auto"/>
              <w:rPr>
                <w:rFonts w:ascii="EYInterstate Light" w:hAnsi="EYInterstate Light" w:cs="Arial"/>
                <w:sz w:val="16"/>
                <w:szCs w:val="16"/>
              </w:rPr>
            </w:pPr>
            <w:r>
              <w:rPr>
                <w:rFonts w:ascii="EYInterstate Light" w:hAnsi="EYInterstate Light"/>
                <w:sz w:val="16"/>
              </w:rPr>
              <w:t xml:space="preserve">Punct slab 7. </w:t>
            </w:r>
            <w:r w:rsidR="00190C03">
              <w:rPr>
                <w:rFonts w:ascii="EYInterstate Light" w:hAnsi="EYInterstate Light"/>
                <w:sz w:val="16"/>
              </w:rPr>
              <w:t>Nivel al r</w:t>
            </w:r>
            <w:r>
              <w:rPr>
                <w:rFonts w:ascii="EYInterstate Light" w:hAnsi="EYInterstate Light"/>
                <w:sz w:val="16"/>
              </w:rPr>
              <w:t>at</w:t>
            </w:r>
            <w:r w:rsidR="00190C03">
              <w:rPr>
                <w:rFonts w:ascii="EYInterstate Light" w:hAnsi="EYInterstate Light"/>
                <w:sz w:val="16"/>
              </w:rPr>
              <w:t>ei</w:t>
            </w:r>
            <w:r>
              <w:rPr>
                <w:rFonts w:ascii="EYInterstate Light" w:hAnsi="EYInterstate Light"/>
                <w:sz w:val="16"/>
              </w:rPr>
              <w:t xml:space="preserve"> şomajului mai</w:t>
            </w:r>
            <w:r w:rsidR="00190C03">
              <w:rPr>
                <w:rFonts w:ascii="EYInterstate Light" w:hAnsi="EYInterstate Light"/>
                <w:sz w:val="16"/>
              </w:rPr>
              <w:t xml:space="preserve"> ridicat </w:t>
            </w:r>
            <w:r>
              <w:rPr>
                <w:rFonts w:ascii="EYInterstate Light" w:hAnsi="EYInterstate Light"/>
                <w:sz w:val="16"/>
              </w:rPr>
              <w:t>decât media naţională</w:t>
            </w:r>
          </w:p>
          <w:p w:rsidR="00CE5430" w:rsidRPr="00A77FD8" w:rsidRDefault="00CE5430" w:rsidP="00D4093C">
            <w:pPr>
              <w:overflowPunct/>
              <w:autoSpaceDE/>
              <w:autoSpaceDN/>
              <w:adjustRightInd/>
              <w:spacing w:after="0" w:line="240" w:lineRule="auto"/>
              <w:jc w:val="left"/>
              <w:textAlignment w:val="auto"/>
              <w:rPr>
                <w:rFonts w:ascii="EYInterstate Light" w:hAnsi="EYInterstate Light" w:cs="Arial"/>
                <w:sz w:val="16"/>
                <w:szCs w:val="16"/>
              </w:rPr>
            </w:pPr>
          </w:p>
          <w:p w:rsidR="00CE5430" w:rsidRPr="00A77FD8" w:rsidRDefault="00CE5430" w:rsidP="00D4093C">
            <w:pPr>
              <w:overflowPunct/>
              <w:autoSpaceDE/>
              <w:autoSpaceDN/>
              <w:adjustRightInd/>
              <w:spacing w:after="0" w:line="240" w:lineRule="auto"/>
              <w:jc w:val="left"/>
              <w:textAlignment w:val="auto"/>
              <w:rPr>
                <w:rFonts w:ascii="EYInterstate Light" w:hAnsi="EYInterstate Light" w:cs="Arial"/>
                <w:b/>
                <w:sz w:val="16"/>
                <w:szCs w:val="16"/>
              </w:rPr>
            </w:pPr>
            <w:r>
              <w:rPr>
                <w:rFonts w:ascii="EYInterstate Light" w:hAnsi="EYInterstate Light"/>
                <w:b/>
                <w:sz w:val="16"/>
              </w:rPr>
              <w:t>Ameninţări</w:t>
            </w:r>
          </w:p>
          <w:p w:rsidR="00CE5430" w:rsidRPr="00A77FD8" w:rsidRDefault="00CE5430" w:rsidP="00D4093C">
            <w:pPr>
              <w:overflowPunct/>
              <w:autoSpaceDE/>
              <w:autoSpaceDN/>
              <w:adjustRightInd/>
              <w:spacing w:after="0" w:line="240" w:lineRule="auto"/>
              <w:jc w:val="left"/>
              <w:textAlignment w:val="auto"/>
              <w:rPr>
                <w:rFonts w:ascii="EYInterstate Light" w:hAnsi="EYInterstate Light" w:cs="Arial"/>
                <w:b/>
                <w:sz w:val="16"/>
                <w:szCs w:val="16"/>
              </w:rPr>
            </w:pPr>
          </w:p>
          <w:p w:rsidR="00CE5430" w:rsidRPr="00A77FD8" w:rsidRDefault="00CE5430" w:rsidP="00D4093C">
            <w:pPr>
              <w:overflowPunct/>
              <w:autoSpaceDE/>
              <w:autoSpaceDN/>
              <w:adjustRightInd/>
              <w:spacing w:after="0" w:line="240" w:lineRule="auto"/>
              <w:jc w:val="left"/>
              <w:textAlignment w:val="auto"/>
              <w:rPr>
                <w:rFonts w:ascii="EYInterstate Light" w:hAnsi="EYInterstate Light" w:cs="Arial"/>
                <w:sz w:val="16"/>
                <w:szCs w:val="16"/>
              </w:rPr>
            </w:pPr>
            <w:r>
              <w:rPr>
                <w:rFonts w:ascii="EYInterstate Light" w:hAnsi="EYInterstate Light"/>
                <w:sz w:val="16"/>
              </w:rPr>
              <w:t xml:space="preserve">Ameninţarea 3. Accentuarea </w:t>
            </w:r>
            <w:r w:rsidR="00190C03">
              <w:rPr>
                <w:rFonts w:ascii="EYInterstate Light" w:hAnsi="EYInterstate Light"/>
                <w:sz w:val="16"/>
              </w:rPr>
              <w:t xml:space="preserve">în următorii ani a scăderii </w:t>
            </w:r>
            <w:r>
              <w:rPr>
                <w:rFonts w:ascii="EYInterstate Light" w:hAnsi="EYInterstate Light"/>
                <w:sz w:val="16"/>
              </w:rPr>
              <w:t>demografic</w:t>
            </w:r>
            <w:r w:rsidR="00190C03">
              <w:rPr>
                <w:rFonts w:ascii="EYInterstate Light" w:hAnsi="EYInterstate Light"/>
                <w:sz w:val="16"/>
              </w:rPr>
              <w:t>e</w:t>
            </w:r>
            <w:r>
              <w:rPr>
                <w:rFonts w:ascii="EYInterstate Light" w:hAnsi="EYInterstate Light"/>
                <w:sz w:val="16"/>
              </w:rPr>
              <w:t xml:space="preserve"> şi </w:t>
            </w:r>
            <w:r w:rsidR="00190C03">
              <w:rPr>
                <w:rFonts w:ascii="EYInterstate Light" w:hAnsi="EYInterstate Light"/>
                <w:sz w:val="16"/>
              </w:rPr>
              <w:t xml:space="preserve">accelerarea ritmului </w:t>
            </w:r>
            <w:r>
              <w:rPr>
                <w:rFonts w:ascii="EYInterstate Light" w:hAnsi="EYInterstate Light"/>
                <w:sz w:val="16"/>
              </w:rPr>
              <w:t xml:space="preserve">de îmbătrânire </w:t>
            </w:r>
            <w:r w:rsidR="00190C03">
              <w:rPr>
                <w:rFonts w:ascii="EYInterstate Light" w:hAnsi="EYInterstate Light"/>
                <w:sz w:val="16"/>
              </w:rPr>
              <w:t>a populației</w:t>
            </w:r>
          </w:p>
          <w:p w:rsidR="00CE5430" w:rsidRPr="00A77FD8" w:rsidRDefault="00CE5430" w:rsidP="00D4093C">
            <w:pPr>
              <w:overflowPunct/>
              <w:autoSpaceDE/>
              <w:autoSpaceDN/>
              <w:adjustRightInd/>
              <w:spacing w:after="0" w:line="240" w:lineRule="auto"/>
              <w:jc w:val="left"/>
              <w:textAlignment w:val="auto"/>
              <w:rPr>
                <w:rFonts w:ascii="EYInterstate Light" w:hAnsi="EYInterstate Light" w:cs="Arial"/>
                <w:sz w:val="16"/>
                <w:szCs w:val="16"/>
              </w:rPr>
            </w:pPr>
            <w:r>
              <w:rPr>
                <w:rFonts w:ascii="EYInterstate Light" w:hAnsi="EYInterstate Light"/>
                <w:sz w:val="16"/>
              </w:rPr>
              <w:t xml:space="preserve">Ameninţarea 4. </w:t>
            </w:r>
            <w:r w:rsidR="00190C03">
              <w:rPr>
                <w:rFonts w:ascii="EYInterstate Light" w:hAnsi="EYInterstate Light"/>
                <w:sz w:val="16"/>
              </w:rPr>
              <w:t xml:space="preserve">Accentuarea fenomenului de </w:t>
            </w:r>
            <w:r>
              <w:rPr>
                <w:rFonts w:ascii="EYInterstate Light" w:hAnsi="EYInterstate Light"/>
                <w:sz w:val="16"/>
              </w:rPr>
              <w:t>migraţie extern</w:t>
            </w:r>
            <w:r w:rsidR="00190C03">
              <w:rPr>
                <w:rFonts w:ascii="EYInterstate Light" w:hAnsi="EYInterstate Light"/>
                <w:sz w:val="16"/>
              </w:rPr>
              <w:t>ă</w:t>
            </w:r>
            <w:r>
              <w:rPr>
                <w:rFonts w:ascii="EYInterstate Light" w:hAnsi="EYInterstate Light"/>
                <w:sz w:val="16"/>
              </w:rPr>
              <w:t xml:space="preserve">, </w:t>
            </w:r>
            <w:r w:rsidR="00190C03">
              <w:rPr>
                <w:rFonts w:ascii="EYInterstate Light" w:hAnsi="EYInterstate Light"/>
                <w:sz w:val="16"/>
              </w:rPr>
              <w:t xml:space="preserve">cu precădere a populației tinere și a celei înalt calificate </w:t>
            </w:r>
          </w:p>
          <w:p w:rsidR="00CE5430" w:rsidRPr="00A77FD8" w:rsidRDefault="00CE5430" w:rsidP="00D4093C">
            <w:pPr>
              <w:overflowPunct/>
              <w:autoSpaceDE/>
              <w:autoSpaceDN/>
              <w:adjustRightInd/>
              <w:spacing w:after="0" w:line="240" w:lineRule="auto"/>
              <w:jc w:val="left"/>
              <w:textAlignment w:val="auto"/>
              <w:rPr>
                <w:rFonts w:ascii="EYInterstate Light" w:hAnsi="EYInterstate Light" w:cs="Arial"/>
                <w:sz w:val="16"/>
                <w:szCs w:val="16"/>
              </w:rPr>
            </w:pPr>
            <w:r>
              <w:rPr>
                <w:rFonts w:ascii="EYInterstate Light" w:hAnsi="EYInterstate Light"/>
                <w:sz w:val="16"/>
              </w:rPr>
              <w:t xml:space="preserve">Ameninţarea 5. Probleme educaţionale </w:t>
            </w:r>
            <w:r w:rsidR="00190C03">
              <w:rPr>
                <w:rFonts w:ascii="EYInterstate Light" w:hAnsi="EYInterstate Light"/>
                <w:sz w:val="16"/>
              </w:rPr>
              <w:t>la grupele de populație</w:t>
            </w:r>
            <w:r>
              <w:rPr>
                <w:rFonts w:ascii="EYInterstate Light" w:hAnsi="EYInterstate Light"/>
                <w:sz w:val="16"/>
              </w:rPr>
              <w:t xml:space="preserve"> sărace, </w:t>
            </w:r>
            <w:r w:rsidR="00190C03">
              <w:rPr>
                <w:rFonts w:ascii="EYInterstate Light" w:hAnsi="EYInterstate Light"/>
                <w:sz w:val="16"/>
              </w:rPr>
              <w:t>în special rromi</w:t>
            </w:r>
          </w:p>
          <w:p w:rsidR="00CE5430" w:rsidRPr="00A77FD8" w:rsidRDefault="00CE5430" w:rsidP="00D33976">
            <w:pPr>
              <w:overflowPunct/>
              <w:autoSpaceDE/>
              <w:autoSpaceDN/>
              <w:adjustRightInd/>
              <w:spacing w:after="0" w:line="240" w:lineRule="auto"/>
              <w:jc w:val="left"/>
              <w:textAlignment w:val="auto"/>
              <w:rPr>
                <w:rFonts w:ascii="EYInterstate Light" w:hAnsi="EYInterstate Light" w:cs="Arial"/>
                <w:sz w:val="16"/>
                <w:szCs w:val="16"/>
              </w:rPr>
            </w:pPr>
            <w:r>
              <w:rPr>
                <w:rFonts w:ascii="EYInterstate Light" w:hAnsi="EYInterstate Light"/>
                <w:sz w:val="16"/>
              </w:rPr>
              <w:t xml:space="preserve">Ameninţarea 6. </w:t>
            </w:r>
            <w:r w:rsidR="00190C03">
              <w:rPr>
                <w:rFonts w:ascii="EYInterstate Light" w:hAnsi="EYInterstate Light"/>
                <w:sz w:val="16"/>
              </w:rPr>
              <w:t>Ne</w:t>
            </w:r>
            <w:r>
              <w:rPr>
                <w:rFonts w:ascii="EYInterstate Light" w:hAnsi="EYInterstate Light"/>
                <w:sz w:val="16"/>
              </w:rPr>
              <w:t xml:space="preserve">corelări </w:t>
            </w:r>
            <w:r w:rsidR="00190C03">
              <w:rPr>
                <w:rFonts w:ascii="EYInterstate Light" w:hAnsi="EYInterstate Light"/>
                <w:sz w:val="16"/>
              </w:rPr>
              <w:t>î</w:t>
            </w:r>
            <w:r>
              <w:rPr>
                <w:rFonts w:ascii="EYInterstate Light" w:hAnsi="EYInterstate Light"/>
                <w:sz w:val="16"/>
              </w:rPr>
              <w:t xml:space="preserve">ntre oferta educaţională </w:t>
            </w:r>
            <w:r w:rsidR="00190C03">
              <w:rPr>
                <w:rFonts w:ascii="EYInterstate Light" w:hAnsi="EYInterstate Light"/>
                <w:sz w:val="16"/>
              </w:rPr>
              <w:t xml:space="preserve">cu nevoile de pe </w:t>
            </w:r>
            <w:r>
              <w:rPr>
                <w:rFonts w:ascii="EYInterstate Light" w:hAnsi="EYInterstate Light"/>
                <w:sz w:val="16"/>
              </w:rPr>
              <w:t>pi</w:t>
            </w:r>
            <w:r w:rsidR="00190C03">
              <w:rPr>
                <w:rFonts w:ascii="EYInterstate Light" w:hAnsi="EYInterstate Light"/>
                <w:sz w:val="16"/>
              </w:rPr>
              <w:t>a</w:t>
            </w:r>
            <w:r>
              <w:rPr>
                <w:rFonts w:ascii="EYInterstate Light" w:hAnsi="EYInterstate Light"/>
                <w:sz w:val="16"/>
              </w:rPr>
              <w:t>ţ</w:t>
            </w:r>
            <w:r w:rsidR="00190C03">
              <w:rPr>
                <w:rFonts w:ascii="EYInterstate Light" w:hAnsi="EYInterstate Light"/>
                <w:sz w:val="16"/>
              </w:rPr>
              <w:t>a</w:t>
            </w:r>
            <w:r>
              <w:rPr>
                <w:rFonts w:ascii="EYInterstate Light" w:hAnsi="EYInterstate Light"/>
                <w:sz w:val="16"/>
              </w:rPr>
              <w:t xml:space="preserve"> muncii, participare </w:t>
            </w:r>
            <w:r w:rsidR="00190C03">
              <w:rPr>
                <w:rFonts w:ascii="EYInterstate Light" w:hAnsi="EYInterstate Light"/>
                <w:sz w:val="16"/>
              </w:rPr>
              <w:t xml:space="preserve">scăzută </w:t>
            </w:r>
            <w:r>
              <w:rPr>
                <w:rFonts w:ascii="EYInterstate Light" w:hAnsi="EYInterstate Light"/>
                <w:sz w:val="16"/>
              </w:rPr>
              <w:t xml:space="preserve">a forţei de muncă la </w:t>
            </w:r>
            <w:r w:rsidR="00190C03">
              <w:rPr>
                <w:rFonts w:ascii="EYInterstate Light" w:hAnsi="EYInterstate Light"/>
                <w:sz w:val="16"/>
              </w:rPr>
              <w:t xml:space="preserve">programe de formare </w:t>
            </w:r>
            <w:r>
              <w:rPr>
                <w:rFonts w:ascii="EYInterstate Light" w:hAnsi="EYInterstate Light"/>
                <w:sz w:val="16"/>
              </w:rPr>
              <w:t>continuă</w:t>
            </w:r>
          </w:p>
        </w:tc>
      </w:tr>
    </w:tbl>
    <w:p w:rsidR="006E3558" w:rsidRPr="00A77FD8" w:rsidRDefault="006E3558" w:rsidP="00B97A56">
      <w:pPr>
        <w:overflowPunct/>
        <w:autoSpaceDE/>
        <w:autoSpaceDN/>
        <w:adjustRightInd/>
        <w:spacing w:after="200" w:line="276" w:lineRule="auto"/>
        <w:jc w:val="left"/>
        <w:textAlignment w:val="auto"/>
        <w:rPr>
          <w:rFonts w:ascii="EYInterstate Light" w:hAnsi="EYInterstate Light"/>
        </w:rPr>
      </w:pPr>
    </w:p>
    <w:p w:rsidR="006E3558" w:rsidRPr="00A77FD8" w:rsidRDefault="006E3558" w:rsidP="00B97A56">
      <w:pPr>
        <w:overflowPunct/>
        <w:autoSpaceDE/>
        <w:autoSpaceDN/>
        <w:adjustRightInd/>
        <w:spacing w:after="200" w:line="276" w:lineRule="auto"/>
        <w:jc w:val="left"/>
        <w:textAlignment w:val="auto"/>
        <w:rPr>
          <w:rFonts w:ascii="EYInterstate Light" w:hAnsi="EYInterstate Light"/>
        </w:rPr>
        <w:sectPr w:rsidR="006E3558" w:rsidRPr="00A77FD8" w:rsidSect="00736EB2">
          <w:pgSz w:w="16838" w:h="11906" w:orient="landscape"/>
          <w:pgMar w:top="1440" w:right="1440" w:bottom="1440" w:left="1440" w:header="720" w:footer="720" w:gutter="0"/>
          <w:cols w:space="720"/>
          <w:docGrid w:linePitch="360"/>
        </w:sectPr>
      </w:pPr>
    </w:p>
    <w:p w:rsidR="00B97A56" w:rsidRPr="00A77FD8" w:rsidRDefault="005D3E77" w:rsidP="006022B8">
      <w:pPr>
        <w:pStyle w:val="Heading2"/>
        <w:numPr>
          <w:ilvl w:val="0"/>
          <w:numId w:val="60"/>
        </w:numPr>
        <w:tabs>
          <w:tab w:val="clear" w:pos="1620"/>
          <w:tab w:val="left" w:pos="1134"/>
        </w:tabs>
        <w:spacing w:before="360" w:after="360" w:line="276" w:lineRule="auto"/>
        <w:ind w:left="0" w:firstLine="0"/>
        <w:rPr>
          <w:rFonts w:ascii="EYInterstate Light" w:hAnsi="EYInterstate Light"/>
          <w:sz w:val="32"/>
        </w:rPr>
      </w:pPr>
      <w:bookmarkStart w:id="304" w:name="_Annex_13:_Analysis"/>
      <w:bookmarkStart w:id="305" w:name="_Ref390127072"/>
      <w:bookmarkStart w:id="306" w:name="_Ref390127073"/>
      <w:bookmarkStart w:id="307" w:name="_Toc390854456"/>
      <w:bookmarkStart w:id="308" w:name="_Toc395272811"/>
      <w:bookmarkEnd w:id="304"/>
      <w:r>
        <w:rPr>
          <w:rFonts w:ascii="EYInterstate Light" w:hAnsi="EYInterstate Light"/>
          <w:sz w:val="32"/>
        </w:rPr>
        <w:t>Analiza indicatorilor pentru PDR</w:t>
      </w:r>
      <w:bookmarkEnd w:id="305"/>
      <w:bookmarkEnd w:id="306"/>
      <w:bookmarkEnd w:id="307"/>
      <w:r w:rsidR="00362D59">
        <w:rPr>
          <w:rFonts w:ascii="EYInterstate Light" w:hAnsi="EYInterstate Light"/>
          <w:sz w:val="32"/>
        </w:rPr>
        <w:t xml:space="preserve"> Centru</w:t>
      </w:r>
      <w:bookmarkEnd w:id="308"/>
    </w:p>
    <w:tbl>
      <w:tblPr>
        <w:tblW w:w="5000" w:type="pct"/>
        <w:tblLook w:val="04A0" w:firstRow="1" w:lastRow="0" w:firstColumn="1" w:lastColumn="0" w:noHBand="0" w:noVBand="1"/>
      </w:tblPr>
      <w:tblGrid>
        <w:gridCol w:w="989"/>
        <w:gridCol w:w="947"/>
        <w:gridCol w:w="875"/>
        <w:gridCol w:w="2073"/>
        <w:gridCol w:w="2064"/>
        <w:gridCol w:w="1189"/>
        <w:gridCol w:w="1307"/>
        <w:gridCol w:w="758"/>
        <w:gridCol w:w="1197"/>
        <w:gridCol w:w="1189"/>
        <w:gridCol w:w="1193"/>
        <w:gridCol w:w="2153"/>
        <w:gridCol w:w="986"/>
        <w:gridCol w:w="4230"/>
      </w:tblGrid>
      <w:tr w:rsidR="00403921" w:rsidRPr="00A77FD8" w:rsidTr="00A51848">
        <w:trPr>
          <w:trHeight w:val="675"/>
          <w:tblHeader/>
        </w:trPr>
        <w:tc>
          <w:tcPr>
            <w:tcW w:w="234" w:type="pct"/>
            <w:vMerge w:val="restart"/>
            <w:tcBorders>
              <w:top w:val="single" w:sz="4" w:space="0" w:color="auto"/>
              <w:left w:val="single" w:sz="4" w:space="0" w:color="auto"/>
              <w:right w:val="single" w:sz="4" w:space="0" w:color="auto"/>
            </w:tcBorders>
            <w:shd w:val="clear" w:color="000000" w:fill="FFC000"/>
            <w:vAlign w:val="center"/>
            <w:hideMark/>
          </w:tcPr>
          <w:p w:rsidR="00403921" w:rsidRPr="00A77FD8" w:rsidRDefault="00403921" w:rsidP="0068444D">
            <w:pPr>
              <w:spacing w:after="0" w:line="240" w:lineRule="auto"/>
              <w:jc w:val="center"/>
              <w:rPr>
                <w:rFonts w:ascii="EYInterstate Light" w:eastAsia="Times New Roman" w:hAnsi="EYInterstate Light" w:cs="Calibri"/>
                <w:b/>
                <w:bCs/>
                <w:color w:val="000000"/>
                <w:sz w:val="16"/>
                <w:szCs w:val="16"/>
              </w:rPr>
            </w:pPr>
            <w:r>
              <w:rPr>
                <w:rFonts w:ascii="EYInterstate Light" w:hAnsi="EYInterstate Light"/>
                <w:b/>
                <w:color w:val="000000"/>
                <w:sz w:val="16"/>
              </w:rPr>
              <w:t>Prioritate</w:t>
            </w:r>
          </w:p>
        </w:tc>
        <w:tc>
          <w:tcPr>
            <w:tcW w:w="224" w:type="pct"/>
            <w:vMerge w:val="restart"/>
            <w:tcBorders>
              <w:top w:val="single" w:sz="4" w:space="0" w:color="auto"/>
              <w:left w:val="single" w:sz="4" w:space="0" w:color="auto"/>
              <w:right w:val="single" w:sz="4" w:space="0" w:color="auto"/>
            </w:tcBorders>
            <w:shd w:val="clear" w:color="000000" w:fill="FFC000"/>
            <w:vAlign w:val="center"/>
            <w:hideMark/>
          </w:tcPr>
          <w:p w:rsidR="00403921" w:rsidRPr="00A77FD8" w:rsidRDefault="00403921" w:rsidP="0068444D">
            <w:pPr>
              <w:spacing w:after="0" w:line="240" w:lineRule="auto"/>
              <w:jc w:val="center"/>
              <w:rPr>
                <w:rFonts w:ascii="EYInterstate Light" w:eastAsia="Times New Roman" w:hAnsi="EYInterstate Light" w:cs="Calibri"/>
                <w:b/>
                <w:bCs/>
                <w:color w:val="000000"/>
                <w:sz w:val="16"/>
                <w:szCs w:val="16"/>
              </w:rPr>
            </w:pPr>
            <w:r>
              <w:rPr>
                <w:rFonts w:ascii="EYInterstate Light" w:hAnsi="EYInterstate Light"/>
                <w:b/>
                <w:color w:val="000000"/>
                <w:sz w:val="16"/>
              </w:rPr>
              <w:t>Măsură</w:t>
            </w:r>
          </w:p>
        </w:tc>
        <w:tc>
          <w:tcPr>
            <w:tcW w:w="207" w:type="pct"/>
            <w:vMerge w:val="restart"/>
            <w:tcBorders>
              <w:top w:val="single" w:sz="4" w:space="0" w:color="auto"/>
              <w:left w:val="single" w:sz="4" w:space="0" w:color="auto"/>
              <w:right w:val="single" w:sz="4" w:space="0" w:color="auto"/>
            </w:tcBorders>
            <w:shd w:val="clear" w:color="000000" w:fill="FFC000"/>
            <w:vAlign w:val="center"/>
            <w:hideMark/>
          </w:tcPr>
          <w:p w:rsidR="00403921" w:rsidRPr="00A77FD8" w:rsidRDefault="00A12592" w:rsidP="0068444D">
            <w:pPr>
              <w:spacing w:after="0" w:line="240" w:lineRule="auto"/>
              <w:jc w:val="center"/>
              <w:rPr>
                <w:rFonts w:ascii="EYInterstate Light" w:eastAsia="Times New Roman" w:hAnsi="EYInterstate Light" w:cs="Calibri"/>
                <w:b/>
                <w:bCs/>
                <w:color w:val="000000"/>
                <w:sz w:val="16"/>
                <w:szCs w:val="16"/>
              </w:rPr>
            </w:pPr>
            <w:r>
              <w:rPr>
                <w:rFonts w:ascii="EYInterstate Light" w:hAnsi="EYInterstate Light"/>
                <w:b/>
                <w:color w:val="000000"/>
                <w:sz w:val="16"/>
              </w:rPr>
              <w:t>Nr. Crt.</w:t>
            </w:r>
          </w:p>
        </w:tc>
        <w:tc>
          <w:tcPr>
            <w:tcW w:w="490" w:type="pct"/>
            <w:vMerge w:val="restart"/>
            <w:tcBorders>
              <w:top w:val="single" w:sz="4" w:space="0" w:color="auto"/>
              <w:left w:val="single" w:sz="4" w:space="0" w:color="auto"/>
              <w:right w:val="single" w:sz="4" w:space="0" w:color="auto"/>
            </w:tcBorders>
            <w:shd w:val="clear" w:color="000000" w:fill="FFC000"/>
            <w:vAlign w:val="center"/>
            <w:hideMark/>
          </w:tcPr>
          <w:p w:rsidR="00403921" w:rsidRPr="00A77FD8" w:rsidRDefault="009F3EC2" w:rsidP="00D33976">
            <w:pPr>
              <w:spacing w:after="0" w:line="240" w:lineRule="auto"/>
              <w:jc w:val="center"/>
              <w:rPr>
                <w:rFonts w:ascii="EYInterstate Light" w:eastAsia="Times New Roman" w:hAnsi="EYInterstate Light" w:cs="Calibri"/>
                <w:b/>
                <w:bCs/>
                <w:color w:val="000000"/>
                <w:sz w:val="16"/>
                <w:szCs w:val="16"/>
              </w:rPr>
            </w:pPr>
            <w:r>
              <w:rPr>
                <w:rFonts w:ascii="EYInterstate Light" w:hAnsi="EYInterstate Light"/>
                <w:b/>
                <w:color w:val="000000"/>
                <w:sz w:val="16"/>
              </w:rPr>
              <w:t>Denumire</w:t>
            </w:r>
          </w:p>
        </w:tc>
        <w:tc>
          <w:tcPr>
            <w:tcW w:w="488" w:type="pct"/>
            <w:vMerge w:val="restart"/>
            <w:tcBorders>
              <w:top w:val="single" w:sz="4" w:space="0" w:color="auto"/>
              <w:left w:val="single" w:sz="4" w:space="0" w:color="auto"/>
              <w:right w:val="single" w:sz="8" w:space="0" w:color="auto"/>
            </w:tcBorders>
            <w:shd w:val="clear" w:color="000000" w:fill="FFC000"/>
            <w:vAlign w:val="center"/>
            <w:hideMark/>
          </w:tcPr>
          <w:p w:rsidR="00403921" w:rsidRPr="00A77FD8" w:rsidRDefault="00403921" w:rsidP="0068444D">
            <w:pPr>
              <w:spacing w:after="0" w:line="240" w:lineRule="auto"/>
              <w:jc w:val="center"/>
              <w:rPr>
                <w:rFonts w:ascii="EYInterstate Light" w:eastAsia="Times New Roman" w:hAnsi="EYInterstate Light" w:cs="Calibri"/>
                <w:b/>
                <w:bCs/>
                <w:color w:val="000000"/>
                <w:sz w:val="16"/>
                <w:szCs w:val="16"/>
              </w:rPr>
            </w:pPr>
            <w:r>
              <w:rPr>
                <w:rFonts w:ascii="EYInterstate Light" w:hAnsi="EYInterstate Light"/>
                <w:b/>
                <w:color w:val="000000"/>
                <w:sz w:val="16"/>
              </w:rPr>
              <w:t>Tip (</w:t>
            </w:r>
            <w:r w:rsidR="00F70B92">
              <w:rPr>
                <w:rFonts w:ascii="EYInterstate Light" w:hAnsi="EYInterstate Light"/>
                <w:b/>
                <w:color w:val="000000"/>
                <w:sz w:val="16"/>
              </w:rPr>
              <w:t>Output</w:t>
            </w:r>
            <w:r>
              <w:rPr>
                <w:rFonts w:ascii="EYInterstate Light" w:hAnsi="EYInterstate Light"/>
                <w:b/>
                <w:color w:val="000000"/>
                <w:sz w:val="16"/>
              </w:rPr>
              <w:t>/rezultat)</w:t>
            </w:r>
          </w:p>
        </w:tc>
        <w:tc>
          <w:tcPr>
            <w:tcW w:w="1052" w:type="pct"/>
            <w:gridSpan w:val="4"/>
            <w:tcBorders>
              <w:top w:val="single" w:sz="4" w:space="0" w:color="auto"/>
              <w:left w:val="nil"/>
              <w:bottom w:val="single" w:sz="4" w:space="0" w:color="auto"/>
              <w:right w:val="nil"/>
            </w:tcBorders>
            <w:shd w:val="clear" w:color="000000" w:fill="F2F2F2"/>
            <w:vAlign w:val="center"/>
            <w:hideMark/>
          </w:tcPr>
          <w:p w:rsidR="00403921" w:rsidRPr="00A77FD8" w:rsidRDefault="00403921" w:rsidP="0068444D">
            <w:pPr>
              <w:spacing w:after="0" w:line="240" w:lineRule="auto"/>
              <w:jc w:val="center"/>
              <w:rPr>
                <w:rFonts w:ascii="EYInterstate Light" w:eastAsia="Times New Roman" w:hAnsi="EYInterstate Light" w:cs="Calibri"/>
                <w:b/>
                <w:bCs/>
                <w:color w:val="000000"/>
                <w:sz w:val="16"/>
                <w:szCs w:val="16"/>
              </w:rPr>
            </w:pPr>
            <w:r>
              <w:rPr>
                <w:rFonts w:ascii="EYInterstate Light" w:hAnsi="EYInterstate Light"/>
                <w:b/>
                <w:color w:val="000000"/>
                <w:sz w:val="16"/>
              </w:rPr>
              <w:t>Claritate</w:t>
            </w:r>
          </w:p>
        </w:tc>
        <w:tc>
          <w:tcPr>
            <w:tcW w:w="563" w:type="pct"/>
            <w:gridSpan w:val="2"/>
            <w:tcBorders>
              <w:top w:val="single" w:sz="4" w:space="0" w:color="auto"/>
              <w:left w:val="single" w:sz="8" w:space="0" w:color="auto"/>
              <w:bottom w:val="single" w:sz="4" w:space="0" w:color="auto"/>
              <w:right w:val="nil"/>
            </w:tcBorders>
            <w:shd w:val="clear" w:color="000000" w:fill="D9D9D9"/>
            <w:vAlign w:val="center"/>
            <w:hideMark/>
          </w:tcPr>
          <w:p w:rsidR="00403921" w:rsidRPr="00A77FD8" w:rsidRDefault="00403921" w:rsidP="0068444D">
            <w:pPr>
              <w:spacing w:after="0" w:line="240" w:lineRule="auto"/>
              <w:jc w:val="center"/>
              <w:rPr>
                <w:rFonts w:ascii="EYInterstate Light" w:eastAsia="Times New Roman" w:hAnsi="EYInterstate Light" w:cs="Calibri"/>
                <w:b/>
                <w:bCs/>
                <w:color w:val="000000"/>
                <w:sz w:val="16"/>
                <w:szCs w:val="16"/>
              </w:rPr>
            </w:pPr>
            <w:r>
              <w:rPr>
                <w:rFonts w:ascii="EYInterstate Light" w:hAnsi="EYInterstate Light"/>
                <w:b/>
                <w:color w:val="000000"/>
                <w:sz w:val="16"/>
              </w:rPr>
              <w:t>Relevanţă</w:t>
            </w:r>
          </w:p>
        </w:tc>
        <w:tc>
          <w:tcPr>
            <w:tcW w:w="509" w:type="pct"/>
            <w:tcBorders>
              <w:top w:val="single" w:sz="4" w:space="0" w:color="auto"/>
              <w:left w:val="single" w:sz="8" w:space="0" w:color="auto"/>
              <w:bottom w:val="single" w:sz="4" w:space="0" w:color="auto"/>
              <w:right w:val="nil"/>
            </w:tcBorders>
            <w:shd w:val="clear" w:color="000000" w:fill="BFBFBF"/>
            <w:vAlign w:val="center"/>
            <w:hideMark/>
          </w:tcPr>
          <w:p w:rsidR="00403921" w:rsidRPr="00A77FD8" w:rsidRDefault="00876D98" w:rsidP="0068444D">
            <w:pPr>
              <w:spacing w:after="0" w:line="240" w:lineRule="auto"/>
              <w:jc w:val="center"/>
              <w:rPr>
                <w:rFonts w:ascii="EYInterstate Light" w:eastAsia="Times New Roman" w:hAnsi="EYInterstate Light" w:cs="Calibri"/>
                <w:b/>
                <w:bCs/>
                <w:color w:val="000000"/>
                <w:sz w:val="16"/>
                <w:szCs w:val="16"/>
              </w:rPr>
            </w:pPr>
            <w:r>
              <w:rPr>
                <w:rFonts w:ascii="EYInterstate Light" w:hAnsi="EYInterstate Light"/>
                <w:b/>
                <w:color w:val="000000"/>
                <w:sz w:val="16"/>
              </w:rPr>
              <w:t>Valoare de bază</w:t>
            </w:r>
          </w:p>
        </w:tc>
        <w:tc>
          <w:tcPr>
            <w:tcW w:w="233" w:type="pct"/>
            <w:vMerge w:val="restart"/>
            <w:tcBorders>
              <w:top w:val="single" w:sz="4" w:space="0" w:color="auto"/>
              <w:left w:val="single" w:sz="12" w:space="0" w:color="auto"/>
              <w:right w:val="single" w:sz="4" w:space="0" w:color="auto"/>
            </w:tcBorders>
            <w:shd w:val="clear" w:color="000000" w:fill="FFC000"/>
            <w:vAlign w:val="center"/>
            <w:hideMark/>
          </w:tcPr>
          <w:p w:rsidR="00403921" w:rsidRPr="00A77FD8" w:rsidRDefault="00403921" w:rsidP="0068444D">
            <w:pPr>
              <w:spacing w:after="0" w:line="240" w:lineRule="auto"/>
              <w:jc w:val="center"/>
              <w:rPr>
                <w:rFonts w:ascii="EYInterstate Light" w:eastAsia="Times New Roman" w:hAnsi="EYInterstate Light" w:cs="Calibri"/>
                <w:b/>
                <w:bCs/>
                <w:color w:val="000000"/>
                <w:sz w:val="16"/>
                <w:szCs w:val="16"/>
              </w:rPr>
            </w:pPr>
            <w:r>
              <w:rPr>
                <w:rFonts w:ascii="EYInterstate Light" w:hAnsi="EYInterstate Light"/>
                <w:b/>
                <w:color w:val="000000"/>
                <w:sz w:val="16"/>
              </w:rPr>
              <w:t>Rezumat</w:t>
            </w:r>
          </w:p>
        </w:tc>
        <w:tc>
          <w:tcPr>
            <w:tcW w:w="1000" w:type="pct"/>
            <w:vMerge w:val="restart"/>
            <w:tcBorders>
              <w:top w:val="single" w:sz="4" w:space="0" w:color="auto"/>
              <w:left w:val="single" w:sz="4" w:space="0" w:color="auto"/>
              <w:right w:val="single" w:sz="4" w:space="0" w:color="auto"/>
            </w:tcBorders>
            <w:shd w:val="clear" w:color="000000" w:fill="FFC000"/>
            <w:vAlign w:val="center"/>
            <w:hideMark/>
          </w:tcPr>
          <w:p w:rsidR="00403921" w:rsidRPr="00A77FD8" w:rsidRDefault="00403921" w:rsidP="0068444D">
            <w:pPr>
              <w:spacing w:after="0" w:line="240" w:lineRule="auto"/>
              <w:jc w:val="center"/>
              <w:rPr>
                <w:rFonts w:ascii="EYInterstate Light" w:eastAsia="Times New Roman" w:hAnsi="EYInterstate Light" w:cs="Calibri"/>
                <w:b/>
                <w:bCs/>
                <w:color w:val="000000"/>
                <w:sz w:val="16"/>
                <w:szCs w:val="16"/>
              </w:rPr>
            </w:pPr>
            <w:r>
              <w:rPr>
                <w:rFonts w:ascii="EYInterstate Light" w:hAnsi="EYInterstate Light"/>
                <w:b/>
                <w:color w:val="000000"/>
                <w:sz w:val="16"/>
              </w:rPr>
              <w:t>Constatări</w:t>
            </w:r>
          </w:p>
        </w:tc>
      </w:tr>
      <w:tr w:rsidR="00A51848" w:rsidRPr="00A77FD8" w:rsidTr="00A51848">
        <w:trPr>
          <w:trHeight w:val="1290"/>
          <w:tblHeader/>
        </w:trPr>
        <w:tc>
          <w:tcPr>
            <w:tcW w:w="234" w:type="pct"/>
            <w:vMerge/>
            <w:tcBorders>
              <w:left w:val="single" w:sz="4" w:space="0" w:color="auto"/>
              <w:bottom w:val="single" w:sz="8" w:space="0" w:color="000000"/>
              <w:right w:val="single" w:sz="4" w:space="0" w:color="auto"/>
            </w:tcBorders>
            <w:shd w:val="clear" w:color="000000" w:fill="FFC000"/>
            <w:vAlign w:val="center"/>
            <w:hideMark/>
          </w:tcPr>
          <w:p w:rsidR="00403921" w:rsidRPr="00A77FD8" w:rsidRDefault="00403921" w:rsidP="009264AA">
            <w:pPr>
              <w:spacing w:after="0" w:line="240" w:lineRule="auto"/>
              <w:rPr>
                <w:rFonts w:ascii="EYInterstate Light" w:eastAsia="Times New Roman" w:hAnsi="EYInterstate Light" w:cs="Calibri"/>
                <w:b/>
                <w:bCs/>
                <w:color w:val="000000"/>
                <w:sz w:val="16"/>
                <w:szCs w:val="16"/>
              </w:rPr>
            </w:pPr>
          </w:p>
        </w:tc>
        <w:tc>
          <w:tcPr>
            <w:tcW w:w="224" w:type="pct"/>
            <w:vMerge/>
            <w:tcBorders>
              <w:left w:val="single" w:sz="4" w:space="0" w:color="auto"/>
              <w:bottom w:val="single" w:sz="8" w:space="0" w:color="000000"/>
              <w:right w:val="single" w:sz="4" w:space="0" w:color="auto"/>
            </w:tcBorders>
            <w:shd w:val="clear" w:color="000000" w:fill="FFC000"/>
            <w:vAlign w:val="center"/>
            <w:hideMark/>
          </w:tcPr>
          <w:p w:rsidR="00403921" w:rsidRPr="00A77FD8" w:rsidRDefault="00403921" w:rsidP="009264AA">
            <w:pPr>
              <w:spacing w:after="0" w:line="240" w:lineRule="auto"/>
              <w:rPr>
                <w:rFonts w:ascii="EYInterstate Light" w:eastAsia="Times New Roman" w:hAnsi="EYInterstate Light" w:cs="Calibri"/>
                <w:b/>
                <w:bCs/>
                <w:color w:val="000000"/>
                <w:sz w:val="16"/>
                <w:szCs w:val="16"/>
              </w:rPr>
            </w:pPr>
          </w:p>
        </w:tc>
        <w:tc>
          <w:tcPr>
            <w:tcW w:w="207" w:type="pct"/>
            <w:vMerge/>
            <w:tcBorders>
              <w:left w:val="single" w:sz="4" w:space="0" w:color="auto"/>
              <w:bottom w:val="single" w:sz="8" w:space="0" w:color="000000"/>
              <w:right w:val="single" w:sz="4" w:space="0" w:color="auto"/>
            </w:tcBorders>
            <w:shd w:val="clear" w:color="000000" w:fill="FFC000"/>
            <w:vAlign w:val="center"/>
            <w:hideMark/>
          </w:tcPr>
          <w:p w:rsidR="00403921" w:rsidRPr="00A77FD8" w:rsidRDefault="00403921" w:rsidP="009264AA">
            <w:pPr>
              <w:spacing w:after="0" w:line="240" w:lineRule="auto"/>
              <w:rPr>
                <w:rFonts w:ascii="EYInterstate Light" w:eastAsia="Times New Roman" w:hAnsi="EYInterstate Light" w:cs="Calibri"/>
                <w:b/>
                <w:bCs/>
                <w:color w:val="000000"/>
                <w:sz w:val="16"/>
                <w:szCs w:val="16"/>
              </w:rPr>
            </w:pPr>
          </w:p>
        </w:tc>
        <w:tc>
          <w:tcPr>
            <w:tcW w:w="490" w:type="pct"/>
            <w:vMerge/>
            <w:tcBorders>
              <w:left w:val="single" w:sz="4" w:space="0" w:color="auto"/>
              <w:bottom w:val="single" w:sz="8" w:space="0" w:color="000000"/>
              <w:right w:val="single" w:sz="4" w:space="0" w:color="auto"/>
            </w:tcBorders>
            <w:shd w:val="clear" w:color="000000" w:fill="FFC000"/>
            <w:vAlign w:val="center"/>
            <w:hideMark/>
          </w:tcPr>
          <w:p w:rsidR="00403921" w:rsidRPr="00A77FD8" w:rsidRDefault="00403921" w:rsidP="009264AA">
            <w:pPr>
              <w:spacing w:after="0" w:line="240" w:lineRule="auto"/>
              <w:rPr>
                <w:rFonts w:ascii="EYInterstate Light" w:eastAsia="Times New Roman" w:hAnsi="EYInterstate Light" w:cs="Calibri"/>
                <w:b/>
                <w:bCs/>
                <w:color w:val="000000"/>
                <w:sz w:val="16"/>
                <w:szCs w:val="16"/>
              </w:rPr>
            </w:pPr>
          </w:p>
        </w:tc>
        <w:tc>
          <w:tcPr>
            <w:tcW w:w="488" w:type="pct"/>
            <w:vMerge/>
            <w:tcBorders>
              <w:left w:val="single" w:sz="4" w:space="0" w:color="auto"/>
              <w:bottom w:val="single" w:sz="8" w:space="0" w:color="000000"/>
              <w:right w:val="single" w:sz="8" w:space="0" w:color="auto"/>
            </w:tcBorders>
            <w:shd w:val="clear" w:color="000000" w:fill="FFC000"/>
            <w:vAlign w:val="center"/>
            <w:hideMark/>
          </w:tcPr>
          <w:p w:rsidR="00403921" w:rsidRPr="00A77FD8" w:rsidRDefault="00403921" w:rsidP="009264AA">
            <w:pPr>
              <w:spacing w:after="0" w:line="240" w:lineRule="auto"/>
              <w:rPr>
                <w:rFonts w:ascii="EYInterstate Light" w:eastAsia="Times New Roman" w:hAnsi="EYInterstate Light" w:cs="Calibri"/>
                <w:b/>
                <w:bCs/>
                <w:color w:val="000000"/>
                <w:sz w:val="16"/>
                <w:szCs w:val="16"/>
              </w:rPr>
            </w:pPr>
          </w:p>
        </w:tc>
        <w:tc>
          <w:tcPr>
            <w:tcW w:w="281" w:type="pct"/>
            <w:tcBorders>
              <w:top w:val="nil"/>
              <w:left w:val="nil"/>
              <w:bottom w:val="single" w:sz="8" w:space="0" w:color="auto"/>
              <w:right w:val="single" w:sz="4" w:space="0" w:color="auto"/>
            </w:tcBorders>
            <w:shd w:val="clear" w:color="000000" w:fill="F2F2F2"/>
            <w:vAlign w:val="center"/>
            <w:hideMark/>
          </w:tcPr>
          <w:p w:rsidR="00403921" w:rsidRPr="00A77FD8" w:rsidRDefault="00403921" w:rsidP="009264AA">
            <w:pPr>
              <w:spacing w:after="0" w:line="240" w:lineRule="auto"/>
              <w:jc w:val="center"/>
              <w:rPr>
                <w:rFonts w:ascii="EYInterstate Light" w:eastAsia="Times New Roman" w:hAnsi="EYInterstate Light" w:cs="Calibri"/>
                <w:i/>
                <w:iCs/>
                <w:color w:val="000000"/>
                <w:sz w:val="16"/>
                <w:szCs w:val="16"/>
              </w:rPr>
            </w:pPr>
            <w:r>
              <w:rPr>
                <w:rFonts w:ascii="EYInterstate Light" w:hAnsi="EYInterstate Light"/>
                <w:i/>
                <w:color w:val="000000"/>
                <w:sz w:val="16"/>
              </w:rPr>
              <w:t>Formulare clară, fără ambiguităţi</w:t>
            </w:r>
          </w:p>
        </w:tc>
        <w:tc>
          <w:tcPr>
            <w:tcW w:w="309" w:type="pct"/>
            <w:tcBorders>
              <w:top w:val="nil"/>
              <w:left w:val="nil"/>
              <w:bottom w:val="single" w:sz="8" w:space="0" w:color="auto"/>
              <w:right w:val="single" w:sz="4" w:space="0" w:color="auto"/>
            </w:tcBorders>
            <w:shd w:val="clear" w:color="000000" w:fill="F2F2F2"/>
            <w:vAlign w:val="center"/>
            <w:hideMark/>
          </w:tcPr>
          <w:p w:rsidR="00403921" w:rsidRPr="00A77FD8" w:rsidRDefault="00403921" w:rsidP="009264AA">
            <w:pPr>
              <w:spacing w:after="0" w:line="240" w:lineRule="auto"/>
              <w:jc w:val="center"/>
              <w:rPr>
                <w:rFonts w:ascii="EYInterstate Light" w:eastAsia="Times New Roman" w:hAnsi="EYInterstate Light" w:cs="Calibri"/>
                <w:i/>
                <w:iCs/>
                <w:color w:val="000000"/>
                <w:sz w:val="16"/>
                <w:szCs w:val="16"/>
              </w:rPr>
            </w:pPr>
            <w:r>
              <w:rPr>
                <w:rFonts w:ascii="EYInterstate Light" w:hAnsi="EYInterstate Light"/>
                <w:i/>
                <w:color w:val="000000"/>
                <w:sz w:val="16"/>
              </w:rPr>
              <w:t>Prezenţa unei unităţi de măsură</w:t>
            </w:r>
          </w:p>
        </w:tc>
        <w:tc>
          <w:tcPr>
            <w:tcW w:w="179" w:type="pct"/>
            <w:tcBorders>
              <w:top w:val="nil"/>
              <w:left w:val="nil"/>
              <w:bottom w:val="single" w:sz="8" w:space="0" w:color="auto"/>
              <w:right w:val="single" w:sz="4" w:space="0" w:color="auto"/>
            </w:tcBorders>
            <w:shd w:val="clear" w:color="000000" w:fill="F2F2F2"/>
            <w:vAlign w:val="center"/>
            <w:hideMark/>
          </w:tcPr>
          <w:p w:rsidR="00403921" w:rsidRPr="00A77FD8" w:rsidRDefault="00403921" w:rsidP="009264AA">
            <w:pPr>
              <w:spacing w:after="0" w:line="240" w:lineRule="auto"/>
              <w:jc w:val="center"/>
              <w:rPr>
                <w:rFonts w:ascii="EYInterstate Light" w:eastAsia="Times New Roman" w:hAnsi="EYInterstate Light" w:cs="Calibri"/>
                <w:i/>
                <w:iCs/>
                <w:color w:val="000000"/>
                <w:sz w:val="16"/>
                <w:szCs w:val="16"/>
              </w:rPr>
            </w:pPr>
            <w:r>
              <w:rPr>
                <w:rFonts w:ascii="EYInterstate Light" w:hAnsi="EYInterstate Light"/>
                <w:i/>
                <w:color w:val="000000"/>
                <w:sz w:val="16"/>
              </w:rPr>
              <w:t>Valoare ţintă</w:t>
            </w:r>
          </w:p>
        </w:tc>
        <w:tc>
          <w:tcPr>
            <w:tcW w:w="283" w:type="pct"/>
            <w:tcBorders>
              <w:top w:val="nil"/>
              <w:left w:val="nil"/>
              <w:bottom w:val="single" w:sz="8" w:space="0" w:color="auto"/>
              <w:right w:val="nil"/>
            </w:tcBorders>
            <w:shd w:val="clear" w:color="000000" w:fill="F2F2F2"/>
            <w:vAlign w:val="center"/>
            <w:hideMark/>
          </w:tcPr>
          <w:p w:rsidR="00403921" w:rsidRPr="00A77FD8" w:rsidRDefault="00320342" w:rsidP="00D33976">
            <w:pPr>
              <w:spacing w:after="0" w:line="240" w:lineRule="auto"/>
              <w:jc w:val="center"/>
              <w:rPr>
                <w:rFonts w:ascii="EYInterstate Light" w:eastAsia="Times New Roman" w:hAnsi="EYInterstate Light" w:cs="Calibri"/>
                <w:i/>
                <w:iCs/>
                <w:color w:val="000000"/>
                <w:sz w:val="16"/>
                <w:szCs w:val="16"/>
              </w:rPr>
            </w:pPr>
            <w:r>
              <w:rPr>
                <w:rFonts w:ascii="EYInterstate Light" w:hAnsi="EYInterstate Light"/>
                <w:i/>
                <w:color w:val="000000"/>
                <w:sz w:val="16"/>
              </w:rPr>
              <w:t xml:space="preserve">Consens </w:t>
            </w:r>
            <w:r w:rsidR="00403921">
              <w:rPr>
                <w:rFonts w:ascii="EYInterstate Light" w:hAnsi="EYInterstate Light"/>
                <w:i/>
                <w:color w:val="000000"/>
                <w:sz w:val="16"/>
              </w:rPr>
              <w:t xml:space="preserve">între </w:t>
            </w:r>
            <w:r w:rsidR="00A12592">
              <w:rPr>
                <w:rFonts w:ascii="EYInterstate Light" w:hAnsi="EYInterstate Light"/>
                <w:i/>
                <w:color w:val="000000"/>
                <w:sz w:val="16"/>
              </w:rPr>
              <w:t>factorii interesați</w:t>
            </w:r>
          </w:p>
        </w:tc>
        <w:tc>
          <w:tcPr>
            <w:tcW w:w="281" w:type="pct"/>
            <w:tcBorders>
              <w:top w:val="nil"/>
              <w:left w:val="single" w:sz="8" w:space="0" w:color="auto"/>
              <w:bottom w:val="single" w:sz="8" w:space="0" w:color="auto"/>
              <w:right w:val="single" w:sz="4" w:space="0" w:color="auto"/>
            </w:tcBorders>
            <w:shd w:val="clear" w:color="000000" w:fill="D9D9D9"/>
            <w:vAlign w:val="center"/>
            <w:hideMark/>
          </w:tcPr>
          <w:p w:rsidR="00403921" w:rsidRPr="00A77FD8" w:rsidRDefault="00403921">
            <w:pPr>
              <w:spacing w:after="0" w:line="240" w:lineRule="auto"/>
              <w:jc w:val="center"/>
              <w:rPr>
                <w:rFonts w:ascii="EYInterstate Light" w:eastAsia="Times New Roman" w:hAnsi="EYInterstate Light" w:cs="Calibri"/>
                <w:i/>
                <w:iCs/>
                <w:color w:val="000000"/>
                <w:sz w:val="16"/>
                <w:szCs w:val="16"/>
              </w:rPr>
            </w:pPr>
            <w:r>
              <w:rPr>
                <w:rFonts w:ascii="EYInterstate Light" w:hAnsi="EYInterstate Light"/>
                <w:i/>
                <w:color w:val="000000"/>
                <w:sz w:val="16"/>
              </w:rPr>
              <w:t xml:space="preserve">Relevanţă </w:t>
            </w:r>
            <w:r w:rsidR="00CF4E3A">
              <w:rPr>
                <w:rFonts w:ascii="EYInterstate Light" w:hAnsi="EYInterstate Light"/>
                <w:i/>
                <w:color w:val="000000"/>
                <w:sz w:val="16"/>
              </w:rPr>
              <w:t xml:space="preserve">cu privire la </w:t>
            </w:r>
            <w:r w:rsidR="00394556">
              <w:rPr>
                <w:rFonts w:ascii="EYInterstate Light" w:hAnsi="EYInterstate Light"/>
                <w:i/>
                <w:color w:val="000000"/>
                <w:sz w:val="16"/>
              </w:rPr>
              <w:t>măsurile și acțiunile</w:t>
            </w:r>
            <w:r>
              <w:rPr>
                <w:rFonts w:ascii="EYInterstate Light" w:hAnsi="EYInterstate Light"/>
                <w:i/>
                <w:color w:val="000000"/>
                <w:sz w:val="16"/>
              </w:rPr>
              <w:t xml:space="preserve"> planificate</w:t>
            </w:r>
          </w:p>
        </w:tc>
        <w:tc>
          <w:tcPr>
            <w:tcW w:w="282" w:type="pct"/>
            <w:tcBorders>
              <w:top w:val="nil"/>
              <w:left w:val="nil"/>
              <w:bottom w:val="single" w:sz="8" w:space="0" w:color="auto"/>
              <w:right w:val="single" w:sz="4" w:space="0" w:color="auto"/>
            </w:tcBorders>
            <w:shd w:val="clear" w:color="000000" w:fill="D9D9D9"/>
            <w:vAlign w:val="center"/>
            <w:hideMark/>
          </w:tcPr>
          <w:p w:rsidR="00403921" w:rsidRPr="00A77FD8" w:rsidRDefault="00403921">
            <w:pPr>
              <w:spacing w:after="0" w:line="240" w:lineRule="auto"/>
              <w:jc w:val="center"/>
              <w:rPr>
                <w:rFonts w:ascii="EYInterstate Light" w:eastAsia="Times New Roman" w:hAnsi="EYInterstate Light" w:cs="Calibri"/>
                <w:i/>
                <w:iCs/>
                <w:color w:val="000000"/>
                <w:sz w:val="16"/>
                <w:szCs w:val="16"/>
              </w:rPr>
            </w:pPr>
            <w:r>
              <w:rPr>
                <w:rFonts w:ascii="EYInterstate Light" w:hAnsi="EYInterstate Light"/>
                <w:i/>
                <w:color w:val="000000"/>
                <w:sz w:val="16"/>
              </w:rPr>
              <w:t xml:space="preserve">Relevanţa indicatorului </w:t>
            </w:r>
            <w:r w:rsidR="00CF4E3A">
              <w:rPr>
                <w:rFonts w:ascii="EYInterstate Light" w:hAnsi="EYInterstate Light"/>
                <w:i/>
                <w:color w:val="000000"/>
                <w:sz w:val="16"/>
              </w:rPr>
              <w:t>cu privire la</w:t>
            </w:r>
            <w:r w:rsidR="00394556">
              <w:rPr>
                <w:rFonts w:ascii="EYInterstate Light" w:hAnsi="EYInterstate Light"/>
                <w:i/>
                <w:color w:val="000000"/>
                <w:sz w:val="16"/>
              </w:rPr>
              <w:t xml:space="preserve"> obiectivele și prioritățile</w:t>
            </w:r>
            <w:r>
              <w:rPr>
                <w:rFonts w:ascii="EYInterstate Light" w:hAnsi="EYInterstate Light"/>
                <w:i/>
                <w:color w:val="000000"/>
                <w:sz w:val="16"/>
              </w:rPr>
              <w:t xml:space="preserve"> specifice</w:t>
            </w:r>
          </w:p>
        </w:tc>
        <w:tc>
          <w:tcPr>
            <w:tcW w:w="509" w:type="pct"/>
            <w:tcBorders>
              <w:top w:val="nil"/>
              <w:left w:val="single" w:sz="8" w:space="0" w:color="auto"/>
              <w:bottom w:val="single" w:sz="8" w:space="0" w:color="auto"/>
              <w:right w:val="single" w:sz="4" w:space="0" w:color="auto"/>
            </w:tcBorders>
            <w:shd w:val="clear" w:color="000000" w:fill="BFBFBF"/>
            <w:vAlign w:val="center"/>
            <w:hideMark/>
          </w:tcPr>
          <w:p w:rsidR="00403921" w:rsidRPr="00A77FD8" w:rsidRDefault="00403921" w:rsidP="00876D98">
            <w:pPr>
              <w:spacing w:after="0" w:line="240" w:lineRule="auto"/>
              <w:jc w:val="center"/>
              <w:rPr>
                <w:rFonts w:ascii="EYInterstate Light" w:eastAsia="Times New Roman" w:hAnsi="EYInterstate Light" w:cs="Calibri"/>
                <w:i/>
                <w:iCs/>
                <w:color w:val="000000"/>
                <w:sz w:val="16"/>
                <w:szCs w:val="16"/>
              </w:rPr>
            </w:pPr>
            <w:r>
              <w:rPr>
                <w:rFonts w:ascii="EYInterstate Light" w:hAnsi="EYInterstate Light"/>
                <w:i/>
                <w:color w:val="000000"/>
                <w:sz w:val="16"/>
              </w:rPr>
              <w:t>Sursa de informa</w:t>
            </w:r>
            <w:r w:rsidR="00BB4604">
              <w:rPr>
                <w:rFonts w:ascii="EYInterstate Light" w:hAnsi="EYInterstate Light"/>
                <w:i/>
                <w:color w:val="000000"/>
                <w:sz w:val="16"/>
              </w:rPr>
              <w:t>ții</w:t>
            </w:r>
            <w:r>
              <w:rPr>
                <w:rFonts w:ascii="EYInterstate Light" w:hAnsi="EYInterstate Light"/>
                <w:i/>
                <w:color w:val="000000"/>
                <w:sz w:val="16"/>
              </w:rPr>
              <w:t xml:space="preserve">, dacă </w:t>
            </w:r>
            <w:r w:rsidR="00876D98">
              <w:rPr>
                <w:rFonts w:ascii="EYInterstate Light" w:hAnsi="EYInterstate Light"/>
                <w:i/>
                <w:color w:val="000000"/>
                <w:sz w:val="16"/>
              </w:rPr>
              <w:t xml:space="preserve">valoarea de bază </w:t>
            </w:r>
            <w:r>
              <w:rPr>
                <w:rFonts w:ascii="EYInterstate Light" w:hAnsi="EYInterstate Light"/>
                <w:i/>
                <w:color w:val="000000"/>
                <w:sz w:val="16"/>
              </w:rPr>
              <w:t>nu este disponibil</w:t>
            </w:r>
            <w:r w:rsidR="007100F7">
              <w:rPr>
                <w:rFonts w:ascii="EYInterstate Light" w:hAnsi="EYInterstate Light"/>
                <w:i/>
                <w:color w:val="000000"/>
                <w:sz w:val="16"/>
              </w:rPr>
              <w:t>ă</w:t>
            </w:r>
          </w:p>
        </w:tc>
        <w:tc>
          <w:tcPr>
            <w:tcW w:w="233" w:type="pct"/>
            <w:vMerge/>
            <w:tcBorders>
              <w:left w:val="single" w:sz="12" w:space="0" w:color="auto"/>
              <w:bottom w:val="single" w:sz="12" w:space="0" w:color="000000"/>
              <w:right w:val="single" w:sz="4" w:space="0" w:color="auto"/>
            </w:tcBorders>
            <w:shd w:val="clear" w:color="000000" w:fill="FFC000"/>
            <w:vAlign w:val="center"/>
            <w:hideMark/>
          </w:tcPr>
          <w:p w:rsidR="00403921" w:rsidRPr="00A77FD8" w:rsidRDefault="00403921" w:rsidP="009264AA">
            <w:pPr>
              <w:spacing w:after="0" w:line="240" w:lineRule="auto"/>
              <w:rPr>
                <w:rFonts w:ascii="EYInterstate Light" w:eastAsia="Times New Roman" w:hAnsi="EYInterstate Light" w:cs="Calibri"/>
                <w:b/>
                <w:bCs/>
                <w:color w:val="000000"/>
                <w:sz w:val="16"/>
                <w:szCs w:val="16"/>
              </w:rPr>
            </w:pPr>
          </w:p>
        </w:tc>
        <w:tc>
          <w:tcPr>
            <w:tcW w:w="1000" w:type="pct"/>
            <w:vMerge/>
            <w:tcBorders>
              <w:left w:val="single" w:sz="4" w:space="0" w:color="auto"/>
              <w:bottom w:val="single" w:sz="12" w:space="0" w:color="000000"/>
              <w:right w:val="single" w:sz="4" w:space="0" w:color="auto"/>
            </w:tcBorders>
            <w:shd w:val="clear" w:color="000000" w:fill="FFC000"/>
            <w:vAlign w:val="center"/>
            <w:hideMark/>
          </w:tcPr>
          <w:p w:rsidR="00403921" w:rsidRPr="00A77FD8" w:rsidRDefault="00403921" w:rsidP="009264AA">
            <w:pPr>
              <w:spacing w:after="0" w:line="240" w:lineRule="auto"/>
              <w:rPr>
                <w:rFonts w:ascii="EYInterstate Light" w:eastAsia="Times New Roman" w:hAnsi="EYInterstate Light" w:cs="Calibri"/>
                <w:b/>
                <w:bCs/>
                <w:color w:val="000000"/>
                <w:sz w:val="16"/>
                <w:szCs w:val="16"/>
              </w:rPr>
            </w:pPr>
          </w:p>
        </w:tc>
      </w:tr>
      <w:tr w:rsidR="00A51848" w:rsidRPr="00A77FD8" w:rsidTr="00A51848">
        <w:trPr>
          <w:trHeight w:val="1455"/>
        </w:trPr>
        <w:tc>
          <w:tcPr>
            <w:tcW w:w="234" w:type="pct"/>
            <w:vMerge w:val="restart"/>
            <w:tcBorders>
              <w:top w:val="nil"/>
              <w:left w:val="single" w:sz="4" w:space="0" w:color="auto"/>
              <w:right w:val="single" w:sz="4" w:space="0" w:color="auto"/>
            </w:tcBorders>
            <w:shd w:val="clear" w:color="auto" w:fill="auto"/>
            <w:vAlign w:val="center"/>
          </w:tcPr>
          <w:p w:rsidR="000E43DE" w:rsidRPr="00963C7E"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Domeniul strategic 1</w:t>
            </w:r>
          </w:p>
        </w:tc>
        <w:tc>
          <w:tcPr>
            <w:tcW w:w="224" w:type="pct"/>
            <w:tcBorders>
              <w:top w:val="nil"/>
              <w:left w:val="single" w:sz="4" w:space="0" w:color="auto"/>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p>
        </w:tc>
        <w:tc>
          <w:tcPr>
            <w:tcW w:w="207" w:type="pct"/>
            <w:tcBorders>
              <w:top w:val="nil"/>
              <w:left w:val="nil"/>
              <w:bottom w:val="single" w:sz="4" w:space="0" w:color="auto"/>
              <w:right w:val="single" w:sz="4" w:space="0" w:color="auto"/>
            </w:tcBorders>
            <w:shd w:val="clear" w:color="auto" w:fill="auto"/>
            <w:vAlign w:val="center"/>
          </w:tcPr>
          <w:p w:rsidR="000E43DE" w:rsidRPr="0059170C" w:rsidRDefault="000E43DE" w:rsidP="006022B8">
            <w:pPr>
              <w:pStyle w:val="ListParagraph"/>
              <w:numPr>
                <w:ilvl w:val="0"/>
                <w:numId w:val="53"/>
              </w:numPr>
              <w:spacing w:after="0" w:line="240" w:lineRule="auto"/>
              <w:ind w:left="0" w:firstLine="0"/>
              <w:jc w:val="center"/>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tcPr>
          <w:p w:rsidR="000E43DE" w:rsidRPr="00963C7E" w:rsidRDefault="00710F9A" w:rsidP="00784F2A">
            <w:pPr>
              <w:spacing w:after="0" w:line="240" w:lineRule="auto"/>
              <w:jc w:val="center"/>
              <w:rPr>
                <w:rFonts w:ascii="EYInterstate Light" w:eastAsia="Times New Roman" w:hAnsi="EYInterstate Light" w:cs="Calibri"/>
                <w:color w:val="000000"/>
                <w:sz w:val="16"/>
                <w:szCs w:val="16"/>
              </w:rPr>
            </w:pPr>
            <w:r w:rsidRPr="00710F9A">
              <w:rPr>
                <w:rFonts w:ascii="EYInterstate Light" w:hAnsi="EYInterstate Light"/>
                <w:color w:val="000000"/>
                <w:sz w:val="16"/>
              </w:rPr>
              <w:t>Populația care locuiește în zone cu strategii de dezvoltare urbană integrată</w:t>
            </w:r>
          </w:p>
        </w:tc>
        <w:tc>
          <w:tcPr>
            <w:tcW w:w="488" w:type="pct"/>
            <w:tcBorders>
              <w:top w:val="nil"/>
              <w:left w:val="nil"/>
              <w:bottom w:val="single" w:sz="4" w:space="0" w:color="auto"/>
              <w:right w:val="single" w:sz="12"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Rezultat</w:t>
            </w:r>
          </w:p>
        </w:tc>
        <w:tc>
          <w:tcPr>
            <w:tcW w:w="281"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tcPr>
          <w:p w:rsidR="000E43DE" w:rsidRPr="00A77FD8" w:rsidRDefault="00641632" w:rsidP="009264AA">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sz w:val="16"/>
              </w:rPr>
              <w:t>DA</w:t>
            </w:r>
          </w:p>
        </w:tc>
        <w:tc>
          <w:tcPr>
            <w:tcW w:w="509"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Titular proiect sau program/primării</w:t>
            </w:r>
          </w:p>
        </w:tc>
        <w:tc>
          <w:tcPr>
            <w:tcW w:w="233" w:type="pct"/>
            <w:tcBorders>
              <w:top w:val="single" w:sz="12" w:space="0" w:color="000000"/>
              <w:left w:val="nil"/>
              <w:bottom w:val="single" w:sz="4" w:space="0" w:color="auto"/>
              <w:right w:val="single" w:sz="4" w:space="0" w:color="auto"/>
            </w:tcBorders>
            <w:shd w:val="clear" w:color="000000" w:fill="92D050"/>
            <w:noWrap/>
            <w:vAlign w:val="center"/>
          </w:tcPr>
          <w:p w:rsidR="000E43DE" w:rsidRPr="00A77FD8" w:rsidRDefault="000E43DE" w:rsidP="009264AA">
            <w:pPr>
              <w:spacing w:after="0" w:line="240" w:lineRule="auto"/>
              <w:jc w:val="center"/>
              <w:rPr>
                <w:rFonts w:ascii="EYInterstate Light" w:eastAsia="Times New Roman" w:hAnsi="EYInterstate Light" w:cs="Calibri"/>
                <w:color w:val="FCD5B4"/>
                <w:sz w:val="16"/>
                <w:szCs w:val="16"/>
              </w:rPr>
            </w:pPr>
          </w:p>
        </w:tc>
        <w:tc>
          <w:tcPr>
            <w:tcW w:w="1000" w:type="pct"/>
            <w:tcBorders>
              <w:top w:val="nil"/>
              <w:left w:val="nil"/>
              <w:bottom w:val="single" w:sz="4" w:space="0" w:color="auto"/>
              <w:right w:val="single" w:sz="4" w:space="0" w:color="auto"/>
            </w:tcBorders>
            <w:shd w:val="clear" w:color="auto" w:fill="auto"/>
            <w:vAlign w:val="center"/>
          </w:tcPr>
          <w:p w:rsidR="000E43DE"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Se încurajează participarea oraşelor din regiune la Auditul Urban pentru o disponibilitate mai mare a datelor şi monitorizarea performanţei lor.</w:t>
            </w:r>
          </w:p>
          <w:p w:rsidR="000E43DE"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Intervenţiile în infrastructura de sănătate şi cea socială trebuie să se reflecte la nivelul rezultatelor, cel puţin prin date despre persoanele care beneficiază de aceste realizări imediate. </w:t>
            </w:r>
          </w:p>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  </w:t>
            </w:r>
          </w:p>
        </w:tc>
      </w:tr>
      <w:tr w:rsidR="00A51848" w:rsidRPr="00A77FD8" w:rsidTr="00A51848">
        <w:trPr>
          <w:trHeight w:val="1455"/>
        </w:trPr>
        <w:tc>
          <w:tcPr>
            <w:tcW w:w="234" w:type="pct"/>
            <w:vMerge/>
            <w:tcBorders>
              <w:left w:val="single" w:sz="4" w:space="0" w:color="auto"/>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p>
        </w:tc>
        <w:tc>
          <w:tcPr>
            <w:tcW w:w="224" w:type="pct"/>
            <w:tcBorders>
              <w:top w:val="nil"/>
              <w:left w:val="single" w:sz="4" w:space="0" w:color="auto"/>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p>
        </w:tc>
        <w:tc>
          <w:tcPr>
            <w:tcW w:w="207" w:type="pct"/>
            <w:tcBorders>
              <w:top w:val="nil"/>
              <w:left w:val="nil"/>
              <w:bottom w:val="single" w:sz="4" w:space="0" w:color="auto"/>
              <w:right w:val="single" w:sz="4" w:space="0" w:color="auto"/>
            </w:tcBorders>
            <w:shd w:val="clear" w:color="auto" w:fill="auto"/>
            <w:vAlign w:val="center"/>
          </w:tcPr>
          <w:p w:rsidR="000E43DE" w:rsidRPr="0059170C" w:rsidRDefault="000E43DE" w:rsidP="006022B8">
            <w:pPr>
              <w:pStyle w:val="ListParagraph"/>
              <w:numPr>
                <w:ilvl w:val="0"/>
                <w:numId w:val="53"/>
              </w:numPr>
              <w:spacing w:after="0" w:line="240" w:lineRule="auto"/>
              <w:ind w:left="0" w:firstLine="0"/>
              <w:jc w:val="center"/>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tcPr>
          <w:p w:rsidR="000E43DE" w:rsidRPr="00963C7E" w:rsidRDefault="000E43DE" w:rsidP="00784F2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Numărul total de pasageri transportaţi</w:t>
            </w:r>
          </w:p>
        </w:tc>
        <w:tc>
          <w:tcPr>
            <w:tcW w:w="488" w:type="pct"/>
            <w:tcBorders>
              <w:top w:val="nil"/>
              <w:left w:val="nil"/>
              <w:bottom w:val="single" w:sz="4" w:space="0" w:color="auto"/>
              <w:right w:val="single" w:sz="12"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Rezultat</w:t>
            </w:r>
          </w:p>
        </w:tc>
        <w:tc>
          <w:tcPr>
            <w:tcW w:w="281"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tcPr>
          <w:p w:rsidR="000E43DE" w:rsidRPr="00A77FD8" w:rsidRDefault="00641632" w:rsidP="009264AA">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sz w:val="16"/>
              </w:rPr>
              <w:t>DA</w:t>
            </w:r>
          </w:p>
        </w:tc>
        <w:tc>
          <w:tcPr>
            <w:tcW w:w="509"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INS</w:t>
            </w:r>
          </w:p>
        </w:tc>
        <w:tc>
          <w:tcPr>
            <w:tcW w:w="233" w:type="pct"/>
            <w:tcBorders>
              <w:top w:val="single" w:sz="4" w:space="0" w:color="auto"/>
              <w:left w:val="nil"/>
              <w:bottom w:val="single" w:sz="4" w:space="0" w:color="auto"/>
              <w:right w:val="single" w:sz="4" w:space="0" w:color="auto"/>
            </w:tcBorders>
            <w:shd w:val="clear" w:color="000000" w:fill="92D050"/>
            <w:noWrap/>
            <w:vAlign w:val="center"/>
          </w:tcPr>
          <w:p w:rsidR="000E43DE" w:rsidRPr="00A77FD8" w:rsidRDefault="000E43DE" w:rsidP="009264AA">
            <w:pPr>
              <w:spacing w:after="0" w:line="240" w:lineRule="auto"/>
              <w:jc w:val="center"/>
              <w:rPr>
                <w:rFonts w:ascii="EYInterstate Light" w:eastAsia="Times New Roman" w:hAnsi="EYInterstate Light" w:cs="Calibri"/>
                <w:color w:val="FCD5B4"/>
                <w:sz w:val="16"/>
                <w:szCs w:val="16"/>
              </w:rPr>
            </w:pPr>
          </w:p>
        </w:tc>
        <w:tc>
          <w:tcPr>
            <w:tcW w:w="1000"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p>
        </w:tc>
      </w:tr>
      <w:tr w:rsidR="00A51848" w:rsidRPr="00A77FD8" w:rsidTr="00A51848">
        <w:trPr>
          <w:trHeight w:val="1455"/>
        </w:trPr>
        <w:tc>
          <w:tcPr>
            <w:tcW w:w="234" w:type="pct"/>
            <w:vMerge w:val="restart"/>
            <w:tcBorders>
              <w:top w:val="nil"/>
              <w:left w:val="single" w:sz="4" w:space="0" w:color="auto"/>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Prioritatea 1.1</w:t>
            </w:r>
          </w:p>
        </w:tc>
        <w:tc>
          <w:tcPr>
            <w:tcW w:w="224" w:type="pct"/>
            <w:tcBorders>
              <w:top w:val="nil"/>
              <w:left w:val="single" w:sz="4" w:space="0" w:color="auto"/>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Măsura 1.1.1 </w:t>
            </w:r>
          </w:p>
        </w:tc>
        <w:tc>
          <w:tcPr>
            <w:tcW w:w="207" w:type="pct"/>
            <w:tcBorders>
              <w:top w:val="nil"/>
              <w:left w:val="nil"/>
              <w:bottom w:val="single" w:sz="4" w:space="0" w:color="auto"/>
              <w:right w:val="single" w:sz="4" w:space="0" w:color="auto"/>
            </w:tcBorders>
            <w:shd w:val="clear" w:color="auto" w:fill="auto"/>
            <w:vAlign w:val="center"/>
            <w:hideMark/>
          </w:tcPr>
          <w:p w:rsidR="000E43DE" w:rsidRPr="0059170C" w:rsidRDefault="000E43DE" w:rsidP="006022B8">
            <w:pPr>
              <w:pStyle w:val="ListParagraph"/>
              <w:numPr>
                <w:ilvl w:val="0"/>
                <w:numId w:val="53"/>
              </w:numPr>
              <w:spacing w:after="0" w:line="240" w:lineRule="auto"/>
              <w:ind w:left="0" w:firstLine="0"/>
              <w:jc w:val="center"/>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710F9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Numărul de proiecte de cooperare </w:t>
            </w:r>
            <w:r w:rsidR="00710F9A">
              <w:rPr>
                <w:rFonts w:ascii="EYInterstate Light" w:hAnsi="EYInterstate Light"/>
                <w:color w:val="000000"/>
                <w:sz w:val="16"/>
              </w:rPr>
              <w:t xml:space="preserve">în </w:t>
            </w:r>
            <w:r>
              <w:rPr>
                <w:rFonts w:ascii="EYInterstate Light" w:hAnsi="EYInterstate Light"/>
                <w:color w:val="000000"/>
                <w:sz w:val="16"/>
              </w:rPr>
              <w:t xml:space="preserve">scopul </w:t>
            </w:r>
            <w:r w:rsidR="00710F9A">
              <w:rPr>
                <w:rFonts w:ascii="EYInterstate Light" w:hAnsi="EYInterstate Light"/>
                <w:color w:val="000000"/>
                <w:sz w:val="16"/>
              </w:rPr>
              <w:t>creșterii</w:t>
            </w:r>
            <w:r>
              <w:rPr>
                <w:rFonts w:ascii="EYInterstate Light" w:hAnsi="EYInterstate Light"/>
                <w:color w:val="000000"/>
                <w:sz w:val="16"/>
              </w:rPr>
              <w:t xml:space="preserve"> </w:t>
            </w:r>
            <w:r w:rsidR="00710F9A">
              <w:rPr>
                <w:rFonts w:ascii="EYInterstate Light" w:hAnsi="EYInterstate Light"/>
                <w:color w:val="000000"/>
                <w:sz w:val="16"/>
              </w:rPr>
              <w:t xml:space="preserve">coeciunii </w:t>
            </w:r>
            <w:r>
              <w:rPr>
                <w:rFonts w:ascii="EYInterstate Light" w:hAnsi="EYInterstate Light"/>
                <w:color w:val="000000"/>
                <w:sz w:val="16"/>
              </w:rPr>
              <w:t>teritorial</w:t>
            </w:r>
            <w:r w:rsidR="00710F9A">
              <w:rPr>
                <w:rFonts w:ascii="EYInterstate Light" w:hAnsi="EYInterstate Light"/>
                <w:color w:val="000000"/>
                <w:sz w:val="16"/>
              </w:rPr>
              <w:t>e</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F70B92"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9264AA">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0E43DE"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Valoare de bază </w:t>
            </w:r>
            <w:r w:rsidR="000E43DE">
              <w:rPr>
                <w:rFonts w:ascii="EYInterstate Light" w:hAnsi="EYInterstate Light"/>
                <w:color w:val="000000"/>
                <w:sz w:val="16"/>
              </w:rPr>
              <w:t>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FCD5B4"/>
                <w:sz w:val="16"/>
                <w:szCs w:val="16"/>
              </w:rPr>
            </w:pPr>
            <w:r>
              <w:rPr>
                <w:rFonts w:ascii="EYInterstate Light" w:hAnsi="EYInterstate Light"/>
                <w:color w:val="FCD5B4"/>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r>
      <w:tr w:rsidR="00A51848" w:rsidRPr="00A77FD8" w:rsidTr="00A51848">
        <w:trPr>
          <w:trHeight w:val="2400"/>
        </w:trPr>
        <w:tc>
          <w:tcPr>
            <w:tcW w:w="234" w:type="pct"/>
            <w:vMerge/>
            <w:tcBorders>
              <w:top w:val="nil"/>
              <w:left w:val="single" w:sz="4" w:space="0" w:color="auto"/>
              <w:bottom w:val="single" w:sz="4" w:space="0" w:color="auto"/>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24" w:type="pct"/>
            <w:tcBorders>
              <w:top w:val="nil"/>
              <w:left w:val="single" w:sz="4" w:space="0" w:color="auto"/>
              <w:bottom w:val="single" w:sz="4" w:space="0" w:color="auto"/>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r>
              <w:rPr>
                <w:rFonts w:ascii="EYInterstate Light" w:hAnsi="EYInterstate Light"/>
                <w:color w:val="000000"/>
                <w:sz w:val="16"/>
              </w:rPr>
              <w:t>Măsura 1.1.2</w:t>
            </w:r>
          </w:p>
        </w:tc>
        <w:tc>
          <w:tcPr>
            <w:tcW w:w="207" w:type="pct"/>
            <w:tcBorders>
              <w:top w:val="nil"/>
              <w:left w:val="nil"/>
              <w:bottom w:val="single" w:sz="4" w:space="0" w:color="auto"/>
              <w:right w:val="single" w:sz="4" w:space="0" w:color="auto"/>
            </w:tcBorders>
            <w:shd w:val="clear" w:color="auto" w:fill="auto"/>
            <w:vAlign w:val="center"/>
            <w:hideMark/>
          </w:tcPr>
          <w:p w:rsidR="000E43DE" w:rsidRPr="0059170C" w:rsidRDefault="000E43DE" w:rsidP="006022B8">
            <w:pPr>
              <w:pStyle w:val="ListParagraph"/>
              <w:numPr>
                <w:ilvl w:val="0"/>
                <w:numId w:val="53"/>
              </w:numPr>
              <w:spacing w:after="0" w:line="240" w:lineRule="auto"/>
              <w:ind w:left="0" w:firstLine="0"/>
              <w:jc w:val="center"/>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A77FD8" w:rsidRDefault="00F70B92" w:rsidP="009264AA">
            <w:pPr>
              <w:spacing w:after="0" w:line="240" w:lineRule="auto"/>
              <w:jc w:val="center"/>
              <w:rPr>
                <w:rFonts w:ascii="EYInterstate Light" w:eastAsia="Times New Roman" w:hAnsi="EYInterstate Light" w:cs="Calibri"/>
                <w:color w:val="000000"/>
                <w:sz w:val="16"/>
                <w:szCs w:val="16"/>
              </w:rPr>
            </w:pPr>
            <w:r w:rsidRPr="00F70B92">
              <w:rPr>
                <w:rFonts w:ascii="EYInterstate Light" w:hAnsi="EYInterstate Light"/>
                <w:color w:val="000000"/>
                <w:sz w:val="16"/>
              </w:rPr>
              <w:t>Creșterea cifrei de afaceri a companiilor cu sediul în orașe definite ca poli de atracție</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Rezultat</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9264AA">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b/>
                <w:bCs/>
                <w:color w:val="000000"/>
                <w:sz w:val="16"/>
                <w:szCs w:val="16"/>
              </w:rPr>
            </w:pPr>
            <w:r>
              <w:rPr>
                <w:rFonts w:ascii="EYInterstate Light" w:hAnsi="EYInterstate Light"/>
                <w:sz w:val="16"/>
              </w:rPr>
              <w:t>DA</w:t>
            </w:r>
          </w:p>
        </w:tc>
        <w:tc>
          <w:tcPr>
            <w:tcW w:w="5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876D98">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Registrul Comerţului (nivel naţional şi judeţean) Trebuie să se definească </w:t>
            </w:r>
            <w:r w:rsidR="00876D98">
              <w:rPr>
                <w:rFonts w:ascii="EYInterstate Light" w:hAnsi="EYInterstate Light"/>
                <w:color w:val="000000"/>
                <w:sz w:val="16"/>
              </w:rPr>
              <w:t xml:space="preserve">valoarea de bază </w:t>
            </w:r>
            <w:r>
              <w:rPr>
                <w:rFonts w:ascii="EYInterstate Light" w:hAnsi="EYInterstate Light"/>
                <w:color w:val="000000"/>
                <w:sz w:val="16"/>
              </w:rPr>
              <w:t xml:space="preserve">(şi ţinta).   </w:t>
            </w:r>
          </w:p>
        </w:tc>
        <w:tc>
          <w:tcPr>
            <w:tcW w:w="233" w:type="pct"/>
            <w:tcBorders>
              <w:top w:val="nil"/>
              <w:left w:val="nil"/>
              <w:bottom w:val="single" w:sz="4" w:space="0" w:color="auto"/>
              <w:right w:val="single" w:sz="4" w:space="0" w:color="auto"/>
            </w:tcBorders>
            <w:shd w:val="clear" w:color="000000" w:fill="FCD5B4"/>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tcPr>
          <w:p w:rsidR="000E43DE" w:rsidRPr="00A77FD8" w:rsidRDefault="000E43DE" w:rsidP="00876D98">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Pe termen mediu, trebuie să se depună eforturi pentru colectarea datelor despre </w:t>
            </w:r>
            <w:r w:rsidR="00876D98">
              <w:rPr>
                <w:rFonts w:ascii="EYInterstate Light" w:hAnsi="EYInterstate Light"/>
                <w:color w:val="000000"/>
                <w:sz w:val="16"/>
              </w:rPr>
              <w:t>valorile de bază</w:t>
            </w:r>
            <w:r>
              <w:rPr>
                <w:rFonts w:ascii="EYInterstate Light" w:hAnsi="EYInterstate Light"/>
                <w:color w:val="000000"/>
                <w:sz w:val="16"/>
              </w:rPr>
              <w:t xml:space="preserve">. </w:t>
            </w:r>
          </w:p>
        </w:tc>
      </w:tr>
      <w:tr w:rsidR="00A51848" w:rsidRPr="00A77FD8" w:rsidTr="00A51848">
        <w:trPr>
          <w:trHeight w:val="1740"/>
        </w:trPr>
        <w:tc>
          <w:tcPr>
            <w:tcW w:w="234" w:type="pct"/>
            <w:vMerge/>
            <w:tcBorders>
              <w:top w:val="nil"/>
              <w:left w:val="single" w:sz="4" w:space="0" w:color="auto"/>
              <w:bottom w:val="single" w:sz="4" w:space="0" w:color="auto"/>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24" w:type="pct"/>
            <w:vMerge w:val="restart"/>
            <w:tcBorders>
              <w:top w:val="nil"/>
              <w:left w:val="single" w:sz="4" w:space="0" w:color="auto"/>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Măsura 1.1.3 </w:t>
            </w:r>
          </w:p>
        </w:tc>
        <w:tc>
          <w:tcPr>
            <w:tcW w:w="207" w:type="pct"/>
            <w:tcBorders>
              <w:top w:val="nil"/>
              <w:left w:val="nil"/>
              <w:bottom w:val="single" w:sz="4" w:space="0" w:color="auto"/>
              <w:right w:val="single" w:sz="4" w:space="0" w:color="auto"/>
            </w:tcBorders>
            <w:shd w:val="clear" w:color="auto" w:fill="auto"/>
            <w:vAlign w:val="center"/>
            <w:hideMark/>
          </w:tcPr>
          <w:p w:rsidR="000E43DE" w:rsidRPr="0059170C" w:rsidRDefault="000E43DE" w:rsidP="006022B8">
            <w:pPr>
              <w:pStyle w:val="ListParagraph"/>
              <w:numPr>
                <w:ilvl w:val="0"/>
                <w:numId w:val="53"/>
              </w:numPr>
              <w:spacing w:after="0" w:line="240" w:lineRule="auto"/>
              <w:ind w:left="0" w:firstLine="0"/>
              <w:jc w:val="center"/>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A77FD8" w:rsidRDefault="00F70B92" w:rsidP="009264AA">
            <w:pPr>
              <w:spacing w:after="0" w:line="240" w:lineRule="auto"/>
              <w:jc w:val="center"/>
              <w:rPr>
                <w:rFonts w:ascii="EYInterstate Light" w:eastAsia="Times New Roman" w:hAnsi="EYInterstate Light" w:cs="Calibri"/>
                <w:color w:val="000000"/>
                <w:sz w:val="16"/>
                <w:szCs w:val="16"/>
              </w:rPr>
            </w:pPr>
            <w:r w:rsidRPr="00F70B92">
              <w:rPr>
                <w:rFonts w:ascii="EYInterstate Light" w:hAnsi="EYInterstate Light"/>
                <w:color w:val="000000"/>
                <w:sz w:val="16"/>
              </w:rPr>
              <w:t>Întreprinderi existente care beneficiază de sprijin financiar</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F70B92"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9264AA">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0E43DE"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0Valoare de bază 0</w:t>
            </w:r>
          </w:p>
        </w:tc>
        <w:tc>
          <w:tcPr>
            <w:tcW w:w="233" w:type="pct"/>
            <w:tcBorders>
              <w:top w:val="nil"/>
              <w:left w:val="nil"/>
              <w:bottom w:val="single" w:sz="4" w:space="0" w:color="auto"/>
              <w:right w:val="single" w:sz="4" w:space="0" w:color="auto"/>
            </w:tcBorders>
            <w:shd w:val="clear" w:color="auto"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Elementul „Existent” trebuie să fie eliminat din denumirea indicatorului. Acest element trebuie să fie introdus în definiţia indicatorului. Vă rugăm să verificaţi şi indicatorii comuni pentru FEDR 2014-2020 pentru a valida abordarea.  </w:t>
            </w:r>
          </w:p>
        </w:tc>
      </w:tr>
      <w:tr w:rsidR="00A51848" w:rsidRPr="00A77FD8" w:rsidTr="00A51848">
        <w:trPr>
          <w:trHeight w:val="2880"/>
        </w:trPr>
        <w:tc>
          <w:tcPr>
            <w:tcW w:w="234" w:type="pct"/>
            <w:vMerge/>
            <w:tcBorders>
              <w:top w:val="nil"/>
              <w:left w:val="single" w:sz="4" w:space="0" w:color="auto"/>
              <w:bottom w:val="single" w:sz="4" w:space="0" w:color="auto"/>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24" w:type="pct"/>
            <w:vMerge/>
            <w:tcBorders>
              <w:top w:val="nil"/>
              <w:left w:val="single" w:sz="4" w:space="0" w:color="auto"/>
              <w:bottom w:val="single" w:sz="4" w:space="0" w:color="auto"/>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07" w:type="pct"/>
            <w:tcBorders>
              <w:top w:val="nil"/>
              <w:left w:val="nil"/>
              <w:bottom w:val="single" w:sz="4" w:space="0" w:color="auto"/>
              <w:right w:val="single" w:sz="4" w:space="0" w:color="auto"/>
            </w:tcBorders>
            <w:shd w:val="clear" w:color="auto" w:fill="auto"/>
            <w:vAlign w:val="center"/>
            <w:hideMark/>
          </w:tcPr>
          <w:p w:rsidR="000E43DE" w:rsidRPr="0059170C" w:rsidRDefault="000E43DE" w:rsidP="006022B8">
            <w:pPr>
              <w:pStyle w:val="ListParagraph"/>
              <w:numPr>
                <w:ilvl w:val="0"/>
                <w:numId w:val="53"/>
              </w:numPr>
              <w:spacing w:after="0" w:line="240" w:lineRule="auto"/>
              <w:ind w:left="0" w:firstLine="0"/>
              <w:jc w:val="center"/>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A77FD8" w:rsidRDefault="00F70B92" w:rsidP="009264AA">
            <w:pPr>
              <w:spacing w:after="0" w:line="240" w:lineRule="auto"/>
              <w:jc w:val="center"/>
              <w:rPr>
                <w:rFonts w:ascii="EYInterstate Light" w:eastAsia="Times New Roman" w:hAnsi="EYInterstate Light" w:cs="Calibri"/>
                <w:color w:val="000000"/>
                <w:sz w:val="16"/>
                <w:szCs w:val="16"/>
              </w:rPr>
            </w:pPr>
            <w:r w:rsidRPr="00F70B92">
              <w:rPr>
                <w:rFonts w:ascii="EYInterstate Light" w:hAnsi="EYInterstate Light"/>
                <w:color w:val="000000"/>
                <w:sz w:val="16"/>
              </w:rPr>
              <w:t>Scăderea numărului de persoane care trăiesc sub pragul sărăciei</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F70B92"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Parţial</w:t>
            </w:r>
          </w:p>
        </w:tc>
        <w:tc>
          <w:tcPr>
            <w:tcW w:w="3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9264AA">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b/>
                <w:bCs/>
                <w:color w:val="000000"/>
                <w:sz w:val="16"/>
                <w:szCs w:val="16"/>
              </w:rPr>
            </w:pPr>
            <w:r>
              <w:rPr>
                <w:rFonts w:ascii="EYInterstate Light" w:hAnsi="EYInterstate Light"/>
                <w:sz w:val="16"/>
              </w:rPr>
              <w:t>DA</w:t>
            </w:r>
          </w:p>
        </w:tc>
        <w:tc>
          <w:tcPr>
            <w:tcW w:w="5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Indicatorul INS, cu date disponibile la nivel regional, este „</w:t>
            </w:r>
            <w:r>
              <w:rPr>
                <w:rFonts w:ascii="EYInterstate Light" w:hAnsi="EYInterstate Light"/>
                <w:b/>
                <w:color w:val="000000"/>
                <w:sz w:val="16"/>
              </w:rPr>
              <w:t>Rata sărăciei relative</w:t>
            </w:r>
            <w:r>
              <w:rPr>
                <w:rFonts w:ascii="EYInterstate Light" w:hAnsi="EYInterstate Light"/>
                <w:color w:val="000000"/>
                <w:sz w:val="16"/>
              </w:rPr>
              <w:t>”, cu UM %</w:t>
            </w:r>
          </w:p>
        </w:tc>
        <w:tc>
          <w:tcPr>
            <w:tcW w:w="233" w:type="pct"/>
            <w:tcBorders>
              <w:top w:val="nil"/>
              <w:left w:val="nil"/>
              <w:bottom w:val="single" w:sz="4" w:space="0" w:color="auto"/>
              <w:right w:val="single" w:sz="4" w:space="0" w:color="auto"/>
            </w:tcBorders>
            <w:shd w:val="clear" w:color="000000" w:fill="FCD5B4"/>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Vă rugăm să vă asiguraţi că există date despre indicatorul propus. Dacă datele nu sunt disponibile cu uşurinţă, aplicaţi indicatorul INS introdus în coloana anterioară. </w:t>
            </w:r>
          </w:p>
        </w:tc>
      </w:tr>
      <w:tr w:rsidR="00A51848" w:rsidRPr="00A77FD8" w:rsidTr="00A51848">
        <w:trPr>
          <w:trHeight w:val="960"/>
        </w:trPr>
        <w:tc>
          <w:tcPr>
            <w:tcW w:w="234" w:type="pct"/>
            <w:vMerge w:val="restart"/>
            <w:tcBorders>
              <w:top w:val="nil"/>
              <w:left w:val="single" w:sz="4" w:space="0" w:color="auto"/>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Prioritatea 1.2. </w:t>
            </w:r>
          </w:p>
        </w:tc>
        <w:tc>
          <w:tcPr>
            <w:tcW w:w="224" w:type="pct"/>
            <w:vMerge w:val="restart"/>
            <w:tcBorders>
              <w:top w:val="nil"/>
              <w:left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Măsura 1.2.1 </w:t>
            </w: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jc w:val="center"/>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Lungimea reţelei de drumuri reabilitate, modernizate</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F70B92"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9264AA">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0E43DE"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0Valoare de bază 0</w:t>
            </w:r>
          </w:p>
        </w:tc>
        <w:tc>
          <w:tcPr>
            <w:tcW w:w="233" w:type="pct"/>
            <w:tcBorders>
              <w:top w:val="nil"/>
              <w:left w:val="nil"/>
              <w:bottom w:val="single" w:sz="4" w:space="0" w:color="auto"/>
              <w:right w:val="single" w:sz="4" w:space="0" w:color="auto"/>
            </w:tcBorders>
            <w:shd w:val="clear" w:color="auto"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0E43DE" w:rsidRPr="00EB3F7D" w:rsidRDefault="000E43DE" w:rsidP="00784F2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Nu există indicatori de </w:t>
            </w:r>
            <w:r w:rsidR="00F70B92">
              <w:rPr>
                <w:rFonts w:ascii="EYInterstate Light" w:hAnsi="EYInterstate Light"/>
                <w:color w:val="000000"/>
                <w:sz w:val="16"/>
              </w:rPr>
              <w:t>Output</w:t>
            </w:r>
            <w:r>
              <w:rPr>
                <w:rFonts w:ascii="EYInterstate Light" w:hAnsi="EYInterstate Light"/>
                <w:color w:val="000000"/>
                <w:sz w:val="16"/>
              </w:rPr>
              <w:t xml:space="preserve"> pentru a reflecta măsura propusă pentru infrastructura de transport aerian (aeroportul Ghimbav). Dacă această măsură şi activitate este menţinută, trebuie să se introducă un nou indicator de </w:t>
            </w:r>
            <w:r w:rsidR="00F70B92">
              <w:rPr>
                <w:rFonts w:ascii="EYInterstate Light" w:hAnsi="EYInterstate Light"/>
                <w:color w:val="000000"/>
                <w:sz w:val="16"/>
              </w:rPr>
              <w:t>Output</w:t>
            </w:r>
            <w:r>
              <w:rPr>
                <w:rFonts w:ascii="EYInterstate Light" w:hAnsi="EYInterstate Light"/>
                <w:color w:val="000000"/>
                <w:sz w:val="16"/>
              </w:rPr>
              <w:t xml:space="preserve"> relevant:  sau indicatorul de rezultat despre pasagerii transportaţi trebuie să aibă datele defalcate pe mijloace de transport. </w:t>
            </w:r>
          </w:p>
        </w:tc>
      </w:tr>
      <w:tr w:rsidR="00A51848" w:rsidRPr="00A77FD8" w:rsidTr="00A51848">
        <w:trPr>
          <w:trHeight w:val="960"/>
        </w:trPr>
        <w:tc>
          <w:tcPr>
            <w:tcW w:w="234" w:type="pct"/>
            <w:vMerge/>
            <w:tcBorders>
              <w:top w:val="nil"/>
              <w:left w:val="single" w:sz="4" w:space="0" w:color="auto"/>
              <w:bottom w:val="single" w:sz="4" w:space="0" w:color="auto"/>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24" w:type="pct"/>
            <w:vMerge/>
            <w:tcBorders>
              <w:left w:val="single" w:sz="4" w:space="0" w:color="auto"/>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jc w:val="center"/>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Lungimea reţelei de căi ferate reabilitate, modernizate</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F70B92"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9264AA">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0E43DE"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0Valoare de bază 0</w:t>
            </w:r>
          </w:p>
        </w:tc>
        <w:tc>
          <w:tcPr>
            <w:tcW w:w="233" w:type="pct"/>
            <w:tcBorders>
              <w:top w:val="nil"/>
              <w:left w:val="nil"/>
              <w:bottom w:val="single" w:sz="4" w:space="0" w:color="auto"/>
              <w:right w:val="single" w:sz="4" w:space="0" w:color="auto"/>
            </w:tcBorders>
            <w:shd w:val="clear" w:color="auto"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r>
      <w:tr w:rsidR="00A51848" w:rsidRPr="00A77FD8" w:rsidTr="00A51848">
        <w:trPr>
          <w:trHeight w:val="2160"/>
        </w:trPr>
        <w:tc>
          <w:tcPr>
            <w:tcW w:w="234" w:type="pct"/>
            <w:vMerge/>
            <w:tcBorders>
              <w:top w:val="nil"/>
              <w:left w:val="single" w:sz="4" w:space="0" w:color="auto"/>
              <w:bottom w:val="single" w:sz="4" w:space="0" w:color="auto"/>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24" w:type="pct"/>
            <w:tcBorders>
              <w:top w:val="nil"/>
              <w:left w:val="single" w:sz="4" w:space="0" w:color="auto"/>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Măsura 1.2.2</w:t>
            </w: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A77FD8" w:rsidRDefault="00F70B92" w:rsidP="009264AA">
            <w:pPr>
              <w:spacing w:after="0" w:line="240" w:lineRule="auto"/>
              <w:jc w:val="center"/>
              <w:rPr>
                <w:rFonts w:ascii="EYInterstate Light" w:eastAsia="Times New Roman" w:hAnsi="EYInterstate Light" w:cs="Calibri"/>
                <w:color w:val="000000"/>
                <w:sz w:val="16"/>
                <w:szCs w:val="16"/>
              </w:rPr>
            </w:pPr>
            <w:r w:rsidRPr="00F70B92">
              <w:rPr>
                <w:rFonts w:ascii="EYInterstate Light" w:hAnsi="EYInterstate Light"/>
                <w:color w:val="000000"/>
                <w:sz w:val="16"/>
              </w:rPr>
              <w:t>Volumul mărfurilor transportate</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Rezultat</w:t>
            </w:r>
          </w:p>
        </w:tc>
        <w:tc>
          <w:tcPr>
            <w:tcW w:w="281" w:type="pct"/>
            <w:tcBorders>
              <w:top w:val="nil"/>
              <w:left w:val="nil"/>
              <w:bottom w:val="single" w:sz="4" w:space="0" w:color="auto"/>
              <w:right w:val="single" w:sz="4" w:space="0" w:color="auto"/>
            </w:tcBorders>
            <w:shd w:val="clear" w:color="auto" w:fill="auto"/>
            <w:vAlign w:val="center"/>
            <w:hideMark/>
          </w:tcPr>
          <w:p w:rsidR="000E43DE" w:rsidRPr="00D57B47" w:rsidRDefault="000E43DE" w:rsidP="009264AA">
            <w:pPr>
              <w:spacing w:after="0" w:line="240" w:lineRule="auto"/>
              <w:jc w:val="center"/>
              <w:rPr>
                <w:rFonts w:ascii="EYInterstate Light" w:eastAsia="Times New Roman" w:hAnsi="EYInterstate Light" w:cs="Calibri"/>
                <w:bCs/>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9264AA">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0E43DE" w:rsidRPr="00D57B47" w:rsidRDefault="000E43DE" w:rsidP="009264AA">
            <w:pPr>
              <w:spacing w:after="0" w:line="240" w:lineRule="auto"/>
              <w:jc w:val="center"/>
              <w:rPr>
                <w:rFonts w:ascii="EYInterstate Light" w:eastAsia="Times New Roman" w:hAnsi="EYInterstate Light" w:cs="Calibri"/>
                <w:bCs/>
                <w:color w:val="000000"/>
                <w:sz w:val="16"/>
                <w:szCs w:val="16"/>
              </w:rPr>
            </w:pPr>
            <w:r>
              <w:rPr>
                <w:rFonts w:ascii="EYInterstate Light" w:hAnsi="EYInterstate Light"/>
                <w:color w:val="000000"/>
                <w:sz w:val="16"/>
              </w:rPr>
              <w:t>DA</w:t>
            </w:r>
          </w:p>
        </w:tc>
        <w:tc>
          <w:tcPr>
            <w:tcW w:w="5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INS</w:t>
            </w:r>
          </w:p>
        </w:tc>
        <w:tc>
          <w:tcPr>
            <w:tcW w:w="233" w:type="pct"/>
            <w:tcBorders>
              <w:top w:val="nil"/>
              <w:left w:val="nil"/>
              <w:bottom w:val="single" w:sz="4" w:space="0" w:color="auto"/>
              <w:right w:val="single" w:sz="4" w:space="0" w:color="auto"/>
            </w:tcBorders>
            <w:shd w:val="clear" w:color="000000" w:fill="FCD5B4"/>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0E43DE" w:rsidRPr="00184B6A" w:rsidRDefault="000E43DE" w:rsidP="00876D98">
            <w:pPr>
              <w:spacing w:after="0" w:line="240" w:lineRule="auto"/>
              <w:jc w:val="center"/>
              <w:rPr>
                <w:rFonts w:ascii="EYInterstate Light" w:eastAsia="Times New Roman" w:hAnsi="EYInterstate Light" w:cs="Calibri"/>
                <w:color w:val="000000"/>
                <w:sz w:val="16"/>
                <w:szCs w:val="16"/>
                <w:highlight w:val="yellow"/>
              </w:rPr>
            </w:pPr>
            <w:r>
              <w:rPr>
                <w:rFonts w:ascii="EYInterstate Light" w:hAnsi="EYInterstate Light"/>
                <w:color w:val="000000"/>
                <w:sz w:val="16"/>
              </w:rPr>
              <w:t xml:space="preserve">Când elaborează definiţia indicatorului, ADR trebuie să menţioneze clar faptul că se referă la volumul de produse manipulate în </w:t>
            </w:r>
            <w:r>
              <w:rPr>
                <w:rFonts w:ascii="EYInterstate Light" w:hAnsi="EYInterstate Light"/>
                <w:i/>
                <w:color w:val="000000"/>
                <w:sz w:val="16"/>
              </w:rPr>
              <w:t>regiune</w:t>
            </w:r>
            <w:r>
              <w:rPr>
                <w:rFonts w:ascii="EYInterstate Light" w:hAnsi="EYInterstate Light"/>
                <w:color w:val="000000"/>
                <w:sz w:val="16"/>
              </w:rPr>
              <w:t>.</w:t>
            </w:r>
            <w:r>
              <w:rPr>
                <w:rFonts w:ascii="EYInterstate Light" w:hAnsi="EYInterstate Light"/>
                <w:i/>
                <w:color w:val="000000"/>
                <w:sz w:val="16"/>
              </w:rPr>
              <w:t xml:space="preserve"> </w:t>
            </w:r>
            <w:r>
              <w:rPr>
                <w:rFonts w:ascii="EYInterstate Light" w:hAnsi="EYInterstate Light"/>
                <w:color w:val="000000"/>
                <w:sz w:val="16"/>
              </w:rPr>
              <w:t xml:space="preserve">În mod similar, prin identificarea </w:t>
            </w:r>
            <w:r w:rsidR="00876D98">
              <w:rPr>
                <w:rFonts w:ascii="EYInterstate Light" w:hAnsi="EYInterstate Light"/>
                <w:color w:val="000000"/>
                <w:sz w:val="16"/>
              </w:rPr>
              <w:t xml:space="preserve">valorii de bază </w:t>
            </w:r>
            <w:r>
              <w:rPr>
                <w:rFonts w:ascii="EYInterstate Light" w:hAnsi="EYInterstate Light"/>
                <w:color w:val="000000"/>
                <w:sz w:val="16"/>
              </w:rPr>
              <w:t xml:space="preserve">acestui indicator şi stabilirea unei ţinte, ADR trebuie să indice faptul că se vizează o creştere a volumului.   </w:t>
            </w:r>
            <w:r>
              <w:rPr>
                <w:rFonts w:ascii="EYInterstate Light" w:eastAsia="Times New Roman" w:hAnsi="EYInterstate Light" w:cs="Calibri"/>
                <w:color w:val="000000"/>
                <w:sz w:val="16"/>
                <w:szCs w:val="16"/>
                <w:highlight w:val="yellow"/>
              </w:rPr>
              <w:br/>
            </w:r>
          </w:p>
        </w:tc>
      </w:tr>
      <w:tr w:rsidR="00A51848" w:rsidRPr="00A77FD8" w:rsidTr="00A51848">
        <w:trPr>
          <w:trHeight w:val="960"/>
        </w:trPr>
        <w:tc>
          <w:tcPr>
            <w:tcW w:w="234" w:type="pct"/>
            <w:vMerge/>
            <w:tcBorders>
              <w:top w:val="nil"/>
              <w:left w:val="single" w:sz="4" w:space="0" w:color="auto"/>
              <w:bottom w:val="single" w:sz="4" w:space="0" w:color="auto"/>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24" w:type="pct"/>
            <w:vMerge w:val="restart"/>
            <w:tcBorders>
              <w:top w:val="nil"/>
              <w:left w:val="single" w:sz="4" w:space="0" w:color="auto"/>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Măsura 1.2.3 </w:t>
            </w: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F70B92">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Lungimea reţelei publice de canalizare reabilitat</w:t>
            </w:r>
            <w:r w:rsidR="00F70B92">
              <w:rPr>
                <w:rFonts w:ascii="EYInterstate Light" w:hAnsi="EYInterstate Light"/>
                <w:color w:val="000000"/>
                <w:sz w:val="16"/>
              </w:rPr>
              <w:t>ă</w:t>
            </w:r>
            <w:r>
              <w:rPr>
                <w:rFonts w:ascii="EYInterstate Light" w:hAnsi="EYInterstate Light"/>
                <w:color w:val="000000"/>
                <w:sz w:val="16"/>
              </w:rPr>
              <w:t>, modernizat</w:t>
            </w:r>
            <w:r w:rsidR="00F70B92">
              <w:rPr>
                <w:rFonts w:ascii="EYInterstate Light" w:hAnsi="EYInterstate Light"/>
                <w:color w:val="000000"/>
                <w:sz w:val="16"/>
              </w:rPr>
              <w:t>ă</w:t>
            </w:r>
            <w:r>
              <w:rPr>
                <w:rFonts w:ascii="EYInterstate Light" w:hAnsi="EYInterstate Light"/>
                <w:color w:val="000000"/>
                <w:sz w:val="16"/>
              </w:rPr>
              <w:t xml:space="preserve"> sau </w:t>
            </w:r>
            <w:r w:rsidR="00F70B92">
              <w:rPr>
                <w:rFonts w:ascii="EYInterstate Light" w:hAnsi="EYInterstate Light"/>
                <w:color w:val="000000"/>
                <w:sz w:val="16"/>
              </w:rPr>
              <w:t xml:space="preserve">nou </w:t>
            </w:r>
            <w:r>
              <w:rPr>
                <w:rFonts w:ascii="EYInterstate Light" w:hAnsi="EYInterstate Light"/>
                <w:color w:val="000000"/>
                <w:sz w:val="16"/>
              </w:rPr>
              <w:t>construit</w:t>
            </w:r>
            <w:r w:rsidR="00F70B92">
              <w:rPr>
                <w:rFonts w:ascii="EYInterstate Light" w:hAnsi="EYInterstate Light"/>
                <w:color w:val="000000"/>
                <w:sz w:val="16"/>
              </w:rPr>
              <w:t>ă</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F70B92"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9264AA">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0E43DE"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0Valoare de bază 0</w:t>
            </w:r>
          </w:p>
        </w:tc>
        <w:tc>
          <w:tcPr>
            <w:tcW w:w="233" w:type="pct"/>
            <w:tcBorders>
              <w:top w:val="nil"/>
              <w:left w:val="nil"/>
              <w:bottom w:val="single" w:sz="4" w:space="0" w:color="auto"/>
              <w:right w:val="single" w:sz="4" w:space="0" w:color="auto"/>
            </w:tcBorders>
            <w:shd w:val="clear" w:color="auto"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0E43DE" w:rsidRPr="00434C72" w:rsidRDefault="000E43DE" w:rsidP="009264AA">
            <w:pPr>
              <w:spacing w:after="0" w:line="240" w:lineRule="auto"/>
              <w:jc w:val="center"/>
              <w:rPr>
                <w:rFonts w:ascii="EYInterstate Light" w:eastAsia="Times New Roman" w:hAnsi="EYInterstate Light" w:cs="Calibri"/>
                <w:color w:val="000000"/>
                <w:sz w:val="16"/>
                <w:szCs w:val="16"/>
                <w:highlight w:val="yellow"/>
              </w:rPr>
            </w:pPr>
          </w:p>
        </w:tc>
      </w:tr>
      <w:tr w:rsidR="00A51848" w:rsidRPr="00A77FD8" w:rsidTr="00A51848">
        <w:trPr>
          <w:trHeight w:val="960"/>
        </w:trPr>
        <w:tc>
          <w:tcPr>
            <w:tcW w:w="234" w:type="pct"/>
            <w:vMerge/>
            <w:tcBorders>
              <w:top w:val="nil"/>
              <w:left w:val="single" w:sz="4" w:space="0" w:color="auto"/>
              <w:bottom w:val="single" w:sz="4" w:space="0" w:color="auto"/>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24" w:type="pct"/>
            <w:vMerge/>
            <w:tcBorders>
              <w:top w:val="nil"/>
              <w:left w:val="single" w:sz="4" w:space="0" w:color="auto"/>
              <w:bottom w:val="single" w:sz="4" w:space="0" w:color="auto"/>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A77FD8" w:rsidRDefault="00F70B92" w:rsidP="009264AA">
            <w:pPr>
              <w:spacing w:after="0" w:line="240" w:lineRule="auto"/>
              <w:jc w:val="center"/>
              <w:rPr>
                <w:rFonts w:ascii="EYInterstate Light" w:eastAsia="Times New Roman" w:hAnsi="EYInterstate Light" w:cs="Calibri"/>
                <w:color w:val="000000"/>
                <w:sz w:val="16"/>
                <w:szCs w:val="16"/>
              </w:rPr>
            </w:pPr>
            <w:r w:rsidRPr="00F70B92">
              <w:rPr>
                <w:rFonts w:ascii="EYInterstate Light" w:hAnsi="EYInterstate Light"/>
                <w:color w:val="000000"/>
                <w:sz w:val="16"/>
              </w:rPr>
              <w:t>Lungimea rețelei publice de alimentare cu apă potabilă reabilitată, modernizată sau nou construită</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F70B92"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9264AA">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0E43DE"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0Valoare de bază 0</w:t>
            </w:r>
          </w:p>
        </w:tc>
        <w:tc>
          <w:tcPr>
            <w:tcW w:w="233" w:type="pct"/>
            <w:tcBorders>
              <w:top w:val="nil"/>
              <w:left w:val="nil"/>
              <w:bottom w:val="single" w:sz="4" w:space="0" w:color="auto"/>
              <w:right w:val="single" w:sz="4" w:space="0" w:color="auto"/>
            </w:tcBorders>
            <w:shd w:val="clear" w:color="auto"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r>
      <w:tr w:rsidR="00A51848" w:rsidRPr="00A77FD8" w:rsidTr="00A51848">
        <w:trPr>
          <w:trHeight w:val="1920"/>
        </w:trPr>
        <w:tc>
          <w:tcPr>
            <w:tcW w:w="234" w:type="pct"/>
            <w:vMerge/>
            <w:tcBorders>
              <w:top w:val="nil"/>
              <w:left w:val="single" w:sz="4" w:space="0" w:color="auto"/>
              <w:bottom w:val="single" w:sz="4" w:space="0" w:color="auto"/>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24" w:type="pct"/>
            <w:tcBorders>
              <w:top w:val="nil"/>
              <w:left w:val="single" w:sz="4" w:space="0" w:color="auto"/>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Măsura 1.2.4 </w:t>
            </w: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Numărul total de conexiuni</w:t>
            </w:r>
            <w:r w:rsidR="00F70B92">
              <w:rPr>
                <w:rFonts w:ascii="EYInterstate Light" w:hAnsi="EYInterstate Light"/>
                <w:color w:val="000000"/>
                <w:sz w:val="16"/>
              </w:rPr>
              <w:t xml:space="preserve"> la internet</w:t>
            </w:r>
            <w:r>
              <w:rPr>
                <w:rFonts w:ascii="EYInterstate Light" w:hAnsi="EYInterstate Light"/>
                <w:color w:val="000000"/>
                <w:sz w:val="16"/>
              </w:rPr>
              <w:t xml:space="preserve"> în bandă largă</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DD57C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000000" w:fill="FFFFFF"/>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9264AA">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b/>
                <w:bCs/>
                <w:color w:val="000000"/>
                <w:sz w:val="16"/>
                <w:szCs w:val="16"/>
              </w:rPr>
            </w:pPr>
          </w:p>
        </w:tc>
        <w:tc>
          <w:tcPr>
            <w:tcW w:w="5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Nu s-a identificat. </w:t>
            </w:r>
          </w:p>
        </w:tc>
        <w:tc>
          <w:tcPr>
            <w:tcW w:w="233" w:type="pct"/>
            <w:tcBorders>
              <w:top w:val="nil"/>
              <w:left w:val="nil"/>
              <w:bottom w:val="single" w:sz="4" w:space="0" w:color="auto"/>
              <w:right w:val="single" w:sz="4" w:space="0" w:color="auto"/>
            </w:tcBorders>
            <w:shd w:val="clear" w:color="auto"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tcPr>
          <w:p w:rsidR="000E43DE" w:rsidRPr="00614330" w:rsidRDefault="000E43DE" w:rsidP="009264AA">
            <w:pPr>
              <w:spacing w:after="0" w:line="240" w:lineRule="auto"/>
              <w:jc w:val="center"/>
              <w:rPr>
                <w:rFonts w:ascii="EYInterstate Light" w:eastAsia="Times New Roman" w:hAnsi="EYInterstate Light" w:cs="Calibri"/>
                <w:color w:val="000000"/>
                <w:sz w:val="16"/>
                <w:szCs w:val="16"/>
                <w:highlight w:val="yellow"/>
              </w:rPr>
            </w:pPr>
          </w:p>
        </w:tc>
      </w:tr>
      <w:tr w:rsidR="00A51848" w:rsidRPr="00A77FD8" w:rsidTr="00A51848">
        <w:trPr>
          <w:trHeight w:val="1440"/>
        </w:trPr>
        <w:tc>
          <w:tcPr>
            <w:tcW w:w="234" w:type="pct"/>
            <w:vMerge w:val="restart"/>
            <w:tcBorders>
              <w:top w:val="nil"/>
              <w:left w:val="single" w:sz="4" w:space="0" w:color="auto"/>
              <w:bottom w:val="single" w:sz="12" w:space="0" w:color="000000"/>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Prioritatea 1.3. </w:t>
            </w:r>
          </w:p>
        </w:tc>
        <w:tc>
          <w:tcPr>
            <w:tcW w:w="224" w:type="pct"/>
            <w:tcBorders>
              <w:top w:val="nil"/>
              <w:left w:val="single" w:sz="4" w:space="0" w:color="auto"/>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Măsura 1.3.1 </w:t>
            </w: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A77FD8" w:rsidRDefault="00F70B92" w:rsidP="009264AA">
            <w:pPr>
              <w:spacing w:after="0" w:line="240" w:lineRule="auto"/>
              <w:jc w:val="center"/>
              <w:rPr>
                <w:rFonts w:ascii="EYInterstate Light" w:eastAsia="Times New Roman" w:hAnsi="EYInterstate Light" w:cs="Calibri"/>
                <w:color w:val="000000"/>
                <w:sz w:val="16"/>
                <w:szCs w:val="16"/>
              </w:rPr>
            </w:pPr>
            <w:r w:rsidRPr="00F70B92">
              <w:rPr>
                <w:rFonts w:ascii="EYInterstate Light" w:hAnsi="EYInterstate Light"/>
                <w:color w:val="000000"/>
                <w:sz w:val="16"/>
              </w:rPr>
              <w:t>Număr de instituții de învățământ reabilitate, amenajate sau modernizate din mediul urban și rural</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F70B92"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9264AA">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0E43DE"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tcPr>
          <w:p w:rsidR="000E43DE" w:rsidRPr="00614330" w:rsidRDefault="000E43DE" w:rsidP="009264AA">
            <w:pPr>
              <w:spacing w:after="0" w:line="240" w:lineRule="auto"/>
              <w:jc w:val="center"/>
              <w:rPr>
                <w:rFonts w:ascii="EYInterstate Light" w:eastAsia="Times New Roman" w:hAnsi="EYInterstate Light" w:cs="Calibri"/>
                <w:color w:val="000000"/>
                <w:sz w:val="16"/>
                <w:szCs w:val="16"/>
                <w:highlight w:val="yellow"/>
              </w:rPr>
            </w:pPr>
          </w:p>
        </w:tc>
      </w:tr>
      <w:tr w:rsidR="00A51848" w:rsidRPr="00A77FD8" w:rsidTr="00A51848">
        <w:trPr>
          <w:trHeight w:val="1200"/>
        </w:trPr>
        <w:tc>
          <w:tcPr>
            <w:tcW w:w="234" w:type="pct"/>
            <w:vMerge/>
            <w:tcBorders>
              <w:top w:val="nil"/>
              <w:left w:val="single" w:sz="4" w:space="0" w:color="auto"/>
              <w:bottom w:val="single" w:sz="12" w:space="0" w:color="000000"/>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24" w:type="pct"/>
            <w:vMerge w:val="restart"/>
            <w:tcBorders>
              <w:top w:val="nil"/>
              <w:left w:val="single" w:sz="4" w:space="0" w:color="auto"/>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Măsura 1.3.2</w:t>
            </w: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Numărul de instituţii de sănătate reabilitate, </w:t>
            </w:r>
            <w:r w:rsidR="00F70B92">
              <w:rPr>
                <w:rFonts w:ascii="EYInterstate Light" w:hAnsi="EYInterstate Light"/>
                <w:color w:val="000000"/>
                <w:sz w:val="16"/>
              </w:rPr>
              <w:t xml:space="preserve">amenajate, </w:t>
            </w:r>
            <w:r>
              <w:rPr>
                <w:rFonts w:ascii="EYInterstate Light" w:hAnsi="EYInterstate Light"/>
                <w:color w:val="000000"/>
                <w:sz w:val="16"/>
              </w:rPr>
              <w:t>dotate, extinse sau modernizate</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F70B92" w:rsidP="00D33976">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0E43DE"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tcPr>
          <w:p w:rsidR="000E43DE" w:rsidRPr="00434C72" w:rsidRDefault="000E43DE" w:rsidP="009264AA">
            <w:pPr>
              <w:spacing w:after="0" w:line="240" w:lineRule="auto"/>
              <w:jc w:val="center"/>
              <w:rPr>
                <w:rFonts w:ascii="EYInterstate Light" w:eastAsia="Times New Roman" w:hAnsi="EYInterstate Light" w:cs="Calibri"/>
                <w:color w:val="000000"/>
                <w:sz w:val="16"/>
                <w:szCs w:val="16"/>
                <w:highlight w:val="yellow"/>
              </w:rPr>
            </w:pPr>
          </w:p>
        </w:tc>
      </w:tr>
      <w:tr w:rsidR="00A51848" w:rsidRPr="00A77FD8" w:rsidTr="00A51848">
        <w:trPr>
          <w:trHeight w:val="960"/>
        </w:trPr>
        <w:tc>
          <w:tcPr>
            <w:tcW w:w="234" w:type="pct"/>
            <w:vMerge/>
            <w:tcBorders>
              <w:top w:val="nil"/>
              <w:left w:val="single" w:sz="4" w:space="0" w:color="auto"/>
              <w:bottom w:val="single" w:sz="12" w:space="0" w:color="000000"/>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24" w:type="pct"/>
            <w:vMerge/>
            <w:tcBorders>
              <w:top w:val="nil"/>
              <w:left w:val="single" w:sz="4" w:space="0" w:color="auto"/>
              <w:bottom w:val="single" w:sz="4" w:space="0" w:color="auto"/>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A77FD8" w:rsidRDefault="00F70B92" w:rsidP="00F70B92">
            <w:pPr>
              <w:spacing w:after="0" w:line="240" w:lineRule="auto"/>
              <w:jc w:val="center"/>
              <w:rPr>
                <w:rFonts w:ascii="EYInterstate Light" w:eastAsia="Times New Roman" w:hAnsi="EYInterstate Light" w:cs="Calibri"/>
                <w:color w:val="000000"/>
                <w:sz w:val="16"/>
                <w:szCs w:val="16"/>
              </w:rPr>
            </w:pPr>
            <w:r w:rsidRPr="00F70B92">
              <w:rPr>
                <w:rFonts w:ascii="EYInterstate Light" w:hAnsi="EYInterstate Light"/>
                <w:color w:val="000000"/>
                <w:sz w:val="16"/>
              </w:rPr>
              <w:t>Număr centre medicale de permanen</w:t>
            </w:r>
            <w:r>
              <w:rPr>
                <w:rFonts w:ascii="EYInterstate Light" w:hAnsi="EYInterstate Light"/>
                <w:color w:val="000000"/>
                <w:sz w:val="16"/>
              </w:rPr>
              <w:t>ță</w:t>
            </w:r>
            <w:r w:rsidRPr="00F70B92">
              <w:rPr>
                <w:rFonts w:ascii="EYInterstate Light" w:hAnsi="EYInterstate Light"/>
                <w:color w:val="000000"/>
                <w:sz w:val="16"/>
              </w:rPr>
              <w:t xml:space="preserve"> nou create in mediul rural</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F70B92" w:rsidP="00D33976">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0E43DE"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r>
      <w:tr w:rsidR="00A51848" w:rsidRPr="00A77FD8" w:rsidTr="00A51848">
        <w:trPr>
          <w:trHeight w:val="480"/>
        </w:trPr>
        <w:tc>
          <w:tcPr>
            <w:tcW w:w="234" w:type="pct"/>
            <w:vMerge/>
            <w:tcBorders>
              <w:top w:val="nil"/>
              <w:left w:val="single" w:sz="4" w:space="0" w:color="auto"/>
              <w:bottom w:val="single" w:sz="12" w:space="0" w:color="000000"/>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24" w:type="pct"/>
            <w:vMerge w:val="restart"/>
            <w:tcBorders>
              <w:top w:val="nil"/>
              <w:left w:val="single" w:sz="4" w:space="0" w:color="auto"/>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Măsura 1.3.3 </w:t>
            </w: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A77FD8" w:rsidRDefault="00F70B92" w:rsidP="009264AA">
            <w:pPr>
              <w:spacing w:after="0" w:line="240" w:lineRule="auto"/>
              <w:jc w:val="center"/>
              <w:rPr>
                <w:rFonts w:ascii="EYInterstate Light" w:eastAsia="Times New Roman" w:hAnsi="EYInterstate Light" w:cs="Calibri"/>
                <w:color w:val="000000"/>
                <w:sz w:val="16"/>
                <w:szCs w:val="16"/>
              </w:rPr>
            </w:pPr>
            <w:r w:rsidRPr="00F70B92">
              <w:rPr>
                <w:rFonts w:ascii="EYInterstate Light" w:hAnsi="EYInterstate Light"/>
                <w:color w:val="000000"/>
                <w:sz w:val="16"/>
              </w:rPr>
              <w:t>Număr de locuințe sociale construite</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F70B92" w:rsidP="00D33976">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0E43DE"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vMerge w:val="restart"/>
            <w:tcBorders>
              <w:top w:val="nil"/>
              <w:left w:val="single" w:sz="4" w:space="0" w:color="auto"/>
              <w:bottom w:val="single" w:sz="4" w:space="0" w:color="000000"/>
              <w:right w:val="single" w:sz="4" w:space="0" w:color="auto"/>
            </w:tcBorders>
            <w:shd w:val="clear" w:color="auto" w:fill="auto"/>
            <w:vAlign w:val="center"/>
          </w:tcPr>
          <w:p w:rsidR="000E43DE" w:rsidRPr="00D92582" w:rsidRDefault="000E43DE" w:rsidP="009264AA">
            <w:pPr>
              <w:spacing w:after="0" w:line="240" w:lineRule="auto"/>
              <w:jc w:val="center"/>
              <w:rPr>
                <w:rFonts w:ascii="EYInterstate Light" w:eastAsia="Times New Roman" w:hAnsi="EYInterstate Light" w:cs="Calibri"/>
                <w:color w:val="000000"/>
                <w:sz w:val="16"/>
                <w:szCs w:val="16"/>
                <w:highlight w:val="yellow"/>
              </w:rPr>
            </w:pPr>
          </w:p>
        </w:tc>
      </w:tr>
      <w:tr w:rsidR="00A51848" w:rsidRPr="00A77FD8" w:rsidTr="00A51848">
        <w:trPr>
          <w:trHeight w:val="480"/>
        </w:trPr>
        <w:tc>
          <w:tcPr>
            <w:tcW w:w="234" w:type="pct"/>
            <w:vMerge/>
            <w:tcBorders>
              <w:top w:val="nil"/>
              <w:left w:val="single" w:sz="4" w:space="0" w:color="auto"/>
              <w:bottom w:val="single" w:sz="12" w:space="0" w:color="000000"/>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24" w:type="pct"/>
            <w:vMerge/>
            <w:tcBorders>
              <w:top w:val="nil"/>
              <w:left w:val="single" w:sz="4" w:space="0" w:color="auto"/>
              <w:bottom w:val="single" w:sz="4" w:space="0" w:color="auto"/>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tcPr>
          <w:p w:rsidR="000E43DE" w:rsidRPr="00A77FD8" w:rsidRDefault="00F70B92" w:rsidP="009264AA">
            <w:pPr>
              <w:spacing w:after="0" w:line="240" w:lineRule="auto"/>
              <w:jc w:val="center"/>
              <w:rPr>
                <w:rFonts w:ascii="EYInterstate Light" w:eastAsia="Times New Roman" w:hAnsi="EYInterstate Light" w:cs="Calibri"/>
                <w:color w:val="000000"/>
                <w:sz w:val="16"/>
                <w:szCs w:val="16"/>
              </w:rPr>
            </w:pPr>
            <w:r w:rsidRPr="00F70B92">
              <w:rPr>
                <w:rFonts w:ascii="EYInterstate Light" w:hAnsi="EYInterstate Light"/>
                <w:color w:val="000000"/>
                <w:sz w:val="16"/>
              </w:rPr>
              <w:t>Număr de centre sociale nou create, reabilitate, amenajate, extinse sau modernizate</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DD57C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0E43DE"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vMerge/>
            <w:tcBorders>
              <w:top w:val="nil"/>
              <w:left w:val="single" w:sz="4" w:space="0" w:color="auto"/>
              <w:bottom w:val="single" w:sz="4" w:space="0" w:color="000000"/>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r>
      <w:tr w:rsidR="00A51848" w:rsidRPr="00A77FD8" w:rsidTr="00A51848">
        <w:trPr>
          <w:trHeight w:val="720"/>
        </w:trPr>
        <w:tc>
          <w:tcPr>
            <w:tcW w:w="234" w:type="pct"/>
            <w:vMerge/>
            <w:tcBorders>
              <w:top w:val="nil"/>
              <w:left w:val="single" w:sz="4" w:space="0" w:color="auto"/>
              <w:bottom w:val="single" w:sz="12" w:space="0" w:color="000000"/>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24" w:type="pct"/>
            <w:tcBorders>
              <w:top w:val="nil"/>
              <w:left w:val="single" w:sz="4" w:space="0" w:color="auto"/>
              <w:bottom w:val="single" w:sz="12" w:space="0" w:color="000000"/>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Măsura 1.3.4 </w:t>
            </w: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A77FD8" w:rsidRDefault="00F70B92" w:rsidP="009264AA">
            <w:pPr>
              <w:spacing w:after="0" w:line="240" w:lineRule="auto"/>
              <w:jc w:val="center"/>
              <w:rPr>
                <w:rFonts w:ascii="EYInterstate Light" w:eastAsia="Times New Roman" w:hAnsi="EYInterstate Light" w:cs="Calibri"/>
                <w:color w:val="000000"/>
                <w:sz w:val="16"/>
                <w:szCs w:val="16"/>
              </w:rPr>
            </w:pPr>
            <w:r w:rsidRPr="00F70B92">
              <w:rPr>
                <w:rFonts w:ascii="EYInterstate Light" w:hAnsi="EYInterstate Light"/>
                <w:color w:val="000000"/>
                <w:sz w:val="16"/>
              </w:rPr>
              <w:t>Echipamente de intervenţie achiziţionate</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DD57C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0E43DE"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r>
      <w:tr w:rsidR="00A51848" w:rsidRPr="00A77FD8" w:rsidTr="00A51848">
        <w:trPr>
          <w:trHeight w:val="735"/>
        </w:trPr>
        <w:tc>
          <w:tcPr>
            <w:tcW w:w="234" w:type="pct"/>
            <w:vMerge w:val="restart"/>
            <w:tcBorders>
              <w:top w:val="nil"/>
              <w:left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Domeniul strategic 2 </w:t>
            </w:r>
          </w:p>
        </w:tc>
        <w:tc>
          <w:tcPr>
            <w:tcW w:w="224" w:type="pct"/>
            <w:vMerge w:val="restart"/>
            <w:tcBorders>
              <w:top w:val="nil"/>
              <w:left w:val="nil"/>
              <w:right w:val="single" w:sz="4" w:space="0" w:color="auto"/>
            </w:tcBorders>
            <w:shd w:val="clear" w:color="auto" w:fill="auto"/>
            <w:vAlign w:val="center"/>
          </w:tcPr>
          <w:p w:rsidR="000E43DE" w:rsidRPr="00B44C49" w:rsidRDefault="000E43DE" w:rsidP="009264AA">
            <w:pPr>
              <w:spacing w:after="0" w:line="240" w:lineRule="auto"/>
              <w:jc w:val="center"/>
              <w:rPr>
                <w:rFonts w:ascii="EYInterstate Light" w:eastAsia="Times New Roman" w:hAnsi="EYInterstate Light" w:cs="Calibri"/>
                <w:color w:val="000000"/>
                <w:sz w:val="16"/>
                <w:szCs w:val="16"/>
                <w:highlight w:val="red"/>
              </w:rPr>
            </w:pPr>
          </w:p>
        </w:tc>
        <w:tc>
          <w:tcPr>
            <w:tcW w:w="207" w:type="pct"/>
            <w:tcBorders>
              <w:top w:val="nil"/>
              <w:left w:val="nil"/>
              <w:bottom w:val="single" w:sz="4" w:space="0" w:color="auto"/>
              <w:right w:val="single" w:sz="4" w:space="0" w:color="auto"/>
            </w:tcBorders>
            <w:shd w:val="clear" w:color="auto" w:fill="auto"/>
            <w:vAlign w:val="center"/>
          </w:tcPr>
          <w:p w:rsidR="000E43DE" w:rsidRPr="00191247"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7D1809" w:rsidRDefault="00881F46" w:rsidP="009264AA">
            <w:pPr>
              <w:spacing w:after="0" w:line="240" w:lineRule="auto"/>
              <w:jc w:val="center"/>
              <w:rPr>
                <w:rFonts w:ascii="EYInterstate Light" w:eastAsia="Times New Roman" w:hAnsi="EYInterstate Light" w:cs="Calibri"/>
                <w:color w:val="000000"/>
                <w:sz w:val="16"/>
                <w:szCs w:val="16"/>
              </w:rPr>
            </w:pPr>
            <w:r w:rsidRPr="00881F46">
              <w:rPr>
                <w:rFonts w:ascii="EYInterstate Light" w:hAnsi="EYInterstate Light"/>
                <w:color w:val="000000"/>
                <w:sz w:val="16"/>
              </w:rPr>
              <w:t>P.IB./locuitor la nivel regional</w:t>
            </w:r>
          </w:p>
        </w:tc>
        <w:tc>
          <w:tcPr>
            <w:tcW w:w="488" w:type="pct"/>
            <w:tcBorders>
              <w:top w:val="nil"/>
              <w:left w:val="nil"/>
              <w:bottom w:val="single" w:sz="4" w:space="0" w:color="auto"/>
              <w:right w:val="single" w:sz="12" w:space="0" w:color="auto"/>
            </w:tcBorders>
            <w:shd w:val="clear" w:color="auto" w:fill="auto"/>
            <w:vAlign w:val="center"/>
            <w:hideMark/>
          </w:tcPr>
          <w:p w:rsidR="000E43DE" w:rsidRPr="007D1809"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Rezultat</w:t>
            </w:r>
          </w:p>
        </w:tc>
        <w:tc>
          <w:tcPr>
            <w:tcW w:w="281" w:type="pct"/>
            <w:tcBorders>
              <w:top w:val="nil"/>
              <w:left w:val="nil"/>
              <w:bottom w:val="single" w:sz="4" w:space="0" w:color="auto"/>
              <w:right w:val="single" w:sz="4" w:space="0" w:color="auto"/>
            </w:tcBorders>
            <w:shd w:val="clear" w:color="auto" w:fill="auto"/>
            <w:vAlign w:val="center"/>
            <w:hideMark/>
          </w:tcPr>
          <w:p w:rsidR="000E43DE" w:rsidRPr="00191247" w:rsidRDefault="000E43DE" w:rsidP="009264AA">
            <w:pPr>
              <w:spacing w:after="0" w:line="240" w:lineRule="auto"/>
              <w:jc w:val="center"/>
              <w:rPr>
                <w:rFonts w:ascii="EYInterstate Light" w:eastAsia="Times New Roman" w:hAnsi="EYInterstate Light" w:cs="Calibri"/>
                <w:bCs/>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0E43DE" w:rsidRPr="007D1809"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7D1809"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7D1809"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7D1809"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0E43DE" w:rsidRPr="007D1809"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DA</w:t>
            </w:r>
          </w:p>
        </w:tc>
        <w:tc>
          <w:tcPr>
            <w:tcW w:w="509" w:type="pct"/>
            <w:tcBorders>
              <w:top w:val="nil"/>
              <w:left w:val="nil"/>
              <w:bottom w:val="single" w:sz="4" w:space="0" w:color="auto"/>
              <w:right w:val="single" w:sz="4" w:space="0" w:color="auto"/>
            </w:tcBorders>
            <w:shd w:val="clear" w:color="auto" w:fill="auto"/>
            <w:vAlign w:val="center"/>
            <w:hideMark/>
          </w:tcPr>
          <w:p w:rsidR="000E43DE" w:rsidRPr="007D1809"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INS</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0E43DE" w:rsidRPr="007D1809"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single" w:sz="4" w:space="0" w:color="auto"/>
              <w:left w:val="nil"/>
              <w:bottom w:val="single" w:sz="4" w:space="0" w:color="auto"/>
              <w:right w:val="single" w:sz="4" w:space="0" w:color="auto"/>
            </w:tcBorders>
            <w:shd w:val="clear" w:color="auto" w:fill="auto"/>
            <w:vAlign w:val="center"/>
          </w:tcPr>
          <w:p w:rsidR="000E43DE" w:rsidRPr="009D078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Trebuie să se întreprindă evaluări pentru a analiza contribuţiile la PIB regional ale diferitelor intervenţii şi ale altor factori. </w:t>
            </w:r>
          </w:p>
        </w:tc>
      </w:tr>
      <w:tr w:rsidR="00A51848" w:rsidRPr="00A77FD8" w:rsidTr="00A51848">
        <w:trPr>
          <w:trHeight w:val="960"/>
        </w:trPr>
        <w:tc>
          <w:tcPr>
            <w:tcW w:w="234" w:type="pct"/>
            <w:vMerge/>
            <w:tcBorders>
              <w:left w:val="single" w:sz="4" w:space="0" w:color="auto"/>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24" w:type="pct"/>
            <w:vMerge/>
            <w:tcBorders>
              <w:left w:val="nil"/>
              <w:right w:val="single" w:sz="4" w:space="0" w:color="auto"/>
            </w:tcBorders>
            <w:shd w:val="clear" w:color="auto" w:fill="auto"/>
            <w:vAlign w:val="center"/>
          </w:tcPr>
          <w:p w:rsidR="000E43DE" w:rsidRPr="00B44C49" w:rsidRDefault="000E43DE" w:rsidP="009264AA">
            <w:pPr>
              <w:spacing w:after="0" w:line="240" w:lineRule="auto"/>
              <w:jc w:val="center"/>
              <w:rPr>
                <w:rFonts w:ascii="EYInterstate Light" w:eastAsia="Times New Roman" w:hAnsi="EYInterstate Light" w:cs="Calibri"/>
                <w:color w:val="000000"/>
                <w:sz w:val="16"/>
                <w:szCs w:val="16"/>
                <w:highlight w:val="red"/>
              </w:rPr>
            </w:pPr>
          </w:p>
        </w:tc>
        <w:tc>
          <w:tcPr>
            <w:tcW w:w="207" w:type="pct"/>
            <w:tcBorders>
              <w:top w:val="nil"/>
              <w:left w:val="nil"/>
              <w:bottom w:val="single" w:sz="4" w:space="0" w:color="auto"/>
              <w:right w:val="single" w:sz="4" w:space="0" w:color="auto"/>
            </w:tcBorders>
            <w:shd w:val="clear" w:color="auto" w:fill="auto"/>
            <w:vAlign w:val="center"/>
          </w:tcPr>
          <w:p w:rsidR="000E43DE" w:rsidRPr="00191247"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7D1809"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Numărul de locuri de muncă create la nivel regional</w:t>
            </w:r>
          </w:p>
        </w:tc>
        <w:tc>
          <w:tcPr>
            <w:tcW w:w="488" w:type="pct"/>
            <w:tcBorders>
              <w:top w:val="nil"/>
              <w:left w:val="nil"/>
              <w:bottom w:val="single" w:sz="4" w:space="0" w:color="auto"/>
              <w:right w:val="single" w:sz="12" w:space="0" w:color="auto"/>
            </w:tcBorders>
            <w:shd w:val="clear" w:color="auto" w:fill="auto"/>
            <w:vAlign w:val="center"/>
            <w:hideMark/>
          </w:tcPr>
          <w:p w:rsidR="000E43DE" w:rsidRPr="007D1809"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Rezultat</w:t>
            </w:r>
          </w:p>
        </w:tc>
        <w:tc>
          <w:tcPr>
            <w:tcW w:w="281" w:type="pct"/>
            <w:tcBorders>
              <w:top w:val="nil"/>
              <w:left w:val="nil"/>
              <w:bottom w:val="single" w:sz="4" w:space="0" w:color="auto"/>
              <w:right w:val="single" w:sz="4" w:space="0" w:color="auto"/>
            </w:tcBorders>
            <w:shd w:val="clear" w:color="auto" w:fill="auto"/>
            <w:vAlign w:val="center"/>
          </w:tcPr>
          <w:p w:rsidR="000E43DE" w:rsidRPr="00191247" w:rsidRDefault="000E43DE" w:rsidP="009264AA">
            <w:pPr>
              <w:spacing w:after="0" w:line="240" w:lineRule="auto"/>
              <w:jc w:val="center"/>
              <w:rPr>
                <w:rFonts w:ascii="EYInterstate Light" w:eastAsia="Times New Roman" w:hAnsi="EYInterstate Light" w:cs="Calibri"/>
                <w:bCs/>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tcPr>
          <w:p w:rsidR="000E43DE" w:rsidRPr="007D1809"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7D1809"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tcPr>
          <w:p w:rsidR="000E43DE" w:rsidRPr="007D1809"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tcPr>
          <w:p w:rsidR="000E43DE" w:rsidRPr="007D1809"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000000" w:fill="FFFFFF"/>
            <w:vAlign w:val="center"/>
          </w:tcPr>
          <w:p w:rsidR="000E43DE" w:rsidRPr="007D1809"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DA</w:t>
            </w:r>
          </w:p>
        </w:tc>
        <w:tc>
          <w:tcPr>
            <w:tcW w:w="509" w:type="pct"/>
            <w:tcBorders>
              <w:top w:val="nil"/>
              <w:left w:val="nil"/>
              <w:bottom w:val="single" w:sz="4" w:space="0" w:color="auto"/>
              <w:right w:val="single" w:sz="4" w:space="0" w:color="auto"/>
            </w:tcBorders>
            <w:shd w:val="clear" w:color="auto" w:fill="auto"/>
            <w:vAlign w:val="center"/>
          </w:tcPr>
          <w:p w:rsidR="000E43DE" w:rsidRPr="007D1809"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Titulari proiect/program</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0E43DE" w:rsidRPr="007D1809"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tcPr>
          <w:p w:rsidR="000E43DE" w:rsidRPr="00191247" w:rsidRDefault="000E43DE" w:rsidP="009264AA">
            <w:pPr>
              <w:spacing w:after="0" w:line="240" w:lineRule="auto"/>
              <w:jc w:val="center"/>
              <w:rPr>
                <w:rFonts w:ascii="EYInterstate Light" w:eastAsia="Times New Roman" w:hAnsi="EYInterstate Light" w:cs="Calibri"/>
                <w:color w:val="000000"/>
                <w:sz w:val="16"/>
                <w:szCs w:val="16"/>
                <w:highlight w:val="yellow"/>
              </w:rPr>
            </w:pPr>
          </w:p>
        </w:tc>
      </w:tr>
      <w:tr w:rsidR="00A51848" w:rsidRPr="00A77FD8" w:rsidTr="00A51848">
        <w:trPr>
          <w:trHeight w:val="960"/>
        </w:trPr>
        <w:tc>
          <w:tcPr>
            <w:tcW w:w="234" w:type="pct"/>
            <w:vMerge/>
            <w:tcBorders>
              <w:left w:val="single" w:sz="4" w:space="0" w:color="auto"/>
              <w:bottom w:val="single" w:sz="4" w:space="0" w:color="auto"/>
              <w:right w:val="single" w:sz="4" w:space="0" w:color="auto"/>
            </w:tcBorders>
            <w:vAlign w:val="center"/>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24" w:type="pct"/>
            <w:vMerge/>
            <w:tcBorders>
              <w:left w:val="nil"/>
              <w:bottom w:val="single" w:sz="4" w:space="0" w:color="auto"/>
              <w:right w:val="single" w:sz="4" w:space="0" w:color="auto"/>
            </w:tcBorders>
            <w:shd w:val="clear" w:color="auto" w:fill="auto"/>
            <w:vAlign w:val="center"/>
          </w:tcPr>
          <w:p w:rsidR="000E43DE" w:rsidRPr="00B44C49" w:rsidRDefault="000E43DE" w:rsidP="009264AA">
            <w:pPr>
              <w:spacing w:after="0" w:line="240" w:lineRule="auto"/>
              <w:jc w:val="center"/>
              <w:rPr>
                <w:rFonts w:ascii="EYInterstate Light" w:eastAsia="Times New Roman" w:hAnsi="EYInterstate Light" w:cs="Calibri"/>
                <w:color w:val="000000"/>
                <w:sz w:val="16"/>
                <w:szCs w:val="16"/>
                <w:highlight w:val="red"/>
              </w:rPr>
            </w:pPr>
          </w:p>
        </w:tc>
        <w:tc>
          <w:tcPr>
            <w:tcW w:w="207" w:type="pct"/>
            <w:tcBorders>
              <w:top w:val="nil"/>
              <w:left w:val="nil"/>
              <w:bottom w:val="single" w:sz="4" w:space="0" w:color="auto"/>
              <w:right w:val="single" w:sz="4" w:space="0" w:color="auto"/>
            </w:tcBorders>
            <w:shd w:val="clear" w:color="auto" w:fill="auto"/>
            <w:vAlign w:val="center"/>
          </w:tcPr>
          <w:p w:rsidR="000E43DE" w:rsidRPr="00191247"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tcPr>
          <w:p w:rsidR="000E43DE" w:rsidRPr="007D1809" w:rsidRDefault="00881F46" w:rsidP="009264AA">
            <w:pPr>
              <w:spacing w:after="0" w:line="240" w:lineRule="auto"/>
              <w:jc w:val="center"/>
              <w:rPr>
                <w:rFonts w:ascii="EYInterstate Light" w:eastAsia="Times New Roman" w:hAnsi="EYInterstate Light" w:cs="Calibri"/>
                <w:color w:val="000000"/>
                <w:sz w:val="16"/>
                <w:szCs w:val="16"/>
              </w:rPr>
            </w:pPr>
            <w:r w:rsidRPr="00881F46">
              <w:rPr>
                <w:rFonts w:ascii="EYInterstate Light" w:hAnsi="EYInterstate Light"/>
                <w:color w:val="000000"/>
                <w:sz w:val="16"/>
              </w:rPr>
              <w:t>Ponderea întreprinderilor inovative la nivel regional</w:t>
            </w:r>
          </w:p>
        </w:tc>
        <w:tc>
          <w:tcPr>
            <w:tcW w:w="488" w:type="pct"/>
            <w:tcBorders>
              <w:top w:val="nil"/>
              <w:left w:val="nil"/>
              <w:bottom w:val="single" w:sz="4" w:space="0" w:color="auto"/>
              <w:right w:val="single" w:sz="12" w:space="0" w:color="auto"/>
            </w:tcBorders>
            <w:shd w:val="clear" w:color="auto" w:fill="auto"/>
            <w:vAlign w:val="center"/>
          </w:tcPr>
          <w:p w:rsidR="000E43DE" w:rsidRPr="007D1809"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Rezultat</w:t>
            </w:r>
          </w:p>
        </w:tc>
        <w:tc>
          <w:tcPr>
            <w:tcW w:w="281" w:type="pct"/>
            <w:tcBorders>
              <w:top w:val="nil"/>
              <w:left w:val="nil"/>
              <w:bottom w:val="single" w:sz="4" w:space="0" w:color="auto"/>
              <w:right w:val="single" w:sz="4" w:space="0" w:color="auto"/>
            </w:tcBorders>
            <w:shd w:val="clear" w:color="auto" w:fill="auto"/>
            <w:vAlign w:val="center"/>
          </w:tcPr>
          <w:p w:rsidR="000E43DE" w:rsidRPr="00191247" w:rsidRDefault="000E43DE" w:rsidP="009264AA">
            <w:pPr>
              <w:spacing w:after="0" w:line="240" w:lineRule="auto"/>
              <w:jc w:val="center"/>
              <w:rPr>
                <w:rFonts w:ascii="EYInterstate Light" w:eastAsia="Times New Roman" w:hAnsi="EYInterstate Light" w:cs="Calibri"/>
                <w:bCs/>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tcPr>
          <w:p w:rsidR="000E43DE" w:rsidRPr="007D1809"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tcPr>
          <w:p w:rsidR="000E43DE" w:rsidRPr="007D1809"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tcPr>
          <w:p w:rsidR="000E43DE" w:rsidRPr="007D1809"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tcPr>
          <w:p w:rsidR="000E43DE" w:rsidRPr="007D1809"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000000" w:fill="FFFFFF"/>
            <w:vAlign w:val="center"/>
          </w:tcPr>
          <w:p w:rsidR="000E43DE" w:rsidRPr="007D1809"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DA</w:t>
            </w:r>
          </w:p>
        </w:tc>
        <w:tc>
          <w:tcPr>
            <w:tcW w:w="509" w:type="pct"/>
            <w:tcBorders>
              <w:top w:val="nil"/>
              <w:left w:val="nil"/>
              <w:bottom w:val="single" w:sz="4" w:space="0" w:color="auto"/>
              <w:right w:val="single" w:sz="4" w:space="0" w:color="auto"/>
            </w:tcBorders>
            <w:shd w:val="clear" w:color="auto" w:fill="auto"/>
            <w:vAlign w:val="center"/>
          </w:tcPr>
          <w:p w:rsidR="000E43DE" w:rsidRPr="007D1809"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INS</w:t>
            </w:r>
          </w:p>
        </w:tc>
        <w:tc>
          <w:tcPr>
            <w:tcW w:w="233" w:type="pct"/>
            <w:tcBorders>
              <w:top w:val="single" w:sz="4" w:space="0" w:color="auto"/>
              <w:left w:val="nil"/>
              <w:bottom w:val="single" w:sz="4" w:space="0" w:color="auto"/>
              <w:right w:val="single" w:sz="4" w:space="0" w:color="auto"/>
            </w:tcBorders>
            <w:shd w:val="clear" w:color="000000" w:fill="92D050"/>
            <w:noWrap/>
            <w:vAlign w:val="center"/>
          </w:tcPr>
          <w:p w:rsidR="000E43DE" w:rsidRPr="007D1809" w:rsidRDefault="000E43DE" w:rsidP="009264AA">
            <w:pPr>
              <w:spacing w:after="0" w:line="240" w:lineRule="auto"/>
              <w:jc w:val="center"/>
              <w:rPr>
                <w:rFonts w:ascii="EYInterstate Light" w:eastAsia="Times New Roman" w:hAnsi="EYInterstate Light" w:cs="Calibri"/>
                <w:color w:val="000000"/>
                <w:sz w:val="16"/>
                <w:szCs w:val="16"/>
              </w:rPr>
            </w:pPr>
          </w:p>
        </w:tc>
        <w:tc>
          <w:tcPr>
            <w:tcW w:w="1000" w:type="pct"/>
            <w:tcBorders>
              <w:top w:val="nil"/>
              <w:left w:val="nil"/>
              <w:bottom w:val="single" w:sz="4" w:space="0" w:color="auto"/>
              <w:right w:val="single" w:sz="4" w:space="0" w:color="auto"/>
            </w:tcBorders>
            <w:shd w:val="clear" w:color="auto" w:fill="auto"/>
            <w:vAlign w:val="center"/>
          </w:tcPr>
          <w:p w:rsidR="000E43DE" w:rsidRPr="00191247" w:rsidRDefault="000E43DE" w:rsidP="009264AA">
            <w:pPr>
              <w:spacing w:after="0" w:line="240" w:lineRule="auto"/>
              <w:jc w:val="center"/>
              <w:rPr>
                <w:rFonts w:ascii="EYInterstate Light" w:eastAsia="Times New Roman" w:hAnsi="EYInterstate Light" w:cs="Calibri"/>
                <w:color w:val="000000"/>
                <w:sz w:val="16"/>
                <w:szCs w:val="16"/>
                <w:highlight w:val="yellow"/>
              </w:rPr>
            </w:pPr>
          </w:p>
        </w:tc>
      </w:tr>
      <w:tr w:rsidR="00A51848" w:rsidRPr="00A77FD8" w:rsidTr="00A51848">
        <w:trPr>
          <w:trHeight w:val="2663"/>
        </w:trPr>
        <w:tc>
          <w:tcPr>
            <w:tcW w:w="234" w:type="pct"/>
            <w:vMerge w:val="restart"/>
            <w:tcBorders>
              <w:top w:val="nil"/>
              <w:left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Prioritatea 2.1</w:t>
            </w:r>
          </w:p>
        </w:tc>
        <w:tc>
          <w:tcPr>
            <w:tcW w:w="224" w:type="pct"/>
            <w:vMerge w:val="restart"/>
            <w:tcBorders>
              <w:top w:val="nil"/>
              <w:left w:val="nil"/>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Măsura 2.1.1</w:t>
            </w: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A77FD8" w:rsidRDefault="00881F46" w:rsidP="009264AA">
            <w:pPr>
              <w:spacing w:after="0" w:line="240" w:lineRule="auto"/>
              <w:jc w:val="center"/>
              <w:rPr>
                <w:rFonts w:ascii="EYInterstate Light" w:eastAsia="Times New Roman" w:hAnsi="EYInterstate Light" w:cs="Calibri"/>
                <w:color w:val="000000"/>
                <w:sz w:val="16"/>
                <w:szCs w:val="16"/>
              </w:rPr>
            </w:pPr>
            <w:r w:rsidRPr="00881F46">
              <w:rPr>
                <w:rFonts w:ascii="EYInterstate Light" w:hAnsi="EYInterstate Light"/>
                <w:color w:val="000000"/>
                <w:sz w:val="16"/>
              </w:rPr>
              <w:t>Număr companii sprijinite</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F70B92"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0E43DE"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r>
      <w:tr w:rsidR="00A51848" w:rsidRPr="00A77FD8" w:rsidTr="00A51848">
        <w:trPr>
          <w:trHeight w:val="620"/>
        </w:trPr>
        <w:tc>
          <w:tcPr>
            <w:tcW w:w="234" w:type="pct"/>
            <w:vMerge/>
            <w:tcBorders>
              <w:left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p>
        </w:tc>
        <w:tc>
          <w:tcPr>
            <w:tcW w:w="224" w:type="pct"/>
            <w:vMerge/>
            <w:tcBorders>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tcPr>
          <w:p w:rsidR="000E43DE" w:rsidRPr="00A77FD8" w:rsidRDefault="00881F46" w:rsidP="009264AA">
            <w:pPr>
              <w:spacing w:after="0" w:line="240" w:lineRule="auto"/>
              <w:jc w:val="center"/>
              <w:rPr>
                <w:rFonts w:ascii="EYInterstate Light" w:eastAsia="Times New Roman" w:hAnsi="EYInterstate Light" w:cs="Calibri"/>
                <w:color w:val="000000"/>
                <w:sz w:val="16"/>
                <w:szCs w:val="16"/>
              </w:rPr>
            </w:pPr>
            <w:r w:rsidRPr="00881F46">
              <w:rPr>
                <w:rFonts w:ascii="EYInterstate Light" w:hAnsi="EYInterstate Light"/>
                <w:color w:val="000000"/>
                <w:sz w:val="16"/>
              </w:rPr>
              <w:t>Valoarea totală a sprijinului acordat</w:t>
            </w:r>
          </w:p>
        </w:tc>
        <w:tc>
          <w:tcPr>
            <w:tcW w:w="488" w:type="pct"/>
            <w:tcBorders>
              <w:top w:val="nil"/>
              <w:left w:val="nil"/>
              <w:bottom w:val="single" w:sz="4" w:space="0" w:color="auto"/>
              <w:right w:val="single" w:sz="12" w:space="0" w:color="auto"/>
            </w:tcBorders>
            <w:shd w:val="clear" w:color="auto" w:fill="auto"/>
            <w:vAlign w:val="center"/>
          </w:tcPr>
          <w:p w:rsidR="000E43DE" w:rsidRPr="00A77FD8" w:rsidRDefault="00F70B92"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tcPr>
          <w:p w:rsidR="000E43DE" w:rsidRPr="00A77FD8"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tcPr>
          <w:p w:rsidR="000E43DE"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p>
        </w:tc>
        <w:tc>
          <w:tcPr>
            <w:tcW w:w="1000" w:type="pct"/>
            <w:tcBorders>
              <w:top w:val="nil"/>
              <w:left w:val="nil"/>
              <w:bottom w:val="single" w:sz="4" w:space="0" w:color="auto"/>
              <w:right w:val="single" w:sz="4" w:space="0" w:color="auto"/>
            </w:tcBorders>
            <w:shd w:val="clear" w:color="auto" w:fill="auto"/>
            <w:vAlign w:val="center"/>
          </w:tcPr>
          <w:p w:rsidR="000E43DE" w:rsidRPr="00B44C49" w:rsidRDefault="000E43DE" w:rsidP="009264AA">
            <w:pPr>
              <w:spacing w:after="0" w:line="240" w:lineRule="auto"/>
              <w:jc w:val="center"/>
              <w:rPr>
                <w:rFonts w:ascii="EYInterstate Light" w:eastAsia="Times New Roman" w:hAnsi="EYInterstate Light" w:cs="Calibri"/>
                <w:color w:val="000000"/>
                <w:sz w:val="16"/>
                <w:szCs w:val="16"/>
                <w:highlight w:val="yellow"/>
              </w:rPr>
            </w:pPr>
          </w:p>
        </w:tc>
      </w:tr>
      <w:tr w:rsidR="00A51848" w:rsidRPr="00A77FD8" w:rsidTr="00A51848">
        <w:trPr>
          <w:trHeight w:val="1440"/>
        </w:trPr>
        <w:tc>
          <w:tcPr>
            <w:tcW w:w="234" w:type="pct"/>
            <w:vMerge/>
            <w:tcBorders>
              <w:left w:val="single" w:sz="4" w:space="0" w:color="auto"/>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24"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Măsura 2.1.2</w:t>
            </w: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A77FD8" w:rsidRDefault="00881F46" w:rsidP="009264AA">
            <w:pPr>
              <w:spacing w:after="0" w:line="240" w:lineRule="auto"/>
              <w:jc w:val="center"/>
              <w:rPr>
                <w:rFonts w:ascii="EYInterstate Light" w:eastAsia="Times New Roman" w:hAnsi="EYInterstate Light" w:cs="Calibri"/>
                <w:color w:val="000000"/>
                <w:sz w:val="16"/>
                <w:szCs w:val="16"/>
              </w:rPr>
            </w:pPr>
            <w:r w:rsidRPr="00881F46">
              <w:rPr>
                <w:rFonts w:ascii="EYInterstate Light" w:hAnsi="EYInterstate Light"/>
                <w:color w:val="000000"/>
                <w:sz w:val="16"/>
              </w:rPr>
              <w:t>Număr companii sprijinite</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F70B92"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0E43DE"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auto"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r>
      <w:tr w:rsidR="00A51848" w:rsidRPr="00A77FD8" w:rsidTr="00A51848">
        <w:trPr>
          <w:trHeight w:val="480"/>
        </w:trPr>
        <w:tc>
          <w:tcPr>
            <w:tcW w:w="234" w:type="pct"/>
            <w:vMerge/>
            <w:tcBorders>
              <w:left w:val="single" w:sz="4" w:space="0" w:color="auto"/>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24"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Măsura 2.1.3 </w:t>
            </w: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A77FD8" w:rsidRDefault="00881F46" w:rsidP="009264AA">
            <w:pPr>
              <w:spacing w:after="0" w:line="240" w:lineRule="auto"/>
              <w:jc w:val="center"/>
              <w:rPr>
                <w:rFonts w:ascii="EYInterstate Light" w:eastAsia="Times New Roman" w:hAnsi="EYInterstate Light" w:cs="Calibri"/>
                <w:color w:val="000000"/>
                <w:sz w:val="16"/>
                <w:szCs w:val="16"/>
              </w:rPr>
            </w:pPr>
            <w:r w:rsidRPr="00881F46">
              <w:rPr>
                <w:rFonts w:ascii="EYInterstate Light" w:hAnsi="EYInterstate Light"/>
                <w:color w:val="000000"/>
                <w:sz w:val="16"/>
              </w:rPr>
              <w:t>Număr companii sprijinite</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F70B92"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0E43DE"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auto"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r>
      <w:tr w:rsidR="00A51848" w:rsidRPr="00A77FD8" w:rsidTr="00A51848">
        <w:trPr>
          <w:trHeight w:val="480"/>
        </w:trPr>
        <w:tc>
          <w:tcPr>
            <w:tcW w:w="234" w:type="pct"/>
            <w:vMerge/>
            <w:tcBorders>
              <w:left w:val="single" w:sz="4" w:space="0" w:color="auto"/>
              <w:right w:val="single" w:sz="4" w:space="0" w:color="auto"/>
            </w:tcBorders>
            <w:vAlign w:val="center"/>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24" w:type="pct"/>
            <w:vMerge w:val="restart"/>
            <w:tcBorders>
              <w:top w:val="nil"/>
              <w:left w:val="nil"/>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Măsura 2.1.4</w:t>
            </w: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tcPr>
          <w:p w:rsidR="000E43DE" w:rsidRPr="00A77FD8" w:rsidRDefault="00881F46" w:rsidP="009264AA">
            <w:pPr>
              <w:spacing w:after="0" w:line="240" w:lineRule="auto"/>
              <w:jc w:val="center"/>
              <w:rPr>
                <w:rFonts w:ascii="EYInterstate Light" w:eastAsia="Times New Roman" w:hAnsi="EYInterstate Light" w:cs="Calibri"/>
                <w:color w:val="000000"/>
                <w:sz w:val="16"/>
                <w:szCs w:val="16"/>
              </w:rPr>
            </w:pPr>
            <w:r w:rsidRPr="00881F46">
              <w:rPr>
                <w:rFonts w:ascii="EYInterstate Light" w:hAnsi="EYInterstate Light"/>
                <w:color w:val="000000"/>
                <w:sz w:val="16"/>
              </w:rPr>
              <w:t>Număr companii sprijinite</w:t>
            </w:r>
          </w:p>
        </w:tc>
        <w:tc>
          <w:tcPr>
            <w:tcW w:w="488" w:type="pct"/>
            <w:tcBorders>
              <w:top w:val="nil"/>
              <w:left w:val="nil"/>
              <w:bottom w:val="single" w:sz="4" w:space="0" w:color="auto"/>
              <w:right w:val="single" w:sz="12" w:space="0" w:color="auto"/>
            </w:tcBorders>
            <w:shd w:val="clear" w:color="auto" w:fill="auto"/>
            <w:vAlign w:val="center"/>
          </w:tcPr>
          <w:p w:rsidR="000E43DE" w:rsidRPr="00A77FD8" w:rsidRDefault="00F70B92"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tcPr>
          <w:p w:rsidR="000E43DE" w:rsidRPr="00A77FD8"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tcPr>
          <w:p w:rsidR="000E43DE"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p>
        </w:tc>
        <w:tc>
          <w:tcPr>
            <w:tcW w:w="1000" w:type="pct"/>
            <w:tcBorders>
              <w:top w:val="nil"/>
              <w:left w:val="nil"/>
              <w:bottom w:val="single" w:sz="4" w:space="0" w:color="auto"/>
              <w:right w:val="single" w:sz="4" w:space="0" w:color="auto"/>
            </w:tcBorders>
            <w:shd w:val="clear" w:color="auto" w:fill="auto"/>
            <w:vAlign w:val="center"/>
          </w:tcPr>
          <w:p w:rsidR="000E43DE" w:rsidRPr="00B44C49" w:rsidRDefault="000E43DE" w:rsidP="009264AA">
            <w:pPr>
              <w:spacing w:after="0" w:line="240" w:lineRule="auto"/>
              <w:jc w:val="center"/>
              <w:rPr>
                <w:rFonts w:ascii="EYInterstate Light" w:eastAsia="Times New Roman" w:hAnsi="EYInterstate Light" w:cs="Calibri"/>
                <w:color w:val="000000"/>
                <w:sz w:val="16"/>
                <w:szCs w:val="16"/>
                <w:highlight w:val="yellow"/>
              </w:rPr>
            </w:pPr>
          </w:p>
        </w:tc>
      </w:tr>
      <w:tr w:rsidR="00A51848" w:rsidRPr="00A77FD8" w:rsidTr="00A51848">
        <w:trPr>
          <w:trHeight w:val="480"/>
        </w:trPr>
        <w:tc>
          <w:tcPr>
            <w:tcW w:w="234" w:type="pct"/>
            <w:vMerge/>
            <w:tcBorders>
              <w:left w:val="single" w:sz="4" w:space="0" w:color="auto"/>
              <w:right w:val="single" w:sz="4" w:space="0" w:color="auto"/>
            </w:tcBorders>
            <w:vAlign w:val="center"/>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24" w:type="pct"/>
            <w:vMerge/>
            <w:tcBorders>
              <w:left w:val="nil"/>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tcPr>
          <w:p w:rsidR="000E43DE" w:rsidRPr="00A77FD8" w:rsidRDefault="00881F46" w:rsidP="009264AA">
            <w:pPr>
              <w:spacing w:after="0" w:line="240" w:lineRule="auto"/>
              <w:jc w:val="center"/>
              <w:rPr>
                <w:rFonts w:ascii="EYInterstate Light" w:eastAsia="Times New Roman" w:hAnsi="EYInterstate Light" w:cs="Calibri"/>
                <w:color w:val="000000"/>
                <w:sz w:val="16"/>
                <w:szCs w:val="16"/>
              </w:rPr>
            </w:pPr>
            <w:r w:rsidRPr="00881F46">
              <w:rPr>
                <w:rFonts w:ascii="EYInterstate Light" w:hAnsi="EYInterstate Light"/>
                <w:color w:val="000000"/>
                <w:sz w:val="16"/>
              </w:rPr>
              <w:t>Valoarea totală a sprijinului acordat</w:t>
            </w:r>
          </w:p>
        </w:tc>
        <w:tc>
          <w:tcPr>
            <w:tcW w:w="488" w:type="pct"/>
            <w:tcBorders>
              <w:top w:val="nil"/>
              <w:left w:val="nil"/>
              <w:bottom w:val="single" w:sz="4" w:space="0" w:color="auto"/>
              <w:right w:val="single" w:sz="12" w:space="0" w:color="auto"/>
            </w:tcBorders>
            <w:shd w:val="clear" w:color="auto" w:fill="auto"/>
            <w:vAlign w:val="center"/>
          </w:tcPr>
          <w:p w:rsidR="000E43DE" w:rsidRPr="00A77FD8" w:rsidRDefault="00F70B92"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tcPr>
          <w:p w:rsidR="000E43DE" w:rsidRPr="00A77FD8"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tcPr>
          <w:p w:rsidR="000E43DE"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p>
        </w:tc>
        <w:tc>
          <w:tcPr>
            <w:tcW w:w="1000" w:type="pct"/>
            <w:tcBorders>
              <w:top w:val="nil"/>
              <w:left w:val="nil"/>
              <w:bottom w:val="single" w:sz="4" w:space="0" w:color="auto"/>
              <w:right w:val="single" w:sz="4" w:space="0" w:color="auto"/>
            </w:tcBorders>
            <w:shd w:val="clear" w:color="auto" w:fill="auto"/>
            <w:vAlign w:val="center"/>
          </w:tcPr>
          <w:p w:rsidR="000E43DE" w:rsidRPr="00F171AC" w:rsidRDefault="000E43DE" w:rsidP="009264AA">
            <w:pPr>
              <w:spacing w:after="0" w:line="240" w:lineRule="auto"/>
              <w:jc w:val="center"/>
              <w:rPr>
                <w:rFonts w:ascii="EYInterstate Light" w:eastAsia="Times New Roman" w:hAnsi="EYInterstate Light" w:cs="Calibri"/>
                <w:color w:val="000000"/>
                <w:sz w:val="16"/>
                <w:szCs w:val="16"/>
                <w:highlight w:val="red"/>
              </w:rPr>
            </w:pPr>
          </w:p>
        </w:tc>
      </w:tr>
      <w:tr w:rsidR="00A51848" w:rsidRPr="00A77FD8" w:rsidTr="00A51848">
        <w:trPr>
          <w:trHeight w:val="480"/>
        </w:trPr>
        <w:tc>
          <w:tcPr>
            <w:tcW w:w="234" w:type="pct"/>
            <w:vMerge/>
            <w:tcBorders>
              <w:left w:val="single" w:sz="4" w:space="0" w:color="auto"/>
              <w:bottom w:val="single" w:sz="4" w:space="0" w:color="auto"/>
              <w:right w:val="single" w:sz="4" w:space="0" w:color="auto"/>
            </w:tcBorders>
            <w:vAlign w:val="center"/>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24" w:type="pct"/>
            <w:vMerge/>
            <w:tcBorders>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Numărul locurilor de muncă create</w:t>
            </w:r>
          </w:p>
        </w:tc>
        <w:tc>
          <w:tcPr>
            <w:tcW w:w="488" w:type="pct"/>
            <w:tcBorders>
              <w:top w:val="nil"/>
              <w:left w:val="nil"/>
              <w:bottom w:val="single" w:sz="4" w:space="0" w:color="auto"/>
              <w:right w:val="single" w:sz="12"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Rezultat</w:t>
            </w:r>
          </w:p>
        </w:tc>
        <w:tc>
          <w:tcPr>
            <w:tcW w:w="281"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tcPr>
          <w:p w:rsidR="000E43DE" w:rsidRPr="00A77FD8"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DA</w:t>
            </w:r>
          </w:p>
        </w:tc>
        <w:tc>
          <w:tcPr>
            <w:tcW w:w="509" w:type="pct"/>
            <w:tcBorders>
              <w:top w:val="nil"/>
              <w:left w:val="nil"/>
              <w:bottom w:val="single" w:sz="4" w:space="0" w:color="auto"/>
              <w:right w:val="single" w:sz="4" w:space="0" w:color="auto"/>
            </w:tcBorders>
            <w:shd w:val="clear" w:color="auto" w:fill="auto"/>
            <w:vAlign w:val="center"/>
          </w:tcPr>
          <w:p w:rsidR="000E43DE"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p>
        </w:tc>
        <w:tc>
          <w:tcPr>
            <w:tcW w:w="1000" w:type="pct"/>
            <w:tcBorders>
              <w:top w:val="nil"/>
              <w:left w:val="nil"/>
              <w:bottom w:val="single" w:sz="4" w:space="0" w:color="auto"/>
              <w:right w:val="single" w:sz="4" w:space="0" w:color="auto"/>
            </w:tcBorders>
            <w:shd w:val="clear" w:color="auto" w:fill="auto"/>
            <w:vAlign w:val="center"/>
          </w:tcPr>
          <w:p w:rsidR="000E43DE" w:rsidRPr="009D078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Trebuie să se acorde atenţie. Dacă un indicator este stabilit pentru mai multe măsuri, valoarea totală a acestuia la nivel de prioritate/plan reprezintă suma datelor la nivel de măsură. </w:t>
            </w:r>
          </w:p>
        </w:tc>
      </w:tr>
      <w:tr w:rsidR="00A51848" w:rsidRPr="00A77FD8" w:rsidTr="00A51848">
        <w:trPr>
          <w:trHeight w:val="1035"/>
        </w:trPr>
        <w:tc>
          <w:tcPr>
            <w:tcW w:w="234" w:type="pct"/>
            <w:vMerge w:val="restart"/>
            <w:tcBorders>
              <w:top w:val="nil"/>
              <w:left w:val="single" w:sz="4" w:space="0" w:color="auto"/>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Prioritatea 2.2.</w:t>
            </w:r>
          </w:p>
        </w:tc>
        <w:tc>
          <w:tcPr>
            <w:tcW w:w="224"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Măsura 2.2.1 </w:t>
            </w: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A77FD8" w:rsidRDefault="00881F46" w:rsidP="009264AA">
            <w:pPr>
              <w:spacing w:after="0" w:line="240" w:lineRule="auto"/>
              <w:jc w:val="center"/>
              <w:rPr>
                <w:rFonts w:ascii="EYInterstate Light" w:eastAsia="Times New Roman" w:hAnsi="EYInterstate Light" w:cs="Calibri"/>
                <w:color w:val="000000"/>
                <w:sz w:val="16"/>
                <w:szCs w:val="16"/>
              </w:rPr>
            </w:pPr>
            <w:r w:rsidRPr="00881F46">
              <w:rPr>
                <w:rFonts w:ascii="EYInterstate Light" w:hAnsi="EYInterstate Light"/>
                <w:color w:val="000000"/>
                <w:sz w:val="16"/>
              </w:rPr>
              <w:t>Număr centre de sprijinire a afacerilor susținute</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F70B92"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0E43DE" w:rsidRPr="00F171AC" w:rsidRDefault="000E43DE" w:rsidP="009264AA">
            <w:pPr>
              <w:spacing w:after="0" w:line="240" w:lineRule="auto"/>
              <w:jc w:val="center"/>
              <w:rPr>
                <w:rFonts w:ascii="EYInterstate Light" w:eastAsia="Times New Roman" w:hAnsi="EYInterstate Light" w:cs="Calibri"/>
                <w:bCs/>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0E43DE"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nil"/>
              <w:left w:val="nil"/>
              <w:bottom w:val="single" w:sz="4" w:space="0" w:color="auto"/>
              <w:right w:val="single" w:sz="4" w:space="0" w:color="auto"/>
            </w:tcBorders>
            <w:shd w:val="clear" w:color="auto"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0E43DE" w:rsidRPr="007D1809" w:rsidRDefault="000E43DE" w:rsidP="009264AA">
            <w:pPr>
              <w:spacing w:after="0" w:line="240" w:lineRule="auto"/>
              <w:jc w:val="center"/>
              <w:rPr>
                <w:rFonts w:ascii="EYInterstate Light" w:eastAsia="Times New Roman" w:hAnsi="EYInterstate Light" w:cs="Calibri"/>
                <w:color w:val="000000"/>
                <w:sz w:val="16"/>
                <w:szCs w:val="16"/>
                <w:highlight w:val="yellow"/>
              </w:rPr>
            </w:pPr>
          </w:p>
        </w:tc>
      </w:tr>
      <w:tr w:rsidR="00A51848" w:rsidRPr="00A77FD8" w:rsidTr="00A51848">
        <w:trPr>
          <w:trHeight w:val="1440"/>
        </w:trPr>
        <w:tc>
          <w:tcPr>
            <w:tcW w:w="234" w:type="pct"/>
            <w:vMerge/>
            <w:tcBorders>
              <w:top w:val="nil"/>
              <w:left w:val="single" w:sz="4" w:space="0" w:color="auto"/>
              <w:bottom w:val="single" w:sz="4" w:space="0" w:color="auto"/>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24" w:type="pct"/>
            <w:vMerge w:val="restart"/>
            <w:tcBorders>
              <w:top w:val="nil"/>
              <w:left w:val="single" w:sz="4" w:space="0" w:color="auto"/>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Măsura 2.2.2</w:t>
            </w: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A77FD8" w:rsidRDefault="00881F46" w:rsidP="009264AA">
            <w:pPr>
              <w:spacing w:after="0" w:line="240" w:lineRule="auto"/>
              <w:jc w:val="center"/>
              <w:rPr>
                <w:rFonts w:ascii="EYInterstate Light" w:eastAsia="Times New Roman" w:hAnsi="EYInterstate Light" w:cs="Calibri"/>
                <w:color w:val="000000"/>
                <w:sz w:val="16"/>
                <w:szCs w:val="16"/>
              </w:rPr>
            </w:pPr>
            <w:r w:rsidRPr="00881F46">
              <w:rPr>
                <w:rFonts w:ascii="EYInterstate Light" w:hAnsi="EYInterstate Light"/>
                <w:color w:val="000000"/>
                <w:sz w:val="16"/>
              </w:rPr>
              <w:t>Număr clustere economice create</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F70B92"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0E43DE"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single" w:sz="4" w:space="0" w:color="auto"/>
              <w:bottom w:val="single" w:sz="4" w:space="0" w:color="000000"/>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p>
        </w:tc>
      </w:tr>
      <w:tr w:rsidR="00A51848" w:rsidRPr="00A77FD8" w:rsidTr="00A51848">
        <w:trPr>
          <w:trHeight w:val="1440"/>
        </w:trPr>
        <w:tc>
          <w:tcPr>
            <w:tcW w:w="234" w:type="pct"/>
            <w:vMerge/>
            <w:tcBorders>
              <w:top w:val="nil"/>
              <w:left w:val="single" w:sz="4" w:space="0" w:color="auto"/>
              <w:bottom w:val="single" w:sz="4" w:space="0" w:color="auto"/>
              <w:right w:val="single" w:sz="4" w:space="0" w:color="auto"/>
            </w:tcBorders>
            <w:vAlign w:val="center"/>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24" w:type="pct"/>
            <w:vMerge/>
            <w:tcBorders>
              <w:top w:val="nil"/>
              <w:left w:val="single" w:sz="4" w:space="0" w:color="auto"/>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tcPr>
          <w:p w:rsidR="000E43DE" w:rsidRPr="00A77FD8" w:rsidRDefault="00881F46" w:rsidP="009264AA">
            <w:pPr>
              <w:spacing w:after="0" w:line="240" w:lineRule="auto"/>
              <w:jc w:val="center"/>
              <w:rPr>
                <w:rFonts w:ascii="EYInterstate Light" w:eastAsia="Times New Roman" w:hAnsi="EYInterstate Light" w:cs="Calibri"/>
                <w:color w:val="000000"/>
                <w:sz w:val="16"/>
                <w:szCs w:val="16"/>
              </w:rPr>
            </w:pPr>
            <w:r w:rsidRPr="00881F46">
              <w:rPr>
                <w:rFonts w:ascii="EYInterstate Light" w:hAnsi="EYInterstate Light"/>
                <w:color w:val="000000"/>
                <w:sz w:val="16"/>
              </w:rPr>
              <w:t>Număr companii atrase în clustere create</w:t>
            </w:r>
          </w:p>
        </w:tc>
        <w:tc>
          <w:tcPr>
            <w:tcW w:w="488" w:type="pct"/>
            <w:tcBorders>
              <w:top w:val="nil"/>
              <w:left w:val="nil"/>
              <w:bottom w:val="single" w:sz="4" w:space="0" w:color="auto"/>
              <w:right w:val="single" w:sz="12" w:space="0" w:color="auto"/>
            </w:tcBorders>
            <w:shd w:val="clear" w:color="auto" w:fill="auto"/>
            <w:vAlign w:val="center"/>
          </w:tcPr>
          <w:p w:rsidR="000E43DE" w:rsidRPr="00A77FD8" w:rsidRDefault="00F70B92"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tcPr>
          <w:p w:rsidR="000E43DE" w:rsidRPr="00A77FD8"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N/A</w:t>
            </w:r>
          </w:p>
        </w:tc>
        <w:tc>
          <w:tcPr>
            <w:tcW w:w="509" w:type="pct"/>
            <w:tcBorders>
              <w:top w:val="nil"/>
              <w:left w:val="nil"/>
              <w:bottom w:val="single" w:sz="4" w:space="0" w:color="auto"/>
              <w:right w:val="single" w:sz="4" w:space="0" w:color="auto"/>
            </w:tcBorders>
            <w:shd w:val="clear" w:color="auto" w:fill="auto"/>
            <w:vAlign w:val="center"/>
          </w:tcPr>
          <w:p w:rsidR="000E43DE"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p>
        </w:tc>
        <w:tc>
          <w:tcPr>
            <w:tcW w:w="1000" w:type="pct"/>
            <w:tcBorders>
              <w:top w:val="nil"/>
              <w:left w:val="single" w:sz="4" w:space="0" w:color="auto"/>
              <w:bottom w:val="single" w:sz="4" w:space="0" w:color="000000"/>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p>
        </w:tc>
      </w:tr>
      <w:tr w:rsidR="00A51848" w:rsidRPr="00A77FD8" w:rsidTr="00A51848">
        <w:trPr>
          <w:trHeight w:val="480"/>
        </w:trPr>
        <w:tc>
          <w:tcPr>
            <w:tcW w:w="234" w:type="pct"/>
            <w:vMerge/>
            <w:tcBorders>
              <w:top w:val="nil"/>
              <w:left w:val="single" w:sz="4" w:space="0" w:color="auto"/>
              <w:bottom w:val="single" w:sz="4" w:space="0" w:color="auto"/>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24" w:type="pct"/>
            <w:vMerge/>
            <w:tcBorders>
              <w:top w:val="nil"/>
              <w:left w:val="single" w:sz="4" w:space="0" w:color="auto"/>
              <w:bottom w:val="single" w:sz="4" w:space="0" w:color="auto"/>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A77FD8" w:rsidRDefault="00881F46" w:rsidP="009264AA">
            <w:pPr>
              <w:spacing w:after="0" w:line="240" w:lineRule="auto"/>
              <w:jc w:val="center"/>
              <w:rPr>
                <w:rFonts w:ascii="EYInterstate Light" w:eastAsia="Times New Roman" w:hAnsi="EYInterstate Light" w:cs="Calibri"/>
                <w:color w:val="000000"/>
                <w:sz w:val="16"/>
                <w:szCs w:val="16"/>
              </w:rPr>
            </w:pPr>
            <w:r w:rsidRPr="00881F46">
              <w:rPr>
                <w:rFonts w:ascii="EYInterstate Light" w:hAnsi="EYInterstate Light"/>
                <w:color w:val="000000"/>
                <w:sz w:val="16"/>
              </w:rPr>
              <w:t>Creșterea cifrei de afaceri realizata de firmele incluse în clustere</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Rezultat</w:t>
            </w:r>
          </w:p>
        </w:tc>
        <w:tc>
          <w:tcPr>
            <w:tcW w:w="281"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color w:val="000000"/>
                <w:sz w:val="16"/>
              </w:rPr>
              <w:t>N/A</w:t>
            </w:r>
          </w:p>
        </w:tc>
        <w:tc>
          <w:tcPr>
            <w:tcW w:w="509" w:type="pct"/>
            <w:tcBorders>
              <w:top w:val="nil"/>
              <w:left w:val="nil"/>
              <w:bottom w:val="single" w:sz="4" w:space="0" w:color="auto"/>
              <w:right w:val="single" w:sz="4" w:space="0" w:color="auto"/>
            </w:tcBorders>
            <w:shd w:val="clear" w:color="auto" w:fill="auto"/>
            <w:vAlign w:val="center"/>
          </w:tcPr>
          <w:p w:rsidR="000E43DE"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single" w:sz="4" w:space="0" w:color="auto"/>
              <w:bottom w:val="single" w:sz="4" w:space="0" w:color="000000"/>
              <w:right w:val="single" w:sz="4" w:space="0" w:color="auto"/>
            </w:tcBorders>
            <w:shd w:val="clear" w:color="auto" w:fill="auto"/>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r>
      <w:tr w:rsidR="00A51848" w:rsidRPr="00A77FD8" w:rsidTr="00A51848">
        <w:trPr>
          <w:trHeight w:val="720"/>
        </w:trPr>
        <w:tc>
          <w:tcPr>
            <w:tcW w:w="234" w:type="pct"/>
            <w:vMerge w:val="restart"/>
            <w:tcBorders>
              <w:top w:val="nil"/>
              <w:left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Prioritatea 2,3</w:t>
            </w:r>
          </w:p>
        </w:tc>
        <w:tc>
          <w:tcPr>
            <w:tcW w:w="224"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Măsura 2.3.1 </w:t>
            </w: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Valoarea totală a sprijinului acordat</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F70B92"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0E43DE"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p>
        </w:tc>
      </w:tr>
      <w:tr w:rsidR="00A51848" w:rsidRPr="00A77FD8" w:rsidTr="00A51848">
        <w:trPr>
          <w:trHeight w:val="480"/>
        </w:trPr>
        <w:tc>
          <w:tcPr>
            <w:tcW w:w="234" w:type="pct"/>
            <w:vMerge/>
            <w:tcBorders>
              <w:left w:val="single" w:sz="4" w:space="0" w:color="auto"/>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24" w:type="pct"/>
            <w:vMerge w:val="restart"/>
            <w:tcBorders>
              <w:top w:val="nil"/>
              <w:left w:val="single" w:sz="4" w:space="0" w:color="auto"/>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Măsura 2.3.2</w:t>
            </w: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881F46">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Valoarea totală a sprijinului </w:t>
            </w:r>
            <w:r w:rsidR="00881F46">
              <w:rPr>
                <w:rFonts w:ascii="EYInterstate Light" w:hAnsi="EYInterstate Light"/>
                <w:color w:val="000000"/>
                <w:sz w:val="16"/>
              </w:rPr>
              <w:t xml:space="preserve">acordat </w:t>
            </w:r>
            <w:r>
              <w:rPr>
                <w:rFonts w:ascii="EYInterstate Light" w:hAnsi="EYInterstate Light"/>
                <w:color w:val="000000"/>
                <w:sz w:val="16"/>
              </w:rPr>
              <w:t>pentru crearea şi susţinerea parteneriatelor</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F70B92"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0E43DE"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r>
      <w:tr w:rsidR="00A51848" w:rsidRPr="00A77FD8" w:rsidTr="00A51848">
        <w:trPr>
          <w:trHeight w:val="960"/>
        </w:trPr>
        <w:tc>
          <w:tcPr>
            <w:tcW w:w="234" w:type="pct"/>
            <w:vMerge/>
            <w:tcBorders>
              <w:left w:val="single" w:sz="4" w:space="0" w:color="auto"/>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24" w:type="pct"/>
            <w:vMerge/>
            <w:tcBorders>
              <w:top w:val="nil"/>
              <w:left w:val="single" w:sz="4" w:space="0" w:color="auto"/>
              <w:bottom w:val="single" w:sz="4" w:space="0" w:color="auto"/>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881F46">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Numărul de parteneriate naţionale </w:t>
            </w:r>
            <w:r w:rsidR="00881F46">
              <w:rPr>
                <w:rFonts w:ascii="EYInterstate Light" w:hAnsi="EYInterstate Light"/>
                <w:color w:val="000000"/>
                <w:sz w:val="16"/>
              </w:rPr>
              <w:t>sprijinite</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F70B92"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0E43DE"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p>
        </w:tc>
      </w:tr>
      <w:tr w:rsidR="00A51848" w:rsidRPr="00A77FD8" w:rsidTr="00A51848">
        <w:trPr>
          <w:trHeight w:val="960"/>
        </w:trPr>
        <w:tc>
          <w:tcPr>
            <w:tcW w:w="234" w:type="pct"/>
            <w:vMerge/>
            <w:tcBorders>
              <w:left w:val="single" w:sz="4" w:space="0" w:color="auto"/>
              <w:bottom w:val="single" w:sz="4" w:space="0" w:color="auto"/>
              <w:right w:val="single" w:sz="4" w:space="0" w:color="auto"/>
            </w:tcBorders>
            <w:vAlign w:val="center"/>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24" w:type="pct"/>
            <w:tcBorders>
              <w:top w:val="nil"/>
              <w:left w:val="single" w:sz="4" w:space="0" w:color="auto"/>
              <w:bottom w:val="single" w:sz="4" w:space="0" w:color="auto"/>
              <w:right w:val="single" w:sz="4" w:space="0" w:color="auto"/>
            </w:tcBorders>
            <w:vAlign w:val="center"/>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Măsura 2.3.3</w:t>
            </w: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tcPr>
          <w:p w:rsidR="000E43DE" w:rsidRPr="00A77FD8" w:rsidRDefault="000E43DE" w:rsidP="00881F46">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Numărul de parteneriate internaţionale </w:t>
            </w:r>
            <w:r w:rsidR="00881F46">
              <w:rPr>
                <w:rFonts w:ascii="EYInterstate Light" w:hAnsi="EYInterstate Light"/>
                <w:color w:val="000000"/>
                <w:sz w:val="16"/>
              </w:rPr>
              <w:t>sprijinite</w:t>
            </w:r>
          </w:p>
        </w:tc>
        <w:tc>
          <w:tcPr>
            <w:tcW w:w="488" w:type="pct"/>
            <w:tcBorders>
              <w:top w:val="nil"/>
              <w:left w:val="nil"/>
              <w:bottom w:val="single" w:sz="4" w:space="0" w:color="auto"/>
              <w:right w:val="single" w:sz="12" w:space="0" w:color="auto"/>
            </w:tcBorders>
            <w:shd w:val="clear" w:color="auto" w:fill="auto"/>
            <w:vAlign w:val="center"/>
          </w:tcPr>
          <w:p w:rsidR="000E43DE" w:rsidRPr="00A77FD8" w:rsidRDefault="00F70B92"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DA</w:t>
            </w:r>
          </w:p>
        </w:tc>
        <w:tc>
          <w:tcPr>
            <w:tcW w:w="309"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tcPr>
          <w:p w:rsidR="000E43DE" w:rsidRPr="00A77FD8" w:rsidRDefault="00641632" w:rsidP="009264AA">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tcPr>
          <w:p w:rsidR="000E43DE"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p>
        </w:tc>
        <w:tc>
          <w:tcPr>
            <w:tcW w:w="1000" w:type="pct"/>
            <w:tcBorders>
              <w:top w:val="nil"/>
              <w:left w:val="nil"/>
              <w:bottom w:val="single" w:sz="4" w:space="0" w:color="auto"/>
              <w:right w:val="single" w:sz="4" w:space="0" w:color="auto"/>
            </w:tcBorders>
            <w:shd w:val="clear" w:color="auto" w:fill="auto"/>
            <w:vAlign w:val="center"/>
          </w:tcPr>
          <w:p w:rsidR="000E43DE" w:rsidRPr="00D8478A" w:rsidRDefault="000E43DE" w:rsidP="009264AA">
            <w:pPr>
              <w:spacing w:after="0" w:line="240" w:lineRule="auto"/>
              <w:jc w:val="center"/>
              <w:rPr>
                <w:rFonts w:ascii="EYInterstate Light" w:eastAsia="Times New Roman" w:hAnsi="EYInterstate Light" w:cs="Calibri"/>
                <w:color w:val="000000"/>
                <w:sz w:val="16"/>
                <w:szCs w:val="16"/>
                <w:highlight w:val="yellow"/>
              </w:rPr>
            </w:pPr>
          </w:p>
        </w:tc>
      </w:tr>
      <w:tr w:rsidR="00A51848" w:rsidRPr="00A77FD8" w:rsidTr="00A51848">
        <w:trPr>
          <w:trHeight w:val="1440"/>
        </w:trPr>
        <w:tc>
          <w:tcPr>
            <w:tcW w:w="234" w:type="pct"/>
            <w:vMerge w:val="restart"/>
            <w:tcBorders>
              <w:top w:val="single" w:sz="4" w:space="0" w:color="auto"/>
              <w:left w:val="single" w:sz="4" w:space="0" w:color="auto"/>
              <w:bottom w:val="single" w:sz="12" w:space="0" w:color="000000"/>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Prioritatea 2.4.</w:t>
            </w:r>
          </w:p>
        </w:tc>
        <w:tc>
          <w:tcPr>
            <w:tcW w:w="224" w:type="pct"/>
            <w:tcBorders>
              <w:top w:val="single" w:sz="4" w:space="0" w:color="auto"/>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Măsura 2.4.1</w:t>
            </w:r>
          </w:p>
        </w:tc>
        <w:tc>
          <w:tcPr>
            <w:tcW w:w="207" w:type="pct"/>
            <w:tcBorders>
              <w:top w:val="single" w:sz="4" w:space="0" w:color="auto"/>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single" w:sz="4" w:space="0" w:color="auto"/>
              <w:left w:val="nil"/>
              <w:bottom w:val="single" w:sz="4" w:space="0" w:color="auto"/>
              <w:right w:val="single" w:sz="4" w:space="0" w:color="auto"/>
            </w:tcBorders>
            <w:shd w:val="clear" w:color="auto" w:fill="auto"/>
            <w:vAlign w:val="center"/>
            <w:hideMark/>
          </w:tcPr>
          <w:p w:rsidR="000E43DE" w:rsidRPr="00A77FD8" w:rsidRDefault="00881F46" w:rsidP="009264AA">
            <w:pPr>
              <w:spacing w:after="0" w:line="240" w:lineRule="auto"/>
              <w:jc w:val="center"/>
              <w:rPr>
                <w:rFonts w:ascii="EYInterstate Light" w:eastAsia="Times New Roman" w:hAnsi="EYInterstate Light" w:cs="Calibri"/>
                <w:color w:val="000000"/>
                <w:sz w:val="16"/>
                <w:szCs w:val="16"/>
              </w:rPr>
            </w:pPr>
            <w:r w:rsidRPr="00881F46">
              <w:rPr>
                <w:rFonts w:ascii="EYInterstate Light" w:hAnsi="EYInterstate Light"/>
                <w:color w:val="000000"/>
                <w:sz w:val="16"/>
              </w:rPr>
              <w:t>Număr centre de transfer și inovare sprijinite</w:t>
            </w:r>
          </w:p>
        </w:tc>
        <w:tc>
          <w:tcPr>
            <w:tcW w:w="488" w:type="pct"/>
            <w:tcBorders>
              <w:top w:val="single" w:sz="4" w:space="0" w:color="auto"/>
              <w:left w:val="nil"/>
              <w:bottom w:val="single" w:sz="4" w:space="0" w:color="auto"/>
              <w:right w:val="single" w:sz="12" w:space="0" w:color="auto"/>
            </w:tcBorders>
            <w:shd w:val="clear" w:color="auto" w:fill="auto"/>
            <w:vAlign w:val="center"/>
            <w:hideMark/>
          </w:tcPr>
          <w:p w:rsidR="000E43DE" w:rsidRPr="00A77FD8" w:rsidRDefault="00F70B92"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single" w:sz="4" w:space="0" w:color="auto"/>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b/>
                <w:bCs/>
                <w:color w:val="000000"/>
                <w:sz w:val="16"/>
                <w:szCs w:val="16"/>
              </w:rPr>
            </w:pPr>
            <w:r>
              <w:rPr>
                <w:rFonts w:ascii="EYInterstate Light" w:hAnsi="EYInterstate Light"/>
                <w:sz w:val="16"/>
              </w:rPr>
              <w:t>DA</w:t>
            </w:r>
          </w:p>
        </w:tc>
        <w:tc>
          <w:tcPr>
            <w:tcW w:w="309" w:type="pct"/>
            <w:tcBorders>
              <w:top w:val="single" w:sz="4" w:space="0" w:color="auto"/>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single" w:sz="4" w:space="0" w:color="auto"/>
              <w:left w:val="nil"/>
              <w:bottom w:val="single" w:sz="4" w:space="0" w:color="auto"/>
              <w:right w:val="single" w:sz="4" w:space="0" w:color="auto"/>
            </w:tcBorders>
            <w:shd w:val="clear" w:color="auto" w:fill="auto"/>
            <w:vAlign w:val="center"/>
            <w:hideMark/>
          </w:tcPr>
          <w:p w:rsidR="000E43DE" w:rsidRPr="00A77FD8"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single" w:sz="4" w:space="0" w:color="auto"/>
              <w:left w:val="nil"/>
              <w:bottom w:val="nil"/>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single" w:sz="4" w:space="0" w:color="auto"/>
              <w:left w:val="nil"/>
              <w:bottom w:val="nil"/>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single" w:sz="4" w:space="0" w:color="auto"/>
              <w:left w:val="nil"/>
              <w:bottom w:val="nil"/>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 xml:space="preserve">N/A </w:t>
            </w:r>
          </w:p>
        </w:tc>
        <w:tc>
          <w:tcPr>
            <w:tcW w:w="509" w:type="pct"/>
            <w:tcBorders>
              <w:top w:val="single" w:sz="4" w:space="0" w:color="auto"/>
              <w:left w:val="nil"/>
              <w:bottom w:val="nil"/>
              <w:right w:val="single" w:sz="4" w:space="0" w:color="auto"/>
            </w:tcBorders>
            <w:shd w:val="clear" w:color="auto" w:fill="auto"/>
            <w:vAlign w:val="center"/>
            <w:hideMark/>
          </w:tcPr>
          <w:p w:rsidR="000E43DE" w:rsidRPr="00A77FD8" w:rsidRDefault="00876D9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Valoare de bază 0</w:t>
            </w:r>
            <w:r w:rsidR="000E43DE">
              <w:rPr>
                <w:rFonts w:ascii="EYInterstate Light" w:hAnsi="EYInterstate Light"/>
                <w:sz w:val="16"/>
              </w:rPr>
              <w:t xml:space="preserve"> (dacă sunt nou-înfiinţate)  </w:t>
            </w:r>
          </w:p>
        </w:tc>
        <w:tc>
          <w:tcPr>
            <w:tcW w:w="233" w:type="pct"/>
            <w:tcBorders>
              <w:top w:val="single" w:sz="4" w:space="0" w:color="auto"/>
              <w:left w:val="nil"/>
              <w:bottom w:val="single" w:sz="4" w:space="0" w:color="auto"/>
              <w:right w:val="single" w:sz="4" w:space="0" w:color="auto"/>
            </w:tcBorders>
            <w:shd w:val="clear" w:color="auto"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p>
        </w:tc>
      </w:tr>
      <w:tr w:rsidR="00A51848" w:rsidRPr="00A77FD8" w:rsidTr="00A51848">
        <w:trPr>
          <w:trHeight w:val="480"/>
        </w:trPr>
        <w:tc>
          <w:tcPr>
            <w:tcW w:w="234" w:type="pct"/>
            <w:vMerge/>
            <w:tcBorders>
              <w:top w:val="single" w:sz="4" w:space="0" w:color="auto"/>
              <w:left w:val="single" w:sz="4" w:space="0" w:color="auto"/>
              <w:bottom w:val="single" w:sz="12" w:space="0" w:color="000000"/>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24" w:type="pct"/>
            <w:vMerge w:val="restart"/>
            <w:tcBorders>
              <w:top w:val="nil"/>
              <w:left w:val="single" w:sz="4" w:space="0" w:color="auto"/>
              <w:bottom w:val="single" w:sz="12" w:space="0" w:color="000000"/>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Măsura 2.4.2</w:t>
            </w: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A77FD8" w:rsidRDefault="00881F46" w:rsidP="009264AA">
            <w:pPr>
              <w:spacing w:after="0" w:line="240" w:lineRule="auto"/>
              <w:jc w:val="center"/>
              <w:rPr>
                <w:rFonts w:ascii="EYInterstate Light" w:eastAsia="Times New Roman" w:hAnsi="EYInterstate Light" w:cs="Calibri"/>
                <w:color w:val="000000"/>
                <w:sz w:val="16"/>
                <w:szCs w:val="16"/>
              </w:rPr>
            </w:pPr>
            <w:r w:rsidRPr="00881F46">
              <w:rPr>
                <w:rFonts w:ascii="EYInterstate Light" w:hAnsi="EYInterstate Light"/>
                <w:color w:val="000000"/>
                <w:sz w:val="16"/>
              </w:rPr>
              <w:t>Număr start-up-uri sprijinite</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F70B92"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single" w:sz="4" w:space="0" w:color="auto"/>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single" w:sz="4" w:space="0" w:color="auto"/>
              <w:left w:val="nil"/>
              <w:bottom w:val="single" w:sz="4" w:space="0" w:color="auto"/>
              <w:right w:val="single" w:sz="4" w:space="0" w:color="auto"/>
            </w:tcBorders>
            <w:shd w:val="clear" w:color="auto" w:fill="auto"/>
            <w:vAlign w:val="center"/>
            <w:hideMark/>
          </w:tcPr>
          <w:p w:rsidR="000E43DE"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r>
      <w:tr w:rsidR="00A51848" w:rsidRPr="00A77FD8" w:rsidTr="00A51848">
        <w:trPr>
          <w:trHeight w:val="720"/>
        </w:trPr>
        <w:tc>
          <w:tcPr>
            <w:tcW w:w="234" w:type="pct"/>
            <w:vMerge/>
            <w:tcBorders>
              <w:top w:val="single" w:sz="4" w:space="0" w:color="auto"/>
              <w:left w:val="single" w:sz="4" w:space="0" w:color="auto"/>
              <w:bottom w:val="single" w:sz="12" w:space="0" w:color="000000"/>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24" w:type="pct"/>
            <w:vMerge/>
            <w:tcBorders>
              <w:top w:val="nil"/>
              <w:left w:val="single" w:sz="4" w:space="0" w:color="auto"/>
              <w:bottom w:val="single" w:sz="12" w:space="0" w:color="000000"/>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A77FD8" w:rsidRDefault="00881F46" w:rsidP="009264AA">
            <w:pPr>
              <w:spacing w:after="0" w:line="240" w:lineRule="auto"/>
              <w:jc w:val="center"/>
              <w:rPr>
                <w:rFonts w:ascii="EYInterstate Light" w:eastAsia="Times New Roman" w:hAnsi="EYInterstate Light" w:cs="Calibri"/>
                <w:color w:val="000000"/>
                <w:sz w:val="16"/>
                <w:szCs w:val="16"/>
              </w:rPr>
            </w:pPr>
            <w:r w:rsidRPr="00881F46">
              <w:rPr>
                <w:rFonts w:ascii="EYInterstate Light" w:hAnsi="EYInterstate Light"/>
                <w:color w:val="000000"/>
                <w:sz w:val="16"/>
              </w:rPr>
              <w:t>Număr spin-off-uri create</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F70B92"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hideMark/>
          </w:tcPr>
          <w:p w:rsidR="000E43DE" w:rsidRDefault="000E43DE" w:rsidP="009264AA">
            <w:pPr>
              <w:spacing w:after="0" w:line="240" w:lineRule="auto"/>
              <w:jc w:val="center"/>
              <w:rPr>
                <w:rFonts w:ascii="EYInterstate Light" w:eastAsia="Times New Roman" w:hAnsi="EYInterstate Light" w:cs="Calibri"/>
                <w:sz w:val="16"/>
                <w:szCs w:val="16"/>
              </w:rPr>
            </w:pPr>
          </w:p>
          <w:p w:rsidR="000E43DE" w:rsidRPr="00F171AC"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0E43DE"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tcPr>
          <w:p w:rsidR="000E43DE" w:rsidRPr="00C273B4" w:rsidRDefault="000E43DE" w:rsidP="009264AA">
            <w:pPr>
              <w:spacing w:after="0" w:line="240" w:lineRule="auto"/>
              <w:jc w:val="center"/>
              <w:rPr>
                <w:rFonts w:ascii="EYInterstate Light" w:eastAsia="Times New Roman" w:hAnsi="EYInterstate Light" w:cs="Calibri"/>
                <w:color w:val="000000"/>
                <w:sz w:val="16"/>
                <w:szCs w:val="16"/>
                <w:highlight w:val="yellow"/>
              </w:rPr>
            </w:pPr>
          </w:p>
        </w:tc>
      </w:tr>
      <w:tr w:rsidR="00A51848" w:rsidRPr="00A77FD8" w:rsidTr="00A51848">
        <w:trPr>
          <w:trHeight w:val="720"/>
        </w:trPr>
        <w:tc>
          <w:tcPr>
            <w:tcW w:w="234" w:type="pct"/>
            <w:vMerge/>
            <w:tcBorders>
              <w:top w:val="single" w:sz="4" w:space="0" w:color="auto"/>
              <w:left w:val="single" w:sz="4" w:space="0" w:color="auto"/>
              <w:bottom w:val="single" w:sz="12" w:space="0" w:color="000000"/>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24" w:type="pct"/>
            <w:vMerge/>
            <w:tcBorders>
              <w:top w:val="nil"/>
              <w:left w:val="single" w:sz="4" w:space="0" w:color="auto"/>
              <w:bottom w:val="single" w:sz="12" w:space="0" w:color="000000"/>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A77FD8" w:rsidRDefault="00881F46" w:rsidP="009264AA">
            <w:pPr>
              <w:spacing w:after="0" w:line="240" w:lineRule="auto"/>
              <w:jc w:val="center"/>
              <w:rPr>
                <w:rFonts w:ascii="EYInterstate Light" w:eastAsia="Times New Roman" w:hAnsi="EYInterstate Light" w:cs="Calibri"/>
                <w:color w:val="000000"/>
                <w:sz w:val="16"/>
                <w:szCs w:val="16"/>
              </w:rPr>
            </w:pPr>
            <w:r w:rsidRPr="00881F46">
              <w:rPr>
                <w:rFonts w:ascii="EYInterstate Light" w:hAnsi="EYInterstate Light"/>
                <w:color w:val="000000"/>
                <w:sz w:val="16"/>
              </w:rPr>
              <w:t>Număr tehnologii transferate</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Rezultat</w:t>
            </w:r>
          </w:p>
        </w:tc>
        <w:tc>
          <w:tcPr>
            <w:tcW w:w="281" w:type="pct"/>
            <w:tcBorders>
              <w:top w:val="nil"/>
              <w:left w:val="nil"/>
              <w:bottom w:val="single" w:sz="4" w:space="0" w:color="auto"/>
              <w:right w:val="single" w:sz="4" w:space="0" w:color="auto"/>
            </w:tcBorders>
            <w:shd w:val="clear" w:color="auto" w:fill="auto"/>
            <w:hideMark/>
          </w:tcPr>
          <w:p w:rsidR="000E43DE" w:rsidRDefault="000E43DE" w:rsidP="009264AA">
            <w:pPr>
              <w:spacing w:after="0" w:line="240" w:lineRule="auto"/>
              <w:jc w:val="center"/>
              <w:rPr>
                <w:rFonts w:ascii="EYInterstate Light" w:eastAsia="Times New Roman" w:hAnsi="EYInterstate Light" w:cs="Calibri"/>
                <w:sz w:val="16"/>
                <w:szCs w:val="16"/>
              </w:rPr>
            </w:pPr>
          </w:p>
          <w:p w:rsidR="000E43DE" w:rsidRPr="00F171AC"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5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Titulari proiect/program</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tcPr>
          <w:p w:rsidR="000E43DE" w:rsidRPr="00C273B4" w:rsidRDefault="000E43DE" w:rsidP="009264AA">
            <w:pPr>
              <w:spacing w:after="0" w:line="240" w:lineRule="auto"/>
              <w:jc w:val="center"/>
              <w:rPr>
                <w:rFonts w:ascii="EYInterstate Light" w:eastAsia="Times New Roman" w:hAnsi="EYInterstate Light" w:cs="Calibri"/>
                <w:color w:val="000000"/>
                <w:sz w:val="16"/>
                <w:szCs w:val="16"/>
                <w:highlight w:val="yellow"/>
              </w:rPr>
            </w:pPr>
          </w:p>
        </w:tc>
      </w:tr>
      <w:tr w:rsidR="00A51848" w:rsidRPr="00A77FD8" w:rsidTr="00A51848">
        <w:trPr>
          <w:trHeight w:val="1680"/>
        </w:trPr>
        <w:tc>
          <w:tcPr>
            <w:tcW w:w="234" w:type="pct"/>
            <w:vMerge/>
            <w:tcBorders>
              <w:top w:val="single" w:sz="4" w:space="0" w:color="auto"/>
              <w:left w:val="single" w:sz="4" w:space="0" w:color="auto"/>
              <w:bottom w:val="single" w:sz="12" w:space="0" w:color="000000"/>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24" w:type="pct"/>
            <w:vMerge/>
            <w:tcBorders>
              <w:top w:val="nil"/>
              <w:left w:val="single" w:sz="4" w:space="0" w:color="auto"/>
              <w:bottom w:val="single" w:sz="12" w:space="0" w:color="000000"/>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07" w:type="pct"/>
            <w:tcBorders>
              <w:top w:val="nil"/>
              <w:left w:val="nil"/>
              <w:bottom w:val="single" w:sz="12"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12" w:space="0" w:color="auto"/>
              <w:right w:val="single" w:sz="4" w:space="0" w:color="auto"/>
            </w:tcBorders>
            <w:shd w:val="clear" w:color="auto" w:fill="auto"/>
            <w:vAlign w:val="center"/>
            <w:hideMark/>
          </w:tcPr>
          <w:p w:rsidR="000E43DE" w:rsidRPr="00A77FD8" w:rsidRDefault="00881F46" w:rsidP="009264AA">
            <w:pPr>
              <w:spacing w:after="0" w:line="240" w:lineRule="auto"/>
              <w:jc w:val="center"/>
              <w:rPr>
                <w:rFonts w:ascii="EYInterstate Light" w:eastAsia="Times New Roman" w:hAnsi="EYInterstate Light" w:cs="Calibri"/>
                <w:color w:val="000000"/>
                <w:sz w:val="16"/>
                <w:szCs w:val="16"/>
              </w:rPr>
            </w:pPr>
            <w:r w:rsidRPr="00881F46">
              <w:rPr>
                <w:rFonts w:ascii="EYInterstate Light" w:hAnsi="EYInterstate Light"/>
                <w:color w:val="000000"/>
                <w:sz w:val="16"/>
              </w:rPr>
              <w:t>Număr inovații aplicate</w:t>
            </w:r>
          </w:p>
        </w:tc>
        <w:tc>
          <w:tcPr>
            <w:tcW w:w="488" w:type="pct"/>
            <w:tcBorders>
              <w:top w:val="nil"/>
              <w:left w:val="nil"/>
              <w:bottom w:val="single" w:sz="12" w:space="0" w:color="auto"/>
              <w:right w:val="single" w:sz="12"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Rezultat</w:t>
            </w:r>
          </w:p>
        </w:tc>
        <w:tc>
          <w:tcPr>
            <w:tcW w:w="281" w:type="pct"/>
            <w:tcBorders>
              <w:top w:val="nil"/>
              <w:left w:val="single" w:sz="4" w:space="0" w:color="auto"/>
              <w:bottom w:val="single" w:sz="12" w:space="0" w:color="auto"/>
              <w:right w:val="single" w:sz="4" w:space="0" w:color="auto"/>
            </w:tcBorders>
            <w:shd w:val="clear" w:color="auto" w:fill="auto"/>
            <w:hideMark/>
          </w:tcPr>
          <w:p w:rsidR="000E43DE" w:rsidRDefault="000E43DE" w:rsidP="009264AA">
            <w:pPr>
              <w:spacing w:after="0" w:line="240" w:lineRule="auto"/>
              <w:jc w:val="center"/>
              <w:rPr>
                <w:rFonts w:ascii="EYInterstate Light" w:eastAsia="Times New Roman" w:hAnsi="EYInterstate Light" w:cs="Calibri"/>
                <w:sz w:val="16"/>
                <w:szCs w:val="16"/>
              </w:rPr>
            </w:pPr>
          </w:p>
          <w:p w:rsidR="000E43DE" w:rsidRDefault="000E43DE" w:rsidP="009264AA">
            <w:pPr>
              <w:spacing w:after="0" w:line="240" w:lineRule="auto"/>
              <w:jc w:val="center"/>
              <w:rPr>
                <w:rFonts w:ascii="EYInterstate Light" w:eastAsia="Times New Roman" w:hAnsi="EYInterstate Light" w:cs="Calibri"/>
                <w:sz w:val="16"/>
                <w:szCs w:val="16"/>
              </w:rPr>
            </w:pPr>
          </w:p>
          <w:p w:rsidR="000E43DE" w:rsidRDefault="000E43DE" w:rsidP="009264AA">
            <w:pPr>
              <w:spacing w:after="0" w:line="240" w:lineRule="auto"/>
              <w:jc w:val="center"/>
              <w:rPr>
                <w:rFonts w:ascii="EYInterstate Light" w:eastAsia="Times New Roman" w:hAnsi="EYInterstate Light" w:cs="Calibri"/>
                <w:sz w:val="16"/>
                <w:szCs w:val="16"/>
              </w:rPr>
            </w:pPr>
          </w:p>
          <w:p w:rsidR="000E43DE" w:rsidRDefault="000E43DE" w:rsidP="009264AA">
            <w:pPr>
              <w:spacing w:after="0" w:line="240" w:lineRule="auto"/>
              <w:jc w:val="center"/>
              <w:rPr>
                <w:rFonts w:ascii="EYInterstate Light" w:eastAsia="Times New Roman" w:hAnsi="EYInterstate Light" w:cs="Calibri"/>
                <w:sz w:val="16"/>
                <w:szCs w:val="16"/>
              </w:rPr>
            </w:pPr>
          </w:p>
          <w:p w:rsidR="000E43DE" w:rsidRPr="00F171AC"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12"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12" w:space="0" w:color="auto"/>
              <w:right w:val="single" w:sz="4" w:space="0" w:color="auto"/>
            </w:tcBorders>
            <w:shd w:val="clear" w:color="auto" w:fill="auto"/>
            <w:vAlign w:val="center"/>
            <w:hideMark/>
          </w:tcPr>
          <w:p w:rsidR="000E43DE" w:rsidRPr="00A77FD8"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12"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12"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12"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509" w:type="pct"/>
            <w:tcBorders>
              <w:top w:val="nil"/>
              <w:left w:val="nil"/>
              <w:bottom w:val="single" w:sz="12"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Titulari proiect/program</w:t>
            </w:r>
          </w:p>
        </w:tc>
        <w:tc>
          <w:tcPr>
            <w:tcW w:w="233" w:type="pct"/>
            <w:tcBorders>
              <w:top w:val="single" w:sz="4" w:space="0" w:color="auto"/>
              <w:left w:val="nil"/>
              <w:bottom w:val="single" w:sz="12" w:space="0" w:color="auto"/>
              <w:right w:val="single" w:sz="4" w:space="0" w:color="auto"/>
            </w:tcBorders>
            <w:shd w:val="clear" w:color="000000"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12" w:space="0" w:color="auto"/>
              <w:right w:val="single" w:sz="4" w:space="0" w:color="auto"/>
            </w:tcBorders>
            <w:shd w:val="clear" w:color="auto" w:fill="auto"/>
            <w:vAlign w:val="center"/>
          </w:tcPr>
          <w:p w:rsidR="000E43DE" w:rsidRPr="00C273B4" w:rsidRDefault="000E43DE" w:rsidP="009264AA">
            <w:pPr>
              <w:spacing w:after="0" w:line="240" w:lineRule="auto"/>
              <w:jc w:val="center"/>
              <w:rPr>
                <w:rFonts w:ascii="EYInterstate Light" w:eastAsia="Times New Roman" w:hAnsi="EYInterstate Light" w:cs="Calibri"/>
                <w:color w:val="000000"/>
                <w:sz w:val="16"/>
                <w:szCs w:val="16"/>
                <w:highlight w:val="yellow"/>
              </w:rPr>
            </w:pPr>
          </w:p>
        </w:tc>
      </w:tr>
      <w:tr w:rsidR="00A51848" w:rsidRPr="00A77FD8" w:rsidTr="00A51848">
        <w:trPr>
          <w:trHeight w:val="975"/>
        </w:trPr>
        <w:tc>
          <w:tcPr>
            <w:tcW w:w="234" w:type="pct"/>
            <w:vMerge w:val="restart"/>
            <w:tcBorders>
              <w:top w:val="nil"/>
              <w:left w:val="single" w:sz="4" w:space="0" w:color="auto"/>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Domeniul strategic 3.</w:t>
            </w:r>
          </w:p>
        </w:tc>
        <w:tc>
          <w:tcPr>
            <w:tcW w:w="224" w:type="pct"/>
            <w:vMerge w:val="restart"/>
            <w:tcBorders>
              <w:top w:val="nil"/>
              <w:left w:val="single" w:sz="4" w:space="0" w:color="auto"/>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A77FD8" w:rsidRDefault="00881F46" w:rsidP="009264AA">
            <w:pPr>
              <w:spacing w:after="0" w:line="240" w:lineRule="auto"/>
              <w:jc w:val="center"/>
              <w:rPr>
                <w:rFonts w:ascii="EYInterstate Light" w:eastAsia="Times New Roman" w:hAnsi="EYInterstate Light" w:cs="Calibri"/>
                <w:color w:val="000000"/>
                <w:sz w:val="16"/>
                <w:szCs w:val="16"/>
              </w:rPr>
            </w:pPr>
            <w:r w:rsidRPr="00881F46">
              <w:rPr>
                <w:rFonts w:ascii="EYInterstate Light" w:hAnsi="EYInterstate Light"/>
                <w:color w:val="000000"/>
                <w:sz w:val="16"/>
              </w:rPr>
              <w:t>Scăderea cantității emisiilor totale de gaze cu efect de seră</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Rezultat</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b/>
                <w:bCs/>
                <w:color w:val="000000"/>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NO</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DA - atributiv</w:t>
            </w:r>
          </w:p>
        </w:tc>
        <w:tc>
          <w:tcPr>
            <w:tcW w:w="5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Agenţia Regională pentru Protecţia Mediului </w:t>
            </w:r>
          </w:p>
        </w:tc>
        <w:tc>
          <w:tcPr>
            <w:tcW w:w="233" w:type="pct"/>
            <w:tcBorders>
              <w:top w:val="nil"/>
              <w:left w:val="nil"/>
              <w:bottom w:val="single" w:sz="4" w:space="0" w:color="auto"/>
              <w:right w:val="single" w:sz="4" w:space="0" w:color="auto"/>
            </w:tcBorders>
            <w:shd w:val="clear" w:color="auto"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0E43DE" w:rsidRPr="004A42D9"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Deoarece acesta este un indicator comun FEDR, trebuie să se acorde atenţie metodologiei de calcul. Aceasta trebuie să fie comună tuturor programelor şi ARPM  </w:t>
            </w:r>
          </w:p>
        </w:tc>
      </w:tr>
      <w:tr w:rsidR="00A51848" w:rsidRPr="00A77FD8" w:rsidTr="00A51848">
        <w:trPr>
          <w:trHeight w:val="980"/>
        </w:trPr>
        <w:tc>
          <w:tcPr>
            <w:tcW w:w="234" w:type="pct"/>
            <w:vMerge/>
            <w:tcBorders>
              <w:top w:val="nil"/>
              <w:left w:val="single" w:sz="4" w:space="0" w:color="auto"/>
              <w:bottom w:val="single" w:sz="4" w:space="0" w:color="auto"/>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24" w:type="pct"/>
            <w:vMerge/>
            <w:tcBorders>
              <w:top w:val="nil"/>
              <w:left w:val="single" w:sz="4" w:space="0" w:color="auto"/>
              <w:bottom w:val="single" w:sz="4" w:space="0" w:color="auto"/>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A77FD8" w:rsidRDefault="00881F46" w:rsidP="009264AA">
            <w:pPr>
              <w:spacing w:after="0" w:line="240" w:lineRule="auto"/>
              <w:jc w:val="center"/>
              <w:rPr>
                <w:rFonts w:ascii="EYInterstate Light" w:eastAsia="Times New Roman" w:hAnsi="EYInterstate Light" w:cs="Calibri"/>
                <w:color w:val="000000"/>
                <w:sz w:val="16"/>
                <w:szCs w:val="16"/>
              </w:rPr>
            </w:pPr>
            <w:r w:rsidRPr="00881F46">
              <w:rPr>
                <w:rFonts w:ascii="EYInterstate Light" w:hAnsi="EYInterstate Light"/>
                <w:color w:val="000000"/>
                <w:sz w:val="16"/>
              </w:rPr>
              <w:t>Scăderea intensității energetice</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Rezultat</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B90A4E" w:rsidP="009264AA">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5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EUROSTAT</w:t>
            </w:r>
          </w:p>
        </w:tc>
        <w:tc>
          <w:tcPr>
            <w:tcW w:w="233" w:type="pct"/>
            <w:tcBorders>
              <w:top w:val="nil"/>
              <w:left w:val="nil"/>
              <w:bottom w:val="single" w:sz="4" w:space="0" w:color="auto"/>
              <w:right w:val="single" w:sz="4" w:space="0" w:color="auto"/>
            </w:tcBorders>
            <w:shd w:val="clear" w:color="auto"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tcPr>
          <w:p w:rsidR="000E43DE" w:rsidRPr="004A42D9"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La nivel regional. Date regionale disponibile la Eurostat.</w:t>
            </w:r>
          </w:p>
        </w:tc>
      </w:tr>
      <w:tr w:rsidR="00A51848" w:rsidRPr="00A77FD8" w:rsidTr="00A51848">
        <w:trPr>
          <w:trHeight w:val="1440"/>
        </w:trPr>
        <w:tc>
          <w:tcPr>
            <w:tcW w:w="234" w:type="pct"/>
            <w:vMerge/>
            <w:tcBorders>
              <w:top w:val="nil"/>
              <w:left w:val="single" w:sz="4" w:space="0" w:color="auto"/>
              <w:bottom w:val="single" w:sz="4" w:space="0" w:color="auto"/>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24" w:type="pct"/>
            <w:vMerge/>
            <w:tcBorders>
              <w:top w:val="nil"/>
              <w:left w:val="single" w:sz="4" w:space="0" w:color="auto"/>
              <w:bottom w:val="single" w:sz="4" w:space="0" w:color="auto"/>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784F2A" w:rsidRDefault="00881F46" w:rsidP="009264AA">
            <w:pPr>
              <w:spacing w:after="0" w:line="240" w:lineRule="auto"/>
              <w:jc w:val="center"/>
              <w:rPr>
                <w:rFonts w:ascii="EYInterstate Light" w:eastAsia="Times New Roman" w:hAnsi="EYInterstate Light" w:cs="Calibri"/>
                <w:color w:val="000000"/>
                <w:sz w:val="16"/>
                <w:szCs w:val="16"/>
              </w:rPr>
            </w:pPr>
            <w:r w:rsidRPr="00881F46">
              <w:rPr>
                <w:rFonts w:ascii="EYInterstate Light" w:hAnsi="EYInterstate Light"/>
                <w:color w:val="000000"/>
                <w:sz w:val="16"/>
              </w:rPr>
              <w:t>Ponderea energiilor regenerabile în consumul total de energii</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Rezultat</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5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EUROSTAT</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La nivel regional. Date regionale disponibile la Eurostat.</w:t>
            </w:r>
          </w:p>
        </w:tc>
      </w:tr>
      <w:tr w:rsidR="00A51848" w:rsidRPr="00A77FD8" w:rsidTr="00A51848">
        <w:trPr>
          <w:trHeight w:val="1440"/>
        </w:trPr>
        <w:tc>
          <w:tcPr>
            <w:tcW w:w="234" w:type="pct"/>
            <w:vMerge w:val="restart"/>
            <w:tcBorders>
              <w:top w:val="nil"/>
              <w:left w:val="single" w:sz="4" w:space="0" w:color="auto"/>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Prioritatea 3.1 </w:t>
            </w:r>
          </w:p>
        </w:tc>
        <w:tc>
          <w:tcPr>
            <w:tcW w:w="224"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Măsura 3.1.1 </w:t>
            </w: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A77FD8" w:rsidRDefault="00881F46" w:rsidP="009264AA">
            <w:pPr>
              <w:spacing w:after="0" w:line="240" w:lineRule="auto"/>
              <w:jc w:val="center"/>
              <w:rPr>
                <w:rFonts w:ascii="EYInterstate Light" w:eastAsia="Times New Roman" w:hAnsi="EYInterstate Light" w:cs="Calibri"/>
                <w:color w:val="000000"/>
                <w:sz w:val="16"/>
                <w:szCs w:val="16"/>
              </w:rPr>
            </w:pPr>
            <w:r w:rsidRPr="00881F46">
              <w:rPr>
                <w:rFonts w:ascii="EYInterstate Light" w:hAnsi="EYInterstate Light"/>
                <w:color w:val="000000"/>
                <w:sz w:val="16"/>
              </w:rPr>
              <w:t>Număr de proiecte suport</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F70B92"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b/>
                <w:bCs/>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509" w:type="pct"/>
            <w:tcBorders>
              <w:top w:val="nil"/>
              <w:left w:val="nil"/>
              <w:bottom w:val="single" w:sz="4" w:space="0" w:color="auto"/>
              <w:right w:val="single" w:sz="4" w:space="0" w:color="auto"/>
            </w:tcBorders>
            <w:shd w:val="clear" w:color="auto" w:fill="auto"/>
            <w:vAlign w:val="center"/>
          </w:tcPr>
          <w:p w:rsidR="000E43DE"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tcPr>
          <w:p w:rsidR="000E43DE" w:rsidRPr="00224E5A" w:rsidRDefault="000E43DE" w:rsidP="009264AA">
            <w:pPr>
              <w:spacing w:after="0" w:line="240" w:lineRule="auto"/>
              <w:jc w:val="center"/>
              <w:rPr>
                <w:rFonts w:ascii="EYInterstate Light" w:eastAsia="Times New Roman" w:hAnsi="EYInterstate Light" w:cs="Calibri"/>
                <w:color w:val="000000"/>
                <w:sz w:val="16"/>
                <w:szCs w:val="16"/>
                <w:highlight w:val="yellow"/>
              </w:rPr>
            </w:pPr>
          </w:p>
        </w:tc>
      </w:tr>
      <w:tr w:rsidR="00A51848" w:rsidRPr="00A77FD8" w:rsidTr="00A51848">
        <w:trPr>
          <w:trHeight w:val="1200"/>
        </w:trPr>
        <w:tc>
          <w:tcPr>
            <w:tcW w:w="234" w:type="pct"/>
            <w:vMerge/>
            <w:tcBorders>
              <w:top w:val="nil"/>
              <w:left w:val="single" w:sz="4" w:space="0" w:color="auto"/>
              <w:bottom w:val="single" w:sz="4" w:space="0" w:color="auto"/>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24" w:type="pct"/>
            <w:vMerge w:val="restart"/>
            <w:tcBorders>
              <w:top w:val="nil"/>
              <w:left w:val="single" w:sz="4" w:space="0" w:color="auto"/>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Măsura 3.1.2 </w:t>
            </w: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A77FD8" w:rsidRDefault="00881F46" w:rsidP="009264AA">
            <w:pPr>
              <w:spacing w:after="0" w:line="240" w:lineRule="auto"/>
              <w:jc w:val="center"/>
              <w:rPr>
                <w:rFonts w:ascii="EYInterstate Light" w:eastAsia="Times New Roman" w:hAnsi="EYInterstate Light" w:cs="Calibri"/>
                <w:color w:val="000000"/>
                <w:sz w:val="16"/>
                <w:szCs w:val="16"/>
              </w:rPr>
            </w:pPr>
            <w:r w:rsidRPr="00881F46">
              <w:rPr>
                <w:rFonts w:ascii="EYInterstate Light" w:hAnsi="EYInterstate Light"/>
                <w:color w:val="000000"/>
                <w:sz w:val="16"/>
              </w:rPr>
              <w:t>Cantitatea totală de deșeuri colectate selectiv</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Rezultat</w:t>
            </w:r>
          </w:p>
        </w:tc>
        <w:tc>
          <w:tcPr>
            <w:tcW w:w="281" w:type="pct"/>
            <w:tcBorders>
              <w:top w:val="nil"/>
              <w:left w:val="nil"/>
              <w:bottom w:val="single" w:sz="4" w:space="0" w:color="auto"/>
              <w:right w:val="single" w:sz="4" w:space="0" w:color="auto"/>
            </w:tcBorders>
            <w:shd w:val="clear" w:color="auto" w:fill="auto"/>
            <w:vAlign w:val="center"/>
            <w:hideMark/>
          </w:tcPr>
          <w:p w:rsidR="000E43DE" w:rsidRPr="00BC1154" w:rsidRDefault="000E43DE" w:rsidP="009264AA">
            <w:pPr>
              <w:spacing w:after="0" w:line="240" w:lineRule="auto"/>
              <w:jc w:val="center"/>
              <w:rPr>
                <w:rFonts w:ascii="EYInterstate Light" w:eastAsia="Times New Roman" w:hAnsi="EYInterstate Light" w:cs="Calibri"/>
                <w:bCs/>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9264AA">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5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N&amp;ARPM</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tcPr>
          <w:p w:rsidR="000E43DE" w:rsidRPr="00BC1154"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Definiţia acestui indicator trebuie să fie clară în ceea ce priveşte semnificaţia „deşeurilor totale colectate selectiv” (de ex., plastic, ambalaje, etc.)</w:t>
            </w:r>
          </w:p>
        </w:tc>
      </w:tr>
      <w:tr w:rsidR="00A51848" w:rsidRPr="00A77FD8" w:rsidTr="00A51848">
        <w:trPr>
          <w:trHeight w:val="1440"/>
        </w:trPr>
        <w:tc>
          <w:tcPr>
            <w:tcW w:w="234" w:type="pct"/>
            <w:vMerge/>
            <w:tcBorders>
              <w:top w:val="nil"/>
              <w:left w:val="single" w:sz="4" w:space="0" w:color="auto"/>
              <w:bottom w:val="single" w:sz="4" w:space="0" w:color="auto"/>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24" w:type="pct"/>
            <w:vMerge/>
            <w:tcBorders>
              <w:top w:val="nil"/>
              <w:left w:val="single" w:sz="4" w:space="0" w:color="auto"/>
              <w:bottom w:val="single" w:sz="4" w:space="0" w:color="auto"/>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A77FD8" w:rsidRDefault="00881F46" w:rsidP="009264AA">
            <w:pPr>
              <w:spacing w:after="0" w:line="240" w:lineRule="auto"/>
              <w:jc w:val="center"/>
              <w:rPr>
                <w:rFonts w:ascii="EYInterstate Light" w:eastAsia="Times New Roman" w:hAnsi="EYInterstate Light" w:cs="Calibri"/>
                <w:color w:val="000000"/>
                <w:sz w:val="16"/>
                <w:szCs w:val="16"/>
              </w:rPr>
            </w:pPr>
            <w:r w:rsidRPr="00881F46">
              <w:rPr>
                <w:rFonts w:ascii="EYInterstate Light" w:hAnsi="EYInterstate Light"/>
                <w:color w:val="000000"/>
                <w:sz w:val="16"/>
              </w:rPr>
              <w:t>Cantitatea totală de deșeuri reciclate</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Rezultat</w:t>
            </w:r>
          </w:p>
        </w:tc>
        <w:tc>
          <w:tcPr>
            <w:tcW w:w="281" w:type="pct"/>
            <w:tcBorders>
              <w:top w:val="nil"/>
              <w:left w:val="nil"/>
              <w:bottom w:val="single" w:sz="4" w:space="0" w:color="auto"/>
              <w:right w:val="single" w:sz="4" w:space="0" w:color="auto"/>
            </w:tcBorders>
            <w:shd w:val="clear" w:color="auto" w:fill="auto"/>
            <w:vAlign w:val="center"/>
            <w:hideMark/>
          </w:tcPr>
          <w:p w:rsidR="000E43DE" w:rsidRPr="00BC1154" w:rsidRDefault="000E43DE" w:rsidP="009264AA">
            <w:pPr>
              <w:spacing w:after="0" w:line="240" w:lineRule="auto"/>
              <w:jc w:val="center"/>
              <w:rPr>
                <w:rFonts w:ascii="EYInterstate Light" w:eastAsia="Times New Roman" w:hAnsi="EYInterstate Light" w:cs="Calibri"/>
                <w:bCs/>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5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INS </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tcPr>
          <w:p w:rsidR="000E43DE" w:rsidRPr="007D1809" w:rsidRDefault="000E43DE" w:rsidP="009264AA">
            <w:pPr>
              <w:spacing w:after="0" w:line="240" w:lineRule="auto"/>
              <w:jc w:val="center"/>
              <w:rPr>
                <w:rFonts w:ascii="EYInterstate Light" w:eastAsia="Times New Roman" w:hAnsi="EYInterstate Light" w:cs="Calibri"/>
                <w:color w:val="000000"/>
                <w:sz w:val="16"/>
                <w:szCs w:val="16"/>
                <w:highlight w:val="yellow"/>
              </w:rPr>
            </w:pPr>
          </w:p>
        </w:tc>
      </w:tr>
      <w:tr w:rsidR="00A51848" w:rsidRPr="00A77FD8" w:rsidTr="00A51848">
        <w:trPr>
          <w:trHeight w:val="720"/>
        </w:trPr>
        <w:tc>
          <w:tcPr>
            <w:tcW w:w="234" w:type="pct"/>
            <w:vMerge/>
            <w:tcBorders>
              <w:top w:val="nil"/>
              <w:left w:val="single" w:sz="4" w:space="0" w:color="auto"/>
              <w:bottom w:val="single" w:sz="4" w:space="0" w:color="auto"/>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24" w:type="pct"/>
            <w:vMerge w:val="restart"/>
            <w:tcBorders>
              <w:top w:val="nil"/>
              <w:left w:val="single" w:sz="4" w:space="0" w:color="auto"/>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Măsura 3.1.3</w:t>
            </w: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A77FD8" w:rsidRDefault="00881F46" w:rsidP="009264AA">
            <w:pPr>
              <w:spacing w:after="0" w:line="240" w:lineRule="auto"/>
              <w:jc w:val="center"/>
              <w:rPr>
                <w:rFonts w:ascii="EYInterstate Light" w:eastAsia="Times New Roman" w:hAnsi="EYInterstate Light" w:cs="Calibri"/>
                <w:color w:val="000000"/>
                <w:sz w:val="16"/>
                <w:szCs w:val="16"/>
              </w:rPr>
            </w:pPr>
            <w:r w:rsidRPr="00881F46">
              <w:rPr>
                <w:rFonts w:ascii="EYInterstate Light" w:hAnsi="EYInterstate Light"/>
                <w:color w:val="000000"/>
                <w:sz w:val="16"/>
              </w:rPr>
              <w:t>Număr de stații de epurare</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F70B92"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0E43DE" w:rsidRDefault="000E43DE" w:rsidP="009264AA">
            <w:pPr>
              <w:jc w:val="cente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0E43DE"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tcPr>
          <w:p w:rsidR="000E43DE" w:rsidRPr="004D3751" w:rsidRDefault="000E43DE" w:rsidP="009264AA">
            <w:pPr>
              <w:spacing w:after="0" w:line="240" w:lineRule="auto"/>
              <w:jc w:val="center"/>
              <w:rPr>
                <w:rFonts w:ascii="EYInterstate Light" w:eastAsia="Times New Roman" w:hAnsi="EYInterstate Light" w:cs="Calibri"/>
                <w:color w:val="000000"/>
                <w:sz w:val="16"/>
                <w:szCs w:val="16"/>
                <w:highlight w:val="yellow"/>
              </w:rPr>
            </w:pPr>
          </w:p>
        </w:tc>
      </w:tr>
      <w:tr w:rsidR="00A51848" w:rsidRPr="00A77FD8" w:rsidTr="00A51848">
        <w:trPr>
          <w:trHeight w:val="960"/>
        </w:trPr>
        <w:tc>
          <w:tcPr>
            <w:tcW w:w="234" w:type="pct"/>
            <w:vMerge/>
            <w:tcBorders>
              <w:top w:val="nil"/>
              <w:left w:val="single" w:sz="4" w:space="0" w:color="auto"/>
              <w:bottom w:val="single" w:sz="4" w:space="0" w:color="auto"/>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24" w:type="pct"/>
            <w:vMerge/>
            <w:tcBorders>
              <w:top w:val="nil"/>
              <w:left w:val="single" w:sz="4" w:space="0" w:color="auto"/>
              <w:bottom w:val="single" w:sz="4" w:space="0" w:color="auto"/>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A77FD8" w:rsidRDefault="00881F46" w:rsidP="009264AA">
            <w:pPr>
              <w:spacing w:after="0" w:line="240" w:lineRule="auto"/>
              <w:jc w:val="center"/>
              <w:rPr>
                <w:rFonts w:ascii="EYInterstate Light" w:eastAsia="Times New Roman" w:hAnsi="EYInterstate Light" w:cs="Calibri"/>
                <w:color w:val="000000"/>
                <w:sz w:val="16"/>
                <w:szCs w:val="16"/>
              </w:rPr>
            </w:pPr>
            <w:r w:rsidRPr="00881F46">
              <w:rPr>
                <w:rFonts w:ascii="EYInterstate Light" w:hAnsi="EYInterstate Light"/>
                <w:color w:val="000000"/>
                <w:sz w:val="16"/>
              </w:rPr>
              <w:t>Lungimea rețelei de canalizare pentru ape uzate</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F70B92"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0E43DE" w:rsidRDefault="000E43DE" w:rsidP="009264AA">
            <w:pPr>
              <w:jc w:val="cente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0E43DE"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tcPr>
          <w:p w:rsidR="000E43DE" w:rsidRPr="004D3751" w:rsidRDefault="000E43DE" w:rsidP="009264AA">
            <w:pPr>
              <w:spacing w:after="0" w:line="240" w:lineRule="auto"/>
              <w:jc w:val="center"/>
              <w:rPr>
                <w:rFonts w:ascii="EYInterstate Light" w:eastAsia="Times New Roman" w:hAnsi="EYInterstate Light" w:cs="Calibri"/>
                <w:color w:val="000000"/>
                <w:sz w:val="16"/>
                <w:szCs w:val="16"/>
                <w:highlight w:val="yellow"/>
              </w:rPr>
            </w:pPr>
          </w:p>
        </w:tc>
      </w:tr>
      <w:tr w:rsidR="00A51848" w:rsidRPr="00A77FD8" w:rsidTr="00A51848">
        <w:trPr>
          <w:trHeight w:val="2160"/>
        </w:trPr>
        <w:tc>
          <w:tcPr>
            <w:tcW w:w="234" w:type="pct"/>
            <w:vMerge w:val="restart"/>
            <w:tcBorders>
              <w:top w:val="nil"/>
              <w:left w:val="single" w:sz="4" w:space="0" w:color="auto"/>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Prioritatea 3.2</w:t>
            </w:r>
          </w:p>
        </w:tc>
        <w:tc>
          <w:tcPr>
            <w:tcW w:w="224"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Măsura 3.2.1 </w:t>
            </w: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A77FD8" w:rsidRDefault="00881F46" w:rsidP="009264AA">
            <w:pPr>
              <w:spacing w:after="0" w:line="240" w:lineRule="auto"/>
              <w:jc w:val="center"/>
              <w:rPr>
                <w:rFonts w:ascii="EYInterstate Light" w:eastAsia="Times New Roman" w:hAnsi="EYInterstate Light" w:cs="Calibri"/>
                <w:color w:val="000000"/>
                <w:sz w:val="16"/>
                <w:szCs w:val="16"/>
              </w:rPr>
            </w:pPr>
            <w:r w:rsidRPr="00881F46">
              <w:rPr>
                <w:rFonts w:ascii="EYInterstate Light" w:hAnsi="EYInterstate Light"/>
                <w:color w:val="000000"/>
                <w:sz w:val="16"/>
              </w:rPr>
              <w:t>Creșterea suprafeței totale a siturilor naturale pentru care s-au realizat acțiuni de protecție, conservare sau refacere a diversității biologice</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F70B92"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0E43DE" w:rsidRPr="004D3751" w:rsidRDefault="000E43DE" w:rsidP="009264AA">
            <w:pPr>
              <w:spacing w:after="0" w:line="240" w:lineRule="auto"/>
              <w:jc w:val="center"/>
              <w:rPr>
                <w:rFonts w:ascii="EYInterstate Light" w:eastAsia="Times New Roman" w:hAnsi="EYInterstate Light" w:cs="Calibri"/>
                <w:bCs/>
                <w:color w:val="000000"/>
                <w:sz w:val="16"/>
                <w:szCs w:val="16"/>
              </w:rPr>
            </w:pPr>
            <w:r>
              <w:rPr>
                <w:rFonts w:ascii="EYInterstate Light" w:hAnsi="EYInterstate Light"/>
                <w:color w:val="000000"/>
                <w:sz w:val="16"/>
              </w:rPr>
              <w:t>DA</w:t>
            </w:r>
          </w:p>
        </w:tc>
        <w:tc>
          <w:tcPr>
            <w:tcW w:w="5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Ministerul Mediului / Agenţia Naţională pentru Protecţia Mediului) </w:t>
            </w:r>
          </w:p>
        </w:tc>
        <w:tc>
          <w:tcPr>
            <w:tcW w:w="233" w:type="pct"/>
            <w:tcBorders>
              <w:top w:val="nil"/>
              <w:left w:val="nil"/>
              <w:bottom w:val="single" w:sz="4" w:space="0" w:color="auto"/>
              <w:right w:val="single" w:sz="4" w:space="0" w:color="auto"/>
            </w:tcBorders>
            <w:shd w:val="clear" w:color="auto"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p>
        </w:tc>
      </w:tr>
      <w:tr w:rsidR="00A51848" w:rsidRPr="00A77FD8" w:rsidTr="00A51848">
        <w:trPr>
          <w:trHeight w:val="1020"/>
        </w:trPr>
        <w:tc>
          <w:tcPr>
            <w:tcW w:w="234" w:type="pct"/>
            <w:vMerge/>
            <w:tcBorders>
              <w:top w:val="nil"/>
              <w:left w:val="single" w:sz="4" w:space="0" w:color="auto"/>
              <w:bottom w:val="single" w:sz="4" w:space="0" w:color="auto"/>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24" w:type="pct"/>
            <w:vMerge w:val="restart"/>
            <w:tcBorders>
              <w:top w:val="nil"/>
              <w:left w:val="single" w:sz="4" w:space="0" w:color="auto"/>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Măsura 3.2.2 </w:t>
            </w: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A77FD8" w:rsidRDefault="00881F46" w:rsidP="009264AA">
            <w:pPr>
              <w:spacing w:after="0" w:line="240" w:lineRule="auto"/>
              <w:jc w:val="center"/>
              <w:rPr>
                <w:rFonts w:ascii="EYInterstate Light" w:eastAsia="Times New Roman" w:hAnsi="EYInterstate Light" w:cs="Calibri"/>
                <w:color w:val="000000"/>
                <w:sz w:val="16"/>
                <w:szCs w:val="16"/>
              </w:rPr>
            </w:pPr>
            <w:r w:rsidRPr="00881F46">
              <w:rPr>
                <w:rFonts w:ascii="EYInterstate Light" w:hAnsi="EYInterstate Light"/>
                <w:color w:val="000000"/>
                <w:sz w:val="16"/>
              </w:rPr>
              <w:t>Numărul de habitate naturale pentru care s-au realizat acțiuni de conservare sau protecție a biodiversității</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F70B92"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000000" w:fill="FFFFFF"/>
            <w:vAlign w:val="center"/>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tcPr>
          <w:p w:rsidR="000E43DE" w:rsidRPr="004D3751" w:rsidRDefault="000E43DE" w:rsidP="009264AA">
            <w:pPr>
              <w:spacing w:after="0" w:line="240" w:lineRule="auto"/>
              <w:jc w:val="center"/>
              <w:rPr>
                <w:rFonts w:ascii="EYInterstate Light" w:eastAsia="Times New Roman" w:hAnsi="EYInterstate Light" w:cs="Calibri"/>
                <w:bCs/>
                <w:color w:val="000000"/>
                <w:sz w:val="16"/>
                <w:szCs w:val="16"/>
              </w:rPr>
            </w:pPr>
            <w:r>
              <w:rPr>
                <w:rFonts w:ascii="EYInterstate Light" w:hAnsi="EYInterstate Light"/>
                <w:color w:val="000000"/>
                <w:sz w:val="16"/>
              </w:rPr>
              <w:t>DA</w:t>
            </w:r>
          </w:p>
        </w:tc>
        <w:tc>
          <w:tcPr>
            <w:tcW w:w="509" w:type="pct"/>
            <w:tcBorders>
              <w:top w:val="nil"/>
              <w:left w:val="nil"/>
              <w:bottom w:val="single" w:sz="4" w:space="0" w:color="auto"/>
              <w:right w:val="single" w:sz="4" w:space="0" w:color="auto"/>
            </w:tcBorders>
            <w:shd w:val="clear" w:color="auto" w:fill="auto"/>
            <w:vAlign w:val="center"/>
            <w:hideMark/>
          </w:tcPr>
          <w:p w:rsidR="000E43DE"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tcPr>
          <w:p w:rsidR="000E43DE" w:rsidRPr="004C261F" w:rsidRDefault="000E43DE" w:rsidP="009264AA">
            <w:pPr>
              <w:spacing w:after="0" w:line="240" w:lineRule="auto"/>
              <w:jc w:val="center"/>
              <w:rPr>
                <w:rFonts w:ascii="EYInterstate Light" w:eastAsia="Times New Roman" w:hAnsi="EYInterstate Light" w:cs="Calibri"/>
                <w:color w:val="000000"/>
                <w:sz w:val="16"/>
                <w:szCs w:val="16"/>
                <w:highlight w:val="yellow"/>
              </w:rPr>
            </w:pPr>
          </w:p>
        </w:tc>
      </w:tr>
      <w:tr w:rsidR="00A51848" w:rsidRPr="00A77FD8" w:rsidTr="00A51848">
        <w:trPr>
          <w:trHeight w:val="960"/>
        </w:trPr>
        <w:tc>
          <w:tcPr>
            <w:tcW w:w="234" w:type="pct"/>
            <w:vMerge/>
            <w:tcBorders>
              <w:top w:val="nil"/>
              <w:left w:val="single" w:sz="4" w:space="0" w:color="auto"/>
              <w:bottom w:val="single" w:sz="4" w:space="0" w:color="auto"/>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24" w:type="pct"/>
            <w:vMerge/>
            <w:tcBorders>
              <w:top w:val="nil"/>
              <w:left w:val="single" w:sz="4" w:space="0" w:color="auto"/>
              <w:bottom w:val="single" w:sz="4" w:space="0" w:color="auto"/>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A77FD8" w:rsidRDefault="00881F46" w:rsidP="009264AA">
            <w:pPr>
              <w:spacing w:after="0" w:line="240" w:lineRule="auto"/>
              <w:jc w:val="center"/>
              <w:rPr>
                <w:rFonts w:ascii="EYInterstate Light" w:eastAsia="Times New Roman" w:hAnsi="EYInterstate Light" w:cs="Calibri"/>
                <w:color w:val="000000"/>
                <w:sz w:val="16"/>
                <w:szCs w:val="16"/>
              </w:rPr>
            </w:pPr>
            <w:r w:rsidRPr="00881F46">
              <w:rPr>
                <w:rFonts w:ascii="EYInterstate Light" w:hAnsi="EYInterstate Light"/>
                <w:color w:val="000000"/>
                <w:sz w:val="16"/>
              </w:rPr>
              <w:t>Suprafața totală pe care s-au realizat regenerări  sau amenajări silvice</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F70B92"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509" w:type="pct"/>
            <w:tcBorders>
              <w:top w:val="nil"/>
              <w:left w:val="nil"/>
              <w:bottom w:val="single" w:sz="4" w:space="0" w:color="auto"/>
              <w:right w:val="single" w:sz="4" w:space="0" w:color="auto"/>
            </w:tcBorders>
            <w:shd w:val="clear" w:color="auto" w:fill="auto"/>
            <w:vAlign w:val="center"/>
            <w:hideMark/>
          </w:tcPr>
          <w:p w:rsidR="000E43DE"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p>
        </w:tc>
      </w:tr>
      <w:tr w:rsidR="00A51848" w:rsidRPr="00A77FD8" w:rsidTr="00A51848">
        <w:trPr>
          <w:trHeight w:val="480"/>
        </w:trPr>
        <w:tc>
          <w:tcPr>
            <w:tcW w:w="234" w:type="pct"/>
            <w:vMerge w:val="restart"/>
            <w:tcBorders>
              <w:top w:val="nil"/>
              <w:left w:val="single" w:sz="4" w:space="0" w:color="auto"/>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Prioritatea 3.3</w:t>
            </w:r>
          </w:p>
        </w:tc>
        <w:tc>
          <w:tcPr>
            <w:tcW w:w="224" w:type="pct"/>
            <w:tcBorders>
              <w:top w:val="nil"/>
              <w:left w:val="single" w:sz="4" w:space="0" w:color="auto"/>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Măsura 3.3.1 </w:t>
            </w: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881F46">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Numărul de evenimente prevenite sau </w:t>
            </w:r>
            <w:r w:rsidR="00881F46">
              <w:rPr>
                <w:rFonts w:ascii="EYInterstate Light" w:hAnsi="EYInterstate Light"/>
                <w:color w:val="000000"/>
                <w:sz w:val="16"/>
              </w:rPr>
              <w:t>diminuate</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Rezultat</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DA </w:t>
            </w:r>
          </w:p>
        </w:tc>
        <w:tc>
          <w:tcPr>
            <w:tcW w:w="509" w:type="pct"/>
            <w:tcBorders>
              <w:top w:val="nil"/>
              <w:left w:val="nil"/>
              <w:bottom w:val="single" w:sz="4" w:space="0" w:color="auto"/>
              <w:right w:val="single" w:sz="4" w:space="0" w:color="auto"/>
            </w:tcBorders>
            <w:shd w:val="clear" w:color="auto" w:fill="auto"/>
            <w:vAlign w:val="center"/>
            <w:hideMark/>
          </w:tcPr>
          <w:p w:rsidR="000E43DE"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nil"/>
              <w:left w:val="nil"/>
              <w:bottom w:val="single" w:sz="4" w:space="0" w:color="auto"/>
              <w:right w:val="single" w:sz="4" w:space="0" w:color="auto"/>
            </w:tcBorders>
            <w:shd w:val="clear" w:color="auto"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p>
        </w:tc>
      </w:tr>
      <w:tr w:rsidR="00A51848" w:rsidRPr="00A77FD8" w:rsidTr="00A51848">
        <w:trPr>
          <w:trHeight w:val="960"/>
        </w:trPr>
        <w:tc>
          <w:tcPr>
            <w:tcW w:w="234" w:type="pct"/>
            <w:vMerge/>
            <w:tcBorders>
              <w:top w:val="nil"/>
              <w:left w:val="single" w:sz="4" w:space="0" w:color="auto"/>
              <w:bottom w:val="single" w:sz="4" w:space="0" w:color="auto"/>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24" w:type="pct"/>
            <w:tcBorders>
              <w:top w:val="nil"/>
              <w:left w:val="single" w:sz="4" w:space="0" w:color="auto"/>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Măsura 3.3.2 </w:t>
            </w: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A77FD8" w:rsidRDefault="00881F46" w:rsidP="009264AA">
            <w:pPr>
              <w:spacing w:after="0" w:line="240" w:lineRule="auto"/>
              <w:jc w:val="center"/>
              <w:rPr>
                <w:rFonts w:ascii="EYInterstate Light" w:eastAsia="Times New Roman" w:hAnsi="EYInterstate Light" w:cs="Calibri"/>
                <w:color w:val="000000"/>
                <w:sz w:val="16"/>
                <w:szCs w:val="16"/>
              </w:rPr>
            </w:pPr>
            <w:r w:rsidRPr="00881F46">
              <w:rPr>
                <w:rFonts w:ascii="EYInterstate Light" w:hAnsi="EYInterstate Light"/>
                <w:color w:val="000000"/>
                <w:sz w:val="16"/>
              </w:rPr>
              <w:t>Număr de proiecte implementate</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F70B92"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0E43DE"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nil"/>
              <w:left w:val="nil"/>
              <w:bottom w:val="single" w:sz="4" w:space="0" w:color="auto"/>
              <w:right w:val="single" w:sz="4" w:space="0" w:color="auto"/>
            </w:tcBorders>
            <w:shd w:val="clear" w:color="auto"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tcPr>
          <w:p w:rsidR="000E43DE" w:rsidRPr="00232FF0" w:rsidRDefault="000E43DE" w:rsidP="009264AA">
            <w:pPr>
              <w:spacing w:after="0" w:line="240" w:lineRule="auto"/>
              <w:jc w:val="center"/>
              <w:rPr>
                <w:rFonts w:ascii="EYInterstate Light" w:eastAsia="Times New Roman" w:hAnsi="EYInterstate Light" w:cs="Calibri"/>
                <w:color w:val="000000"/>
                <w:sz w:val="16"/>
                <w:szCs w:val="16"/>
                <w:highlight w:val="yellow"/>
              </w:rPr>
            </w:pPr>
          </w:p>
        </w:tc>
      </w:tr>
      <w:tr w:rsidR="00A51848" w:rsidRPr="00A77FD8" w:rsidTr="00A51848">
        <w:trPr>
          <w:trHeight w:val="960"/>
        </w:trPr>
        <w:tc>
          <w:tcPr>
            <w:tcW w:w="234" w:type="pct"/>
            <w:vMerge w:val="restart"/>
            <w:tcBorders>
              <w:top w:val="nil"/>
              <w:left w:val="single" w:sz="4" w:space="0" w:color="auto"/>
              <w:bottom w:val="single" w:sz="4" w:space="0" w:color="auto"/>
              <w:right w:val="single" w:sz="4" w:space="0" w:color="auto"/>
            </w:tcBorders>
            <w:shd w:val="clear" w:color="000000" w:fill="FFFFFF"/>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Prioritatea 3.4</w:t>
            </w:r>
          </w:p>
        </w:tc>
        <w:tc>
          <w:tcPr>
            <w:tcW w:w="224"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Măsura 3.4.1 </w:t>
            </w: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A77FD8" w:rsidRDefault="00881F46" w:rsidP="009264AA">
            <w:pPr>
              <w:spacing w:after="0" w:line="240" w:lineRule="auto"/>
              <w:jc w:val="center"/>
              <w:rPr>
                <w:rFonts w:ascii="EYInterstate Light" w:eastAsia="Times New Roman" w:hAnsi="EYInterstate Light" w:cs="Calibri"/>
                <w:color w:val="000000"/>
                <w:sz w:val="16"/>
                <w:szCs w:val="16"/>
              </w:rPr>
            </w:pPr>
            <w:r w:rsidRPr="00881F46">
              <w:rPr>
                <w:rFonts w:ascii="EYInterstate Light" w:hAnsi="EYInterstate Light"/>
                <w:color w:val="000000"/>
                <w:sz w:val="16"/>
              </w:rPr>
              <w:t>Număr de proiecte implementate</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F70B92"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0E43DE"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r>
      <w:tr w:rsidR="00A51848" w:rsidRPr="00A77FD8" w:rsidTr="00A51848">
        <w:trPr>
          <w:trHeight w:val="960"/>
        </w:trPr>
        <w:tc>
          <w:tcPr>
            <w:tcW w:w="234" w:type="pct"/>
            <w:vMerge/>
            <w:tcBorders>
              <w:top w:val="nil"/>
              <w:left w:val="single" w:sz="4" w:space="0" w:color="auto"/>
              <w:bottom w:val="single" w:sz="4" w:space="0" w:color="auto"/>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24" w:type="pct"/>
            <w:tcBorders>
              <w:top w:val="nil"/>
              <w:left w:val="single" w:sz="4" w:space="0" w:color="auto"/>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Măsura 3.4.2 </w:t>
            </w: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A77FD8" w:rsidRDefault="00881F46" w:rsidP="009264AA">
            <w:pPr>
              <w:spacing w:after="0" w:line="240" w:lineRule="auto"/>
              <w:jc w:val="center"/>
              <w:rPr>
                <w:rFonts w:ascii="EYInterstate Light" w:eastAsia="Times New Roman" w:hAnsi="EYInterstate Light" w:cs="Calibri"/>
                <w:color w:val="000000"/>
                <w:sz w:val="16"/>
                <w:szCs w:val="16"/>
              </w:rPr>
            </w:pPr>
            <w:r w:rsidRPr="00881F46">
              <w:rPr>
                <w:rFonts w:ascii="EYInterstate Light" w:hAnsi="EYInterstate Light"/>
                <w:color w:val="000000"/>
                <w:sz w:val="16"/>
              </w:rPr>
              <w:t>Valoarea totală a investițiilor în soluții de producere a energiei din SRE</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Rezultat</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0E43DE"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tcPr>
          <w:p w:rsidR="000E43DE" w:rsidRPr="00232FF0" w:rsidRDefault="000E43DE" w:rsidP="009264AA">
            <w:pPr>
              <w:spacing w:after="0" w:line="240" w:lineRule="auto"/>
              <w:jc w:val="center"/>
              <w:rPr>
                <w:rFonts w:ascii="EYInterstate Light" w:eastAsia="Times New Roman" w:hAnsi="EYInterstate Light" w:cs="Calibri"/>
                <w:color w:val="000000"/>
                <w:sz w:val="16"/>
                <w:szCs w:val="16"/>
                <w:highlight w:val="yellow"/>
              </w:rPr>
            </w:pPr>
          </w:p>
        </w:tc>
      </w:tr>
      <w:tr w:rsidR="00A51848" w:rsidRPr="00A77FD8" w:rsidTr="00A51848">
        <w:trPr>
          <w:trHeight w:val="720"/>
        </w:trPr>
        <w:tc>
          <w:tcPr>
            <w:tcW w:w="234" w:type="pct"/>
            <w:vMerge w:val="restart"/>
            <w:tcBorders>
              <w:top w:val="single" w:sz="4" w:space="0" w:color="auto"/>
              <w:left w:val="single" w:sz="4" w:space="0" w:color="auto"/>
              <w:bottom w:val="single" w:sz="12" w:space="0" w:color="000000"/>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Prioritatea 3.5</w:t>
            </w:r>
          </w:p>
        </w:tc>
        <w:tc>
          <w:tcPr>
            <w:tcW w:w="224" w:type="pct"/>
            <w:tcBorders>
              <w:top w:val="single" w:sz="4" w:space="0" w:color="auto"/>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Măsura 3.5.1 </w:t>
            </w:r>
          </w:p>
        </w:tc>
        <w:tc>
          <w:tcPr>
            <w:tcW w:w="207" w:type="pct"/>
            <w:tcBorders>
              <w:top w:val="single" w:sz="4" w:space="0" w:color="auto"/>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single" w:sz="4" w:space="0" w:color="auto"/>
              <w:left w:val="nil"/>
              <w:bottom w:val="single" w:sz="4" w:space="0" w:color="auto"/>
              <w:right w:val="single" w:sz="4" w:space="0" w:color="auto"/>
            </w:tcBorders>
            <w:shd w:val="clear" w:color="auto" w:fill="auto"/>
            <w:vAlign w:val="center"/>
            <w:hideMark/>
          </w:tcPr>
          <w:p w:rsidR="000E43DE" w:rsidRPr="00A77FD8" w:rsidRDefault="00881F46" w:rsidP="009264AA">
            <w:pPr>
              <w:spacing w:after="0" w:line="240" w:lineRule="auto"/>
              <w:jc w:val="center"/>
              <w:rPr>
                <w:rFonts w:ascii="EYInterstate Light" w:eastAsia="Times New Roman" w:hAnsi="EYInterstate Light" w:cs="Calibri"/>
                <w:color w:val="000000"/>
                <w:sz w:val="16"/>
                <w:szCs w:val="16"/>
              </w:rPr>
            </w:pPr>
            <w:r w:rsidRPr="00881F46">
              <w:rPr>
                <w:rFonts w:ascii="EYInterstate Light" w:hAnsi="EYInterstate Light"/>
                <w:color w:val="000000"/>
                <w:sz w:val="16"/>
              </w:rPr>
              <w:t>Număr de echipamente cu consum redus de energie achiziționate</w:t>
            </w:r>
          </w:p>
        </w:tc>
        <w:tc>
          <w:tcPr>
            <w:tcW w:w="488" w:type="pct"/>
            <w:tcBorders>
              <w:top w:val="single" w:sz="4" w:space="0" w:color="auto"/>
              <w:left w:val="nil"/>
              <w:bottom w:val="single" w:sz="4" w:space="0" w:color="auto"/>
              <w:right w:val="single" w:sz="12" w:space="0" w:color="auto"/>
            </w:tcBorders>
            <w:shd w:val="clear" w:color="auto" w:fill="auto"/>
            <w:vAlign w:val="center"/>
            <w:hideMark/>
          </w:tcPr>
          <w:p w:rsidR="000E43DE" w:rsidRPr="00A77FD8" w:rsidRDefault="00F70B92"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single" w:sz="4" w:space="0" w:color="auto"/>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single" w:sz="4" w:space="0" w:color="auto"/>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DA</w:t>
            </w:r>
          </w:p>
        </w:tc>
        <w:tc>
          <w:tcPr>
            <w:tcW w:w="179" w:type="pct"/>
            <w:tcBorders>
              <w:top w:val="single" w:sz="4" w:space="0" w:color="auto"/>
              <w:left w:val="nil"/>
              <w:bottom w:val="single" w:sz="4" w:space="0" w:color="auto"/>
              <w:right w:val="single" w:sz="4" w:space="0" w:color="auto"/>
            </w:tcBorders>
            <w:shd w:val="clear" w:color="auto" w:fill="auto"/>
            <w:vAlign w:val="center"/>
            <w:hideMark/>
          </w:tcPr>
          <w:p w:rsidR="000E43DE" w:rsidRPr="00A77FD8"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single" w:sz="4" w:space="0" w:color="auto"/>
              <w:left w:val="nil"/>
              <w:bottom w:val="single" w:sz="4" w:space="0" w:color="auto"/>
              <w:right w:val="single" w:sz="4" w:space="0" w:color="auto"/>
            </w:tcBorders>
            <w:shd w:val="clear" w:color="auto" w:fill="auto"/>
            <w:vAlign w:val="center"/>
            <w:hideMark/>
          </w:tcPr>
          <w:p w:rsidR="000E43DE"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auto"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Pentru o claritate mai bună a elementului, trebuie să se menţioneze de ce unitatea de măsură a fost aleasă pe an.</w:t>
            </w:r>
          </w:p>
        </w:tc>
      </w:tr>
      <w:tr w:rsidR="00A51848" w:rsidRPr="00A77FD8" w:rsidTr="00A51848">
        <w:trPr>
          <w:trHeight w:val="720"/>
        </w:trPr>
        <w:tc>
          <w:tcPr>
            <w:tcW w:w="234" w:type="pct"/>
            <w:vMerge/>
            <w:tcBorders>
              <w:top w:val="single" w:sz="4" w:space="0" w:color="auto"/>
              <w:left w:val="single" w:sz="4" w:space="0" w:color="auto"/>
              <w:bottom w:val="single" w:sz="12" w:space="0" w:color="000000"/>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24" w:type="pct"/>
            <w:vMerge w:val="restart"/>
            <w:tcBorders>
              <w:top w:val="nil"/>
              <w:left w:val="single" w:sz="4" w:space="0" w:color="auto"/>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Măsura 3.5.2 </w:t>
            </w: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A77FD8" w:rsidRDefault="00881F46" w:rsidP="009264AA">
            <w:pPr>
              <w:spacing w:after="0" w:line="240" w:lineRule="auto"/>
              <w:jc w:val="center"/>
              <w:rPr>
                <w:rFonts w:ascii="EYInterstate Light" w:eastAsia="Times New Roman" w:hAnsi="EYInterstate Light" w:cs="Calibri"/>
                <w:color w:val="000000"/>
                <w:sz w:val="16"/>
                <w:szCs w:val="16"/>
              </w:rPr>
            </w:pPr>
            <w:r w:rsidRPr="00881F46">
              <w:rPr>
                <w:rFonts w:ascii="EYInterstate Light" w:hAnsi="EYInterstate Light"/>
                <w:color w:val="000000"/>
                <w:sz w:val="16"/>
              </w:rPr>
              <w:t>Număr de proiecte în domeniul  eficienței energetice pentru locuințe individuale</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F70B92"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b/>
                <w:bCs/>
                <w:color w:val="000000"/>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0E43DE" w:rsidRPr="002432F4" w:rsidRDefault="000E43DE" w:rsidP="009264AA">
            <w:pPr>
              <w:spacing w:after="0" w:line="240" w:lineRule="auto"/>
              <w:jc w:val="center"/>
              <w:rPr>
                <w:rFonts w:ascii="EYInterstate Light" w:eastAsia="Times New Roman" w:hAnsi="EYInterstate Light" w:cs="Calibri"/>
                <w:bCs/>
                <w:color w:val="000000"/>
                <w:sz w:val="16"/>
                <w:szCs w:val="16"/>
              </w:rPr>
            </w:pPr>
            <w:r>
              <w:rPr>
                <w:rFonts w:ascii="EYInterstate Light" w:hAnsi="EYInterstate Light"/>
                <w:color w:val="000000"/>
                <w:sz w:val="16"/>
              </w:rPr>
              <w:t>N/A</w:t>
            </w:r>
          </w:p>
        </w:tc>
        <w:tc>
          <w:tcPr>
            <w:tcW w:w="509" w:type="pct"/>
            <w:tcBorders>
              <w:top w:val="nil"/>
              <w:left w:val="nil"/>
              <w:bottom w:val="single" w:sz="4" w:space="0" w:color="auto"/>
              <w:right w:val="single" w:sz="4" w:space="0" w:color="auto"/>
            </w:tcBorders>
            <w:shd w:val="clear" w:color="auto" w:fill="auto"/>
            <w:vAlign w:val="center"/>
            <w:hideMark/>
          </w:tcPr>
          <w:p w:rsidR="000E43DE"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p>
        </w:tc>
      </w:tr>
      <w:tr w:rsidR="00A51848" w:rsidRPr="00A77FD8" w:rsidTr="00A51848">
        <w:trPr>
          <w:trHeight w:val="870"/>
        </w:trPr>
        <w:tc>
          <w:tcPr>
            <w:tcW w:w="234" w:type="pct"/>
            <w:vMerge/>
            <w:tcBorders>
              <w:top w:val="single" w:sz="4" w:space="0" w:color="auto"/>
              <w:left w:val="single" w:sz="4" w:space="0" w:color="auto"/>
              <w:bottom w:val="single" w:sz="12" w:space="0" w:color="000000"/>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24" w:type="pct"/>
            <w:vMerge/>
            <w:tcBorders>
              <w:top w:val="nil"/>
              <w:left w:val="single" w:sz="4" w:space="0" w:color="auto"/>
              <w:bottom w:val="single" w:sz="4" w:space="0" w:color="auto"/>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A77FD8" w:rsidRDefault="00881F46" w:rsidP="009264AA">
            <w:pPr>
              <w:spacing w:after="0" w:line="240" w:lineRule="auto"/>
              <w:jc w:val="center"/>
              <w:rPr>
                <w:rFonts w:ascii="EYInterstate Light" w:eastAsia="Times New Roman" w:hAnsi="EYInterstate Light" w:cs="Calibri"/>
                <w:color w:val="000000"/>
                <w:sz w:val="16"/>
                <w:szCs w:val="16"/>
              </w:rPr>
            </w:pPr>
            <w:r w:rsidRPr="00881F46">
              <w:rPr>
                <w:rFonts w:ascii="EYInterstate Light" w:hAnsi="EYInterstate Light"/>
                <w:color w:val="000000"/>
                <w:sz w:val="16"/>
              </w:rPr>
              <w:t>Număr de proiecte în domeniul  eficienței energetice pentru instituții publice</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F70B92"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0E43DE" w:rsidRPr="005E5812" w:rsidRDefault="000E43DE" w:rsidP="009264AA">
            <w:pPr>
              <w:spacing w:after="0" w:line="240" w:lineRule="auto"/>
              <w:jc w:val="center"/>
              <w:rPr>
                <w:rFonts w:ascii="EYInterstate Light" w:eastAsia="Times New Roman" w:hAnsi="EYInterstate Light" w:cs="Calibri"/>
                <w:bCs/>
                <w:color w:val="000000"/>
                <w:sz w:val="16"/>
                <w:szCs w:val="16"/>
              </w:rPr>
            </w:pPr>
            <w:r>
              <w:rPr>
                <w:rFonts w:ascii="EYInterstate Light" w:hAnsi="EYInterstate Light"/>
                <w:color w:val="000000"/>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0E43DE" w:rsidRPr="005E5812" w:rsidRDefault="000E43DE" w:rsidP="009264AA">
            <w:pPr>
              <w:spacing w:after="0" w:line="240" w:lineRule="auto"/>
              <w:jc w:val="center"/>
              <w:rPr>
                <w:rFonts w:ascii="EYInterstate Light" w:eastAsia="Times New Roman" w:hAnsi="EYInterstate Light" w:cs="Calibri"/>
                <w:bCs/>
                <w:color w:val="000000"/>
                <w:sz w:val="16"/>
                <w:szCs w:val="16"/>
              </w:rPr>
            </w:pPr>
            <w:r>
              <w:rPr>
                <w:rFonts w:ascii="EYInterstate Light" w:hAnsi="EYInterstate Light"/>
                <w:color w:val="000000"/>
                <w:sz w:val="16"/>
              </w:rPr>
              <w:t>N/A</w:t>
            </w:r>
          </w:p>
        </w:tc>
        <w:tc>
          <w:tcPr>
            <w:tcW w:w="509" w:type="pct"/>
            <w:tcBorders>
              <w:top w:val="nil"/>
              <w:left w:val="nil"/>
              <w:bottom w:val="single" w:sz="4" w:space="0" w:color="auto"/>
              <w:right w:val="single" w:sz="4" w:space="0" w:color="auto"/>
            </w:tcBorders>
            <w:shd w:val="clear" w:color="auto" w:fill="auto"/>
            <w:vAlign w:val="center"/>
            <w:hideMark/>
          </w:tcPr>
          <w:p w:rsidR="000E43DE"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p>
        </w:tc>
      </w:tr>
      <w:tr w:rsidR="00A51848" w:rsidRPr="00A77FD8" w:rsidTr="00A51848">
        <w:trPr>
          <w:trHeight w:val="870"/>
        </w:trPr>
        <w:tc>
          <w:tcPr>
            <w:tcW w:w="234" w:type="pct"/>
            <w:vMerge/>
            <w:tcBorders>
              <w:top w:val="single" w:sz="4" w:space="0" w:color="auto"/>
              <w:left w:val="single" w:sz="4" w:space="0" w:color="auto"/>
              <w:bottom w:val="single" w:sz="12" w:space="0" w:color="000000"/>
              <w:right w:val="single" w:sz="4" w:space="0" w:color="auto"/>
            </w:tcBorders>
            <w:vAlign w:val="center"/>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24" w:type="pct"/>
            <w:vMerge w:val="restart"/>
            <w:tcBorders>
              <w:top w:val="nil"/>
              <w:left w:val="nil"/>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Măsura 3.5.3</w:t>
            </w: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jc w:val="left"/>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tcPr>
          <w:p w:rsidR="000E43DE" w:rsidRDefault="00881F46" w:rsidP="009264AA">
            <w:pPr>
              <w:spacing w:after="0" w:line="240" w:lineRule="auto"/>
              <w:jc w:val="center"/>
              <w:rPr>
                <w:rFonts w:ascii="EYInterstate Light" w:eastAsia="Times New Roman" w:hAnsi="EYInterstate Light" w:cs="Calibri"/>
                <w:color w:val="000000"/>
                <w:sz w:val="16"/>
                <w:szCs w:val="16"/>
              </w:rPr>
            </w:pPr>
            <w:r w:rsidRPr="00881F46">
              <w:rPr>
                <w:rFonts w:ascii="EYInterstate Light" w:hAnsi="EYInterstate Light"/>
                <w:color w:val="000000"/>
                <w:sz w:val="16"/>
              </w:rPr>
              <w:t>Număr de locuințe reabilitate termic</w:t>
            </w:r>
          </w:p>
        </w:tc>
        <w:tc>
          <w:tcPr>
            <w:tcW w:w="488" w:type="pct"/>
            <w:tcBorders>
              <w:top w:val="nil"/>
              <w:left w:val="nil"/>
              <w:bottom w:val="single" w:sz="4" w:space="0" w:color="auto"/>
              <w:right w:val="single" w:sz="12" w:space="0" w:color="auto"/>
            </w:tcBorders>
            <w:shd w:val="clear" w:color="auto" w:fill="auto"/>
            <w:vAlign w:val="center"/>
          </w:tcPr>
          <w:p w:rsidR="000E43DE" w:rsidRPr="005761C1" w:rsidRDefault="00F70B92"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Output</w:t>
            </w:r>
          </w:p>
        </w:tc>
        <w:tc>
          <w:tcPr>
            <w:tcW w:w="281" w:type="pct"/>
            <w:tcBorders>
              <w:top w:val="nil"/>
              <w:left w:val="nil"/>
              <w:bottom w:val="single" w:sz="4" w:space="0" w:color="auto"/>
              <w:right w:val="single" w:sz="4" w:space="0" w:color="auto"/>
            </w:tcBorders>
            <w:shd w:val="clear" w:color="auto" w:fill="auto"/>
            <w:vAlign w:val="center"/>
          </w:tcPr>
          <w:p w:rsidR="000E43DE" w:rsidRPr="005E5812" w:rsidRDefault="000E43DE" w:rsidP="009264AA">
            <w:pPr>
              <w:spacing w:after="0" w:line="240" w:lineRule="auto"/>
              <w:jc w:val="center"/>
              <w:rPr>
                <w:rFonts w:ascii="EYInterstate Light" w:eastAsia="Times New Roman" w:hAnsi="EYInterstate Light" w:cs="Calibri"/>
                <w:bCs/>
                <w:color w:val="000000"/>
                <w:sz w:val="16"/>
                <w:szCs w:val="16"/>
              </w:rPr>
            </w:pPr>
            <w:r>
              <w:rPr>
                <w:rFonts w:ascii="EYInterstate Light" w:hAnsi="EYInterstate Light"/>
                <w:color w:val="000000"/>
                <w:sz w:val="16"/>
              </w:rPr>
              <w:t>DA</w:t>
            </w:r>
          </w:p>
        </w:tc>
        <w:tc>
          <w:tcPr>
            <w:tcW w:w="309"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tcPr>
          <w:p w:rsidR="000E43DE" w:rsidRPr="00A77FD8"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tcPr>
          <w:p w:rsidR="000E43DE" w:rsidRPr="005E5812" w:rsidRDefault="000E43DE" w:rsidP="009264AA">
            <w:pPr>
              <w:spacing w:after="0" w:line="240" w:lineRule="auto"/>
              <w:jc w:val="center"/>
              <w:rPr>
                <w:rFonts w:ascii="EYInterstate Light" w:eastAsia="Times New Roman" w:hAnsi="EYInterstate Light" w:cs="Calibri"/>
                <w:bCs/>
                <w:color w:val="000000"/>
                <w:sz w:val="16"/>
                <w:szCs w:val="16"/>
              </w:rPr>
            </w:pPr>
            <w:r>
              <w:rPr>
                <w:rFonts w:ascii="EYInterstate Light" w:hAnsi="EYInterstate Light"/>
                <w:color w:val="000000"/>
                <w:sz w:val="16"/>
              </w:rPr>
              <w:t>N/A</w:t>
            </w:r>
          </w:p>
        </w:tc>
        <w:tc>
          <w:tcPr>
            <w:tcW w:w="509" w:type="pct"/>
            <w:tcBorders>
              <w:top w:val="nil"/>
              <w:left w:val="nil"/>
              <w:bottom w:val="single" w:sz="4" w:space="0" w:color="auto"/>
              <w:right w:val="single" w:sz="4" w:space="0" w:color="auto"/>
            </w:tcBorders>
            <w:shd w:val="clear" w:color="auto" w:fill="auto"/>
            <w:vAlign w:val="center"/>
          </w:tcPr>
          <w:p w:rsidR="000E43DE"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p>
        </w:tc>
        <w:tc>
          <w:tcPr>
            <w:tcW w:w="1000" w:type="pct"/>
            <w:tcBorders>
              <w:top w:val="nil"/>
              <w:left w:val="nil"/>
              <w:bottom w:val="single" w:sz="4" w:space="0" w:color="auto"/>
              <w:right w:val="single" w:sz="4" w:space="0" w:color="auto"/>
            </w:tcBorders>
            <w:shd w:val="clear" w:color="auto" w:fill="auto"/>
            <w:vAlign w:val="center"/>
          </w:tcPr>
          <w:p w:rsidR="000E43DE" w:rsidRPr="005761C1" w:rsidRDefault="000E43DE" w:rsidP="009264AA">
            <w:pPr>
              <w:rPr>
                <w:rFonts w:ascii="EYInterstate Light" w:eastAsia="Times New Roman" w:hAnsi="EYInterstate Light" w:cs="Calibri"/>
                <w:sz w:val="16"/>
                <w:szCs w:val="16"/>
                <w:highlight w:val="yellow"/>
              </w:rPr>
            </w:pPr>
          </w:p>
        </w:tc>
      </w:tr>
      <w:tr w:rsidR="00A51848" w:rsidRPr="00A77FD8" w:rsidTr="00A51848">
        <w:trPr>
          <w:trHeight w:val="933"/>
        </w:trPr>
        <w:tc>
          <w:tcPr>
            <w:tcW w:w="234" w:type="pct"/>
            <w:vMerge/>
            <w:tcBorders>
              <w:top w:val="single" w:sz="4" w:space="0" w:color="auto"/>
              <w:left w:val="single" w:sz="4" w:space="0" w:color="auto"/>
              <w:bottom w:val="single" w:sz="12" w:space="0" w:color="000000"/>
              <w:right w:val="single" w:sz="4" w:space="0" w:color="auto"/>
            </w:tcBorders>
            <w:vAlign w:val="center"/>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24" w:type="pct"/>
            <w:vMerge/>
            <w:tcBorders>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jc w:val="left"/>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tcPr>
          <w:p w:rsidR="000E43DE" w:rsidRDefault="00881F46" w:rsidP="009264AA">
            <w:pPr>
              <w:spacing w:after="0" w:line="240" w:lineRule="auto"/>
              <w:jc w:val="center"/>
              <w:rPr>
                <w:rFonts w:ascii="EYInterstate Light" w:eastAsia="Times New Roman" w:hAnsi="EYInterstate Light" w:cs="Calibri"/>
                <w:color w:val="000000"/>
                <w:sz w:val="16"/>
                <w:szCs w:val="16"/>
              </w:rPr>
            </w:pPr>
            <w:r w:rsidRPr="00881F46">
              <w:rPr>
                <w:rFonts w:ascii="EYInterstate Light" w:hAnsi="EYInterstate Light"/>
                <w:color w:val="000000"/>
                <w:sz w:val="16"/>
              </w:rPr>
              <w:t>Număr de clădiri publice reabilitate termic</w:t>
            </w:r>
          </w:p>
        </w:tc>
        <w:tc>
          <w:tcPr>
            <w:tcW w:w="488" w:type="pct"/>
            <w:tcBorders>
              <w:top w:val="nil"/>
              <w:left w:val="nil"/>
              <w:bottom w:val="single" w:sz="4" w:space="0" w:color="auto"/>
              <w:right w:val="single" w:sz="12" w:space="0" w:color="auto"/>
            </w:tcBorders>
            <w:shd w:val="clear" w:color="auto" w:fill="auto"/>
            <w:vAlign w:val="center"/>
          </w:tcPr>
          <w:p w:rsidR="000E43DE" w:rsidRPr="005761C1" w:rsidRDefault="00F70B92"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Output</w:t>
            </w:r>
          </w:p>
        </w:tc>
        <w:tc>
          <w:tcPr>
            <w:tcW w:w="281" w:type="pct"/>
            <w:tcBorders>
              <w:top w:val="nil"/>
              <w:left w:val="nil"/>
              <w:bottom w:val="single" w:sz="4" w:space="0" w:color="auto"/>
              <w:right w:val="single" w:sz="4" w:space="0" w:color="auto"/>
            </w:tcBorders>
            <w:shd w:val="clear" w:color="auto" w:fill="auto"/>
            <w:vAlign w:val="center"/>
          </w:tcPr>
          <w:p w:rsidR="000E43DE" w:rsidRPr="005E5812" w:rsidRDefault="000E43DE" w:rsidP="009264AA">
            <w:pPr>
              <w:spacing w:after="0" w:line="240" w:lineRule="auto"/>
              <w:jc w:val="center"/>
              <w:rPr>
                <w:rFonts w:ascii="EYInterstate Light" w:eastAsia="Times New Roman" w:hAnsi="EYInterstate Light" w:cs="Calibri"/>
                <w:bCs/>
                <w:color w:val="000000"/>
                <w:sz w:val="16"/>
                <w:szCs w:val="16"/>
              </w:rPr>
            </w:pPr>
            <w:r>
              <w:rPr>
                <w:rFonts w:ascii="EYInterstate Light" w:hAnsi="EYInterstate Light"/>
                <w:color w:val="000000"/>
                <w:sz w:val="16"/>
              </w:rPr>
              <w:t>DA</w:t>
            </w:r>
          </w:p>
        </w:tc>
        <w:tc>
          <w:tcPr>
            <w:tcW w:w="309"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tcPr>
          <w:p w:rsidR="000E43DE" w:rsidRPr="00A77FD8"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tcPr>
          <w:p w:rsidR="000E43DE" w:rsidRPr="005E5812" w:rsidRDefault="000E43DE" w:rsidP="009264AA">
            <w:pPr>
              <w:spacing w:after="0" w:line="240" w:lineRule="auto"/>
              <w:jc w:val="center"/>
              <w:rPr>
                <w:rFonts w:ascii="EYInterstate Light" w:eastAsia="Times New Roman" w:hAnsi="EYInterstate Light" w:cs="Calibri"/>
                <w:bCs/>
                <w:color w:val="000000"/>
                <w:sz w:val="16"/>
                <w:szCs w:val="16"/>
              </w:rPr>
            </w:pPr>
            <w:r>
              <w:rPr>
                <w:rFonts w:ascii="EYInterstate Light" w:hAnsi="EYInterstate Light"/>
                <w:color w:val="000000"/>
                <w:sz w:val="16"/>
              </w:rPr>
              <w:t>N/A</w:t>
            </w:r>
          </w:p>
        </w:tc>
        <w:tc>
          <w:tcPr>
            <w:tcW w:w="509" w:type="pct"/>
            <w:tcBorders>
              <w:top w:val="nil"/>
              <w:left w:val="nil"/>
              <w:bottom w:val="single" w:sz="4" w:space="0" w:color="auto"/>
              <w:right w:val="single" w:sz="4" w:space="0" w:color="auto"/>
            </w:tcBorders>
            <w:shd w:val="clear" w:color="auto" w:fill="auto"/>
            <w:vAlign w:val="center"/>
          </w:tcPr>
          <w:p w:rsidR="000E43DE"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p>
        </w:tc>
        <w:tc>
          <w:tcPr>
            <w:tcW w:w="1000" w:type="pct"/>
            <w:tcBorders>
              <w:top w:val="nil"/>
              <w:left w:val="nil"/>
              <w:bottom w:val="single" w:sz="4" w:space="0" w:color="auto"/>
              <w:right w:val="single" w:sz="4" w:space="0" w:color="auto"/>
            </w:tcBorders>
            <w:shd w:val="clear" w:color="auto" w:fill="auto"/>
            <w:vAlign w:val="center"/>
          </w:tcPr>
          <w:p w:rsidR="000E43DE" w:rsidRPr="005761C1" w:rsidRDefault="000E43DE" w:rsidP="009264AA">
            <w:pPr>
              <w:spacing w:after="0" w:line="240" w:lineRule="auto"/>
              <w:jc w:val="center"/>
              <w:rPr>
                <w:rFonts w:ascii="EYInterstate Light" w:eastAsia="Times New Roman" w:hAnsi="EYInterstate Light" w:cs="Calibri"/>
                <w:color w:val="000000"/>
                <w:sz w:val="16"/>
                <w:szCs w:val="16"/>
                <w:highlight w:val="yellow"/>
              </w:rPr>
            </w:pPr>
          </w:p>
        </w:tc>
      </w:tr>
      <w:tr w:rsidR="00A51848" w:rsidRPr="00A77FD8" w:rsidTr="00A51848">
        <w:trPr>
          <w:trHeight w:val="2160"/>
        </w:trPr>
        <w:tc>
          <w:tcPr>
            <w:tcW w:w="234" w:type="pct"/>
            <w:vMerge/>
            <w:tcBorders>
              <w:top w:val="single" w:sz="4" w:space="0" w:color="auto"/>
              <w:left w:val="single" w:sz="4" w:space="0" w:color="auto"/>
              <w:bottom w:val="single" w:sz="12" w:space="0" w:color="000000"/>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24"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Măsura 3.5.4 </w:t>
            </w: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jc w:val="left"/>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A77FD8" w:rsidRDefault="00881F46" w:rsidP="009264AA">
            <w:pPr>
              <w:spacing w:after="0" w:line="240" w:lineRule="auto"/>
              <w:jc w:val="center"/>
              <w:rPr>
                <w:rFonts w:ascii="EYInterstate Light" w:eastAsia="Times New Roman" w:hAnsi="EYInterstate Light" w:cs="Calibri"/>
                <w:color w:val="000000"/>
                <w:sz w:val="16"/>
                <w:szCs w:val="16"/>
              </w:rPr>
            </w:pPr>
            <w:r w:rsidRPr="00881F46">
              <w:rPr>
                <w:rFonts w:ascii="EYInterstate Light" w:hAnsi="EYInterstate Light"/>
                <w:color w:val="000000"/>
                <w:sz w:val="16"/>
              </w:rPr>
              <w:t>Scăderea cantității de energie electrică utilizată pentru iluminatul public</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Rezultat</w:t>
            </w:r>
          </w:p>
        </w:tc>
        <w:tc>
          <w:tcPr>
            <w:tcW w:w="281" w:type="pct"/>
            <w:tcBorders>
              <w:top w:val="nil"/>
              <w:left w:val="nil"/>
              <w:bottom w:val="single" w:sz="4" w:space="0" w:color="auto"/>
              <w:right w:val="single" w:sz="4" w:space="0" w:color="auto"/>
            </w:tcBorders>
            <w:shd w:val="clear" w:color="auto" w:fill="auto"/>
            <w:vAlign w:val="center"/>
            <w:hideMark/>
          </w:tcPr>
          <w:p w:rsidR="000E43DE" w:rsidRPr="005761C1" w:rsidRDefault="000E43DE" w:rsidP="009264AA">
            <w:pPr>
              <w:spacing w:after="0" w:line="240" w:lineRule="auto"/>
              <w:jc w:val="center"/>
              <w:rPr>
                <w:rFonts w:ascii="EYInterstate Light" w:eastAsia="Times New Roman" w:hAnsi="EYInterstate Light" w:cs="Calibri"/>
                <w:bCs/>
                <w:color w:val="000000"/>
                <w:sz w:val="16"/>
                <w:szCs w:val="16"/>
              </w:rPr>
            </w:pPr>
            <w:r>
              <w:rPr>
                <w:rFonts w:ascii="EYInterstate Light" w:hAnsi="EYInterstate Light"/>
                <w:color w:val="000000"/>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0E43DE" w:rsidRPr="00282BF2" w:rsidRDefault="000E43DE" w:rsidP="009264AA">
            <w:pPr>
              <w:spacing w:after="0" w:line="240" w:lineRule="auto"/>
              <w:jc w:val="center"/>
              <w:rPr>
                <w:rFonts w:ascii="EYInterstate Light" w:eastAsia="Times New Roman" w:hAnsi="EYInterstate Light" w:cs="Calibri"/>
                <w:bCs/>
                <w:color w:val="000000"/>
                <w:sz w:val="16"/>
                <w:szCs w:val="16"/>
              </w:rPr>
            </w:pPr>
            <w:r>
              <w:rPr>
                <w:rFonts w:ascii="EYInterstate Light" w:hAnsi="EYInterstate Light"/>
                <w:color w:val="000000"/>
                <w:sz w:val="16"/>
              </w:rPr>
              <w:t>DA</w:t>
            </w:r>
          </w:p>
        </w:tc>
        <w:tc>
          <w:tcPr>
            <w:tcW w:w="5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Date care nu sunt disponibile imediat, însă pot fi adunate de la primării</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p>
        </w:tc>
      </w:tr>
      <w:tr w:rsidR="00A51848" w:rsidRPr="00A77FD8" w:rsidTr="00A51848">
        <w:trPr>
          <w:trHeight w:val="1680"/>
        </w:trPr>
        <w:tc>
          <w:tcPr>
            <w:tcW w:w="234" w:type="pct"/>
            <w:vMerge/>
            <w:tcBorders>
              <w:top w:val="single" w:sz="4" w:space="0" w:color="auto"/>
              <w:left w:val="single" w:sz="4" w:space="0" w:color="auto"/>
              <w:bottom w:val="single" w:sz="12" w:space="0" w:color="000000"/>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24" w:type="pct"/>
            <w:tcBorders>
              <w:top w:val="nil"/>
              <w:left w:val="single" w:sz="4" w:space="0" w:color="auto"/>
              <w:bottom w:val="single" w:sz="12" w:space="0" w:color="000000"/>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Măsura 3.5.4</w:t>
            </w: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A77FD8" w:rsidRDefault="00881F46" w:rsidP="009264AA">
            <w:pPr>
              <w:spacing w:after="0" w:line="240" w:lineRule="auto"/>
              <w:jc w:val="center"/>
              <w:rPr>
                <w:rFonts w:ascii="EYInterstate Light" w:eastAsia="Times New Roman" w:hAnsi="EYInterstate Light" w:cs="Calibri"/>
                <w:color w:val="000000"/>
                <w:sz w:val="16"/>
                <w:szCs w:val="16"/>
              </w:rPr>
            </w:pPr>
            <w:r w:rsidRPr="00881F46">
              <w:rPr>
                <w:rFonts w:ascii="EYInterstate Light" w:hAnsi="EYInterstate Light"/>
                <w:color w:val="000000"/>
                <w:sz w:val="16"/>
              </w:rPr>
              <w:t>Număr de vehicule ecologice achiziționate</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F70B92"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tcPr>
          <w:p w:rsidR="000E43DE" w:rsidRPr="005E5812" w:rsidRDefault="000E43DE" w:rsidP="009264AA">
            <w:pPr>
              <w:spacing w:after="0" w:line="240" w:lineRule="auto"/>
              <w:jc w:val="center"/>
              <w:rPr>
                <w:rFonts w:ascii="EYInterstate Light" w:eastAsia="Times New Roman" w:hAnsi="EYInterstate Light" w:cs="Calibri"/>
                <w:bCs/>
                <w:color w:val="000000"/>
                <w:sz w:val="16"/>
                <w:szCs w:val="16"/>
              </w:rPr>
            </w:pPr>
            <w:r>
              <w:rPr>
                <w:rFonts w:ascii="EYInterstate Light" w:hAnsi="EYInterstate Light"/>
                <w:color w:val="000000"/>
                <w:sz w:val="16"/>
              </w:rPr>
              <w:t>DA</w:t>
            </w:r>
          </w:p>
        </w:tc>
        <w:tc>
          <w:tcPr>
            <w:tcW w:w="309"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tcPr>
          <w:p w:rsidR="000E43DE" w:rsidRPr="00A77FD8"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tcPr>
          <w:p w:rsidR="000E43DE" w:rsidRPr="005E5812" w:rsidRDefault="000E43DE" w:rsidP="009264AA">
            <w:pPr>
              <w:spacing w:after="0" w:line="240" w:lineRule="auto"/>
              <w:jc w:val="center"/>
              <w:rPr>
                <w:rFonts w:ascii="EYInterstate Light" w:eastAsia="Times New Roman" w:hAnsi="EYInterstate Light" w:cs="Calibri"/>
                <w:bCs/>
                <w:color w:val="000000"/>
                <w:sz w:val="16"/>
                <w:szCs w:val="16"/>
              </w:rPr>
            </w:pPr>
            <w:r>
              <w:rPr>
                <w:rFonts w:ascii="EYInterstate Light" w:hAnsi="EYInterstate Light"/>
                <w:color w:val="000000"/>
                <w:sz w:val="16"/>
              </w:rPr>
              <w:t>N/A</w:t>
            </w:r>
          </w:p>
        </w:tc>
        <w:tc>
          <w:tcPr>
            <w:tcW w:w="509" w:type="pct"/>
            <w:tcBorders>
              <w:top w:val="nil"/>
              <w:left w:val="nil"/>
              <w:bottom w:val="single" w:sz="4" w:space="0" w:color="auto"/>
              <w:right w:val="single" w:sz="4" w:space="0" w:color="auto"/>
            </w:tcBorders>
            <w:shd w:val="clear" w:color="auto" w:fill="auto"/>
            <w:vAlign w:val="center"/>
          </w:tcPr>
          <w:p w:rsidR="000E43DE"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p>
        </w:tc>
        <w:tc>
          <w:tcPr>
            <w:tcW w:w="1000" w:type="pct"/>
            <w:tcBorders>
              <w:top w:val="nil"/>
              <w:left w:val="nil"/>
              <w:bottom w:val="single" w:sz="4" w:space="0" w:color="auto"/>
              <w:right w:val="single" w:sz="4" w:space="0" w:color="auto"/>
            </w:tcBorders>
            <w:shd w:val="clear" w:color="auto" w:fill="auto"/>
            <w:vAlign w:val="center"/>
          </w:tcPr>
          <w:p w:rsidR="000E43DE" w:rsidRPr="005761C1" w:rsidRDefault="000E43DE" w:rsidP="009264AA">
            <w:pPr>
              <w:spacing w:after="0" w:line="240" w:lineRule="auto"/>
              <w:jc w:val="center"/>
              <w:rPr>
                <w:rFonts w:ascii="EYInterstate Light" w:eastAsia="Times New Roman" w:hAnsi="EYInterstate Light" w:cs="Calibri"/>
                <w:color w:val="000000"/>
                <w:sz w:val="16"/>
                <w:szCs w:val="16"/>
                <w:highlight w:val="yellow"/>
              </w:rPr>
            </w:pPr>
          </w:p>
        </w:tc>
      </w:tr>
      <w:tr w:rsidR="00A51848" w:rsidRPr="00A77FD8" w:rsidTr="00A51848">
        <w:trPr>
          <w:trHeight w:val="735"/>
        </w:trPr>
        <w:tc>
          <w:tcPr>
            <w:tcW w:w="234" w:type="pct"/>
            <w:vMerge w:val="restart"/>
            <w:tcBorders>
              <w:top w:val="nil"/>
              <w:left w:val="single" w:sz="4" w:space="0" w:color="auto"/>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Domeniul strategic 4. </w:t>
            </w:r>
          </w:p>
        </w:tc>
        <w:tc>
          <w:tcPr>
            <w:tcW w:w="224" w:type="pct"/>
            <w:vMerge w:val="restart"/>
            <w:tcBorders>
              <w:top w:val="nil"/>
              <w:left w:val="single" w:sz="4" w:space="0" w:color="auto"/>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Productivitatea muncii în agricultură</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Rezultat</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5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INS (2010 - 14 775 RON/pers./an)</w:t>
            </w:r>
          </w:p>
        </w:tc>
        <w:tc>
          <w:tcPr>
            <w:tcW w:w="233" w:type="pct"/>
            <w:tcBorders>
              <w:top w:val="single" w:sz="4" w:space="0" w:color="auto"/>
              <w:left w:val="nil"/>
              <w:bottom w:val="single" w:sz="4" w:space="0" w:color="auto"/>
              <w:right w:val="single" w:sz="4" w:space="0" w:color="auto"/>
            </w:tcBorders>
            <w:shd w:val="clear" w:color="auto"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Dacă se stabileşte definiţia indicatorului, trebuie să se menţioneze dacă se referă la productivitatea muncii </w:t>
            </w:r>
            <w:r>
              <w:rPr>
                <w:rFonts w:ascii="EYInterstate Light" w:hAnsi="EYInterstate Light"/>
                <w:i/>
                <w:color w:val="000000"/>
                <w:sz w:val="16"/>
              </w:rPr>
              <w:t>regionale</w:t>
            </w:r>
            <w:r>
              <w:rPr>
                <w:rFonts w:ascii="EYInterstate Light" w:hAnsi="EYInterstate Light"/>
                <w:color w:val="000000"/>
                <w:sz w:val="16"/>
              </w:rPr>
              <w:t xml:space="preserve"> în agricultură</w:t>
            </w:r>
          </w:p>
        </w:tc>
      </w:tr>
      <w:tr w:rsidR="00A51848" w:rsidRPr="00A77FD8" w:rsidTr="00A51848">
        <w:trPr>
          <w:trHeight w:val="1200"/>
        </w:trPr>
        <w:tc>
          <w:tcPr>
            <w:tcW w:w="234" w:type="pct"/>
            <w:vMerge/>
            <w:tcBorders>
              <w:top w:val="nil"/>
              <w:left w:val="single" w:sz="4" w:space="0" w:color="auto"/>
              <w:bottom w:val="single" w:sz="4" w:space="0" w:color="auto"/>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24" w:type="pct"/>
            <w:vMerge/>
            <w:tcBorders>
              <w:top w:val="nil"/>
              <w:left w:val="single" w:sz="4" w:space="0" w:color="auto"/>
              <w:bottom w:val="single" w:sz="4" w:space="0" w:color="auto"/>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A77FD8" w:rsidRDefault="00881F46" w:rsidP="009264AA">
            <w:pPr>
              <w:spacing w:after="0" w:line="240" w:lineRule="auto"/>
              <w:jc w:val="center"/>
              <w:rPr>
                <w:rFonts w:ascii="EYInterstate Light" w:eastAsia="Times New Roman" w:hAnsi="EYInterstate Light" w:cs="Calibri"/>
                <w:color w:val="000000"/>
                <w:sz w:val="16"/>
                <w:szCs w:val="16"/>
              </w:rPr>
            </w:pPr>
            <w:r w:rsidRPr="00881F46">
              <w:rPr>
                <w:rFonts w:ascii="EYInterstate Light" w:hAnsi="EYInterstate Light"/>
                <w:color w:val="000000"/>
                <w:sz w:val="16"/>
              </w:rPr>
              <w:t>Ponderea populației din mediul rural ocupată în activități neagricole</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Rezultat</w:t>
            </w:r>
          </w:p>
        </w:tc>
        <w:tc>
          <w:tcPr>
            <w:tcW w:w="281" w:type="pct"/>
            <w:tcBorders>
              <w:top w:val="nil"/>
              <w:left w:val="nil"/>
              <w:bottom w:val="single" w:sz="4" w:space="0" w:color="auto"/>
              <w:right w:val="single" w:sz="4" w:space="0" w:color="auto"/>
            </w:tcBorders>
            <w:shd w:val="clear" w:color="auto" w:fill="auto"/>
            <w:vAlign w:val="center"/>
            <w:hideMark/>
          </w:tcPr>
          <w:p w:rsidR="000E43DE" w:rsidRPr="009C7C27" w:rsidRDefault="000E43DE" w:rsidP="009264AA">
            <w:pPr>
              <w:spacing w:after="0" w:line="240" w:lineRule="auto"/>
              <w:jc w:val="center"/>
              <w:rPr>
                <w:rFonts w:ascii="EYInterstate Light" w:eastAsia="Times New Roman" w:hAnsi="EYInterstate Light" w:cs="Calibri"/>
                <w:bCs/>
                <w:color w:val="000000"/>
                <w:sz w:val="16"/>
                <w:szCs w:val="16"/>
              </w:rPr>
            </w:pPr>
            <w:r>
              <w:rPr>
                <w:rFonts w:ascii="EYInterstate Light" w:hAnsi="EYInterstate Light"/>
                <w:color w:val="000000"/>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5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INS </w:t>
            </w:r>
          </w:p>
        </w:tc>
        <w:tc>
          <w:tcPr>
            <w:tcW w:w="233" w:type="pct"/>
            <w:tcBorders>
              <w:top w:val="single" w:sz="4" w:space="0" w:color="auto"/>
              <w:left w:val="nil"/>
              <w:bottom w:val="single" w:sz="4" w:space="0" w:color="auto"/>
              <w:right w:val="single" w:sz="4" w:space="0" w:color="auto"/>
            </w:tcBorders>
            <w:shd w:val="clear" w:color="auto"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0E43DE" w:rsidRPr="00880BDA" w:rsidRDefault="000E43DE" w:rsidP="009264AA">
            <w:pPr>
              <w:spacing w:after="0" w:line="240" w:lineRule="auto"/>
              <w:jc w:val="center"/>
              <w:rPr>
                <w:rFonts w:ascii="EYInterstate Light" w:eastAsia="Times New Roman" w:hAnsi="EYInterstate Light" w:cs="Calibri"/>
                <w:color w:val="000000"/>
                <w:sz w:val="16"/>
                <w:szCs w:val="16"/>
                <w:highlight w:val="yellow"/>
              </w:rPr>
            </w:pPr>
          </w:p>
        </w:tc>
      </w:tr>
      <w:tr w:rsidR="00A51848" w:rsidRPr="00A77FD8" w:rsidTr="00A51848">
        <w:trPr>
          <w:trHeight w:val="2400"/>
        </w:trPr>
        <w:tc>
          <w:tcPr>
            <w:tcW w:w="234" w:type="pct"/>
            <w:vMerge/>
            <w:tcBorders>
              <w:top w:val="nil"/>
              <w:left w:val="single" w:sz="4" w:space="0" w:color="auto"/>
              <w:bottom w:val="single" w:sz="4" w:space="0" w:color="auto"/>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24" w:type="pct"/>
            <w:vMerge/>
            <w:tcBorders>
              <w:top w:val="nil"/>
              <w:left w:val="single" w:sz="4" w:space="0" w:color="auto"/>
              <w:bottom w:val="single" w:sz="4" w:space="0" w:color="auto"/>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A77FD8" w:rsidRDefault="00881F46" w:rsidP="009264AA">
            <w:pPr>
              <w:spacing w:after="0" w:line="240" w:lineRule="auto"/>
              <w:jc w:val="center"/>
              <w:rPr>
                <w:rFonts w:ascii="EYInterstate Light" w:eastAsia="Times New Roman" w:hAnsi="EYInterstate Light" w:cs="Calibri"/>
                <w:color w:val="000000"/>
                <w:sz w:val="16"/>
                <w:szCs w:val="16"/>
              </w:rPr>
            </w:pPr>
            <w:r w:rsidRPr="00881F46">
              <w:rPr>
                <w:rFonts w:ascii="EYInterstate Light" w:hAnsi="EYInterstate Light"/>
                <w:color w:val="000000"/>
                <w:sz w:val="16"/>
              </w:rPr>
              <w:t>Ponderea populației din mediul rural care trăiește sub pragul sărăciei</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Rezultat</w:t>
            </w:r>
          </w:p>
        </w:tc>
        <w:tc>
          <w:tcPr>
            <w:tcW w:w="281" w:type="pct"/>
            <w:tcBorders>
              <w:top w:val="nil"/>
              <w:left w:val="nil"/>
              <w:bottom w:val="single" w:sz="4" w:space="0" w:color="auto"/>
              <w:right w:val="single" w:sz="4" w:space="0" w:color="auto"/>
            </w:tcBorders>
            <w:shd w:val="clear" w:color="auto" w:fill="auto"/>
            <w:vAlign w:val="center"/>
            <w:hideMark/>
          </w:tcPr>
          <w:p w:rsidR="000E43DE" w:rsidRPr="005761C1" w:rsidRDefault="000E43DE" w:rsidP="009264AA">
            <w:pPr>
              <w:spacing w:after="0" w:line="240" w:lineRule="auto"/>
              <w:jc w:val="center"/>
              <w:rPr>
                <w:rFonts w:ascii="EYInterstate Light" w:eastAsia="Times New Roman" w:hAnsi="EYInterstate Light" w:cs="Calibri"/>
                <w:bCs/>
                <w:color w:val="000000"/>
                <w:sz w:val="16"/>
                <w:szCs w:val="16"/>
              </w:rPr>
            </w:pPr>
            <w:r>
              <w:rPr>
                <w:rFonts w:ascii="EYInterstate Light" w:hAnsi="EYInterstate Light"/>
                <w:color w:val="000000"/>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9264AA">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0E43DE" w:rsidRPr="005761C1" w:rsidRDefault="000E43DE" w:rsidP="009264AA">
            <w:pPr>
              <w:spacing w:after="0" w:line="240" w:lineRule="auto"/>
              <w:jc w:val="center"/>
              <w:rPr>
                <w:rFonts w:ascii="EYInterstate Light" w:eastAsia="Times New Roman" w:hAnsi="EYInterstate Light" w:cs="Calibri"/>
                <w:bCs/>
                <w:color w:val="000000"/>
                <w:sz w:val="16"/>
                <w:szCs w:val="16"/>
              </w:rPr>
            </w:pPr>
            <w:r>
              <w:rPr>
                <w:rFonts w:ascii="EYInterstate Light" w:hAnsi="EYInterstate Light"/>
                <w:color w:val="000000"/>
                <w:sz w:val="16"/>
              </w:rPr>
              <w:t>DA</w:t>
            </w:r>
          </w:p>
        </w:tc>
        <w:tc>
          <w:tcPr>
            <w:tcW w:w="5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INS </w:t>
            </w:r>
          </w:p>
        </w:tc>
        <w:tc>
          <w:tcPr>
            <w:tcW w:w="233" w:type="pct"/>
            <w:tcBorders>
              <w:top w:val="single" w:sz="4" w:space="0" w:color="auto"/>
              <w:left w:val="nil"/>
              <w:bottom w:val="single" w:sz="4" w:space="0" w:color="auto"/>
              <w:right w:val="single" w:sz="4" w:space="0" w:color="auto"/>
            </w:tcBorders>
            <w:shd w:val="clear" w:color="auto"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0E43DE" w:rsidRPr="005761C1" w:rsidRDefault="000E43DE" w:rsidP="009264AA">
            <w:pPr>
              <w:spacing w:after="0" w:line="240" w:lineRule="auto"/>
              <w:jc w:val="center"/>
              <w:rPr>
                <w:rFonts w:ascii="EYInterstate Light" w:eastAsia="Times New Roman" w:hAnsi="EYInterstate Light" w:cs="Calibri"/>
                <w:color w:val="000000"/>
                <w:sz w:val="16"/>
                <w:szCs w:val="16"/>
                <w:highlight w:val="yellow"/>
              </w:rPr>
            </w:pPr>
          </w:p>
        </w:tc>
      </w:tr>
      <w:tr w:rsidR="00A51848" w:rsidRPr="00A77FD8" w:rsidTr="00A51848">
        <w:trPr>
          <w:trHeight w:val="480"/>
        </w:trPr>
        <w:tc>
          <w:tcPr>
            <w:tcW w:w="234" w:type="pct"/>
            <w:vMerge w:val="restart"/>
            <w:tcBorders>
              <w:top w:val="nil"/>
              <w:left w:val="single" w:sz="4" w:space="0" w:color="auto"/>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Prioritatea 4.1.</w:t>
            </w:r>
          </w:p>
        </w:tc>
        <w:tc>
          <w:tcPr>
            <w:tcW w:w="224"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Măsura 4.1.1</w:t>
            </w: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A77FD8" w:rsidRDefault="00881F46" w:rsidP="009264AA">
            <w:pPr>
              <w:spacing w:after="0" w:line="240" w:lineRule="auto"/>
              <w:jc w:val="center"/>
              <w:rPr>
                <w:rFonts w:ascii="EYInterstate Light" w:eastAsia="Times New Roman" w:hAnsi="EYInterstate Light" w:cs="Calibri"/>
                <w:color w:val="000000"/>
                <w:sz w:val="16"/>
                <w:szCs w:val="16"/>
              </w:rPr>
            </w:pPr>
            <w:r w:rsidRPr="00881F46">
              <w:rPr>
                <w:rFonts w:ascii="EYInterstate Light" w:hAnsi="EYInterstate Light"/>
                <w:color w:val="000000"/>
                <w:sz w:val="16"/>
              </w:rPr>
              <w:t>Număr exploatații agricole sprijinite</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F70B92"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0E43DE"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r>
      <w:tr w:rsidR="00A51848" w:rsidRPr="00A77FD8" w:rsidTr="00A51848">
        <w:trPr>
          <w:trHeight w:val="420"/>
        </w:trPr>
        <w:tc>
          <w:tcPr>
            <w:tcW w:w="234" w:type="pct"/>
            <w:vMerge/>
            <w:tcBorders>
              <w:top w:val="nil"/>
              <w:left w:val="single" w:sz="4" w:space="0" w:color="auto"/>
              <w:bottom w:val="single" w:sz="4" w:space="0" w:color="auto"/>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24"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Măsura 4.1.2 </w:t>
            </w: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A77FD8" w:rsidRDefault="00881F46"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Suprafață </w:t>
            </w:r>
            <w:r w:rsidR="000E43DE">
              <w:rPr>
                <w:rFonts w:ascii="EYInterstate Light" w:hAnsi="EYInterstate Light"/>
                <w:color w:val="000000"/>
                <w:sz w:val="16"/>
              </w:rPr>
              <w:t>irigată</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F70B92"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0E43DE"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r>
      <w:tr w:rsidR="00A51848" w:rsidRPr="00A77FD8" w:rsidTr="00A51848">
        <w:trPr>
          <w:trHeight w:val="480"/>
        </w:trPr>
        <w:tc>
          <w:tcPr>
            <w:tcW w:w="234" w:type="pct"/>
            <w:vMerge/>
            <w:tcBorders>
              <w:top w:val="nil"/>
              <w:left w:val="single" w:sz="4" w:space="0" w:color="auto"/>
              <w:bottom w:val="single" w:sz="4" w:space="0" w:color="auto"/>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24"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Măsura 4.1.3</w:t>
            </w: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A77FD8" w:rsidRDefault="00881F46" w:rsidP="009264AA">
            <w:pPr>
              <w:spacing w:after="0" w:line="240" w:lineRule="auto"/>
              <w:jc w:val="center"/>
              <w:rPr>
                <w:rFonts w:ascii="EYInterstate Light" w:eastAsia="Times New Roman" w:hAnsi="EYInterstate Light" w:cs="Calibri"/>
                <w:color w:val="000000"/>
                <w:sz w:val="16"/>
                <w:szCs w:val="16"/>
              </w:rPr>
            </w:pPr>
            <w:r w:rsidRPr="00881F46">
              <w:rPr>
                <w:rFonts w:ascii="EYInterstate Light" w:hAnsi="EYInterstate Light"/>
                <w:color w:val="000000"/>
                <w:sz w:val="16"/>
              </w:rPr>
              <w:t>Număr centre logistice create</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F70B92"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0E43DE"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r>
      <w:tr w:rsidR="00A51848" w:rsidRPr="00A77FD8" w:rsidTr="00A51848">
        <w:trPr>
          <w:trHeight w:val="480"/>
        </w:trPr>
        <w:tc>
          <w:tcPr>
            <w:tcW w:w="234" w:type="pct"/>
            <w:vMerge/>
            <w:tcBorders>
              <w:top w:val="nil"/>
              <w:left w:val="single" w:sz="4" w:space="0" w:color="auto"/>
              <w:bottom w:val="single" w:sz="4" w:space="0" w:color="auto"/>
              <w:right w:val="single" w:sz="4" w:space="0" w:color="auto"/>
            </w:tcBorders>
            <w:vAlign w:val="center"/>
            <w:hideMark/>
          </w:tcPr>
          <w:p w:rsidR="00A51848" w:rsidRPr="00A77FD8" w:rsidRDefault="00A51848" w:rsidP="009264AA">
            <w:pPr>
              <w:spacing w:after="0" w:line="240" w:lineRule="auto"/>
              <w:rPr>
                <w:rFonts w:ascii="EYInterstate Light" w:eastAsia="Times New Roman" w:hAnsi="EYInterstate Light" w:cs="Calibri"/>
                <w:color w:val="000000"/>
                <w:sz w:val="16"/>
                <w:szCs w:val="16"/>
              </w:rPr>
            </w:pPr>
          </w:p>
        </w:tc>
        <w:tc>
          <w:tcPr>
            <w:tcW w:w="224"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Măsura 4.1.4 </w:t>
            </w:r>
          </w:p>
        </w:tc>
        <w:tc>
          <w:tcPr>
            <w:tcW w:w="207" w:type="pct"/>
            <w:tcBorders>
              <w:top w:val="nil"/>
              <w:left w:val="nil"/>
              <w:bottom w:val="single" w:sz="4" w:space="0" w:color="auto"/>
              <w:right w:val="single" w:sz="4" w:space="0" w:color="auto"/>
            </w:tcBorders>
            <w:shd w:val="clear" w:color="auto" w:fill="auto"/>
            <w:vAlign w:val="center"/>
          </w:tcPr>
          <w:p w:rsidR="00A51848" w:rsidRPr="00A77FD8" w:rsidRDefault="00A51848"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A51848" w:rsidRPr="00A51848" w:rsidRDefault="00A51848" w:rsidP="009264AA">
            <w:pPr>
              <w:spacing w:after="0" w:line="240" w:lineRule="auto"/>
              <w:jc w:val="center"/>
              <w:rPr>
                <w:rFonts w:ascii="EYInterstate Light" w:eastAsia="Times New Roman" w:hAnsi="EYInterstate Light" w:cs="Calibri"/>
                <w:color w:val="000000"/>
                <w:sz w:val="16"/>
                <w:szCs w:val="16"/>
              </w:rPr>
            </w:pPr>
            <w:r w:rsidRPr="001B1285">
              <w:rPr>
                <w:rFonts w:ascii="EYInterstate Light" w:eastAsia="Times New Roman" w:hAnsi="EYInterstate Light"/>
                <w:color w:val="000000"/>
                <w:sz w:val="16"/>
                <w:szCs w:val="16"/>
                <w:lang w:eastAsia="en-US"/>
              </w:rPr>
              <w:t>Număr centre de servicii create</w:t>
            </w:r>
          </w:p>
        </w:tc>
        <w:tc>
          <w:tcPr>
            <w:tcW w:w="488" w:type="pct"/>
            <w:tcBorders>
              <w:top w:val="nil"/>
              <w:left w:val="nil"/>
              <w:bottom w:val="single" w:sz="4" w:space="0" w:color="auto"/>
              <w:right w:val="single" w:sz="12"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A51848"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r>
      <w:tr w:rsidR="00A51848" w:rsidRPr="00A77FD8" w:rsidTr="00A51848">
        <w:trPr>
          <w:trHeight w:val="480"/>
        </w:trPr>
        <w:tc>
          <w:tcPr>
            <w:tcW w:w="234" w:type="pct"/>
            <w:vMerge/>
            <w:tcBorders>
              <w:top w:val="nil"/>
              <w:left w:val="single" w:sz="4" w:space="0" w:color="auto"/>
              <w:bottom w:val="single" w:sz="4" w:space="0" w:color="auto"/>
              <w:right w:val="single" w:sz="4" w:space="0" w:color="auto"/>
            </w:tcBorders>
            <w:vAlign w:val="center"/>
            <w:hideMark/>
          </w:tcPr>
          <w:p w:rsidR="00A51848" w:rsidRPr="00A77FD8" w:rsidRDefault="00A51848" w:rsidP="009264AA">
            <w:pPr>
              <w:spacing w:after="0" w:line="240" w:lineRule="auto"/>
              <w:rPr>
                <w:rFonts w:ascii="EYInterstate Light" w:eastAsia="Times New Roman" w:hAnsi="EYInterstate Light" w:cs="Calibri"/>
                <w:color w:val="000000"/>
                <w:sz w:val="16"/>
                <w:szCs w:val="16"/>
              </w:rPr>
            </w:pPr>
          </w:p>
        </w:tc>
        <w:tc>
          <w:tcPr>
            <w:tcW w:w="224"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Măsura 4.1.5 </w:t>
            </w:r>
          </w:p>
        </w:tc>
        <w:tc>
          <w:tcPr>
            <w:tcW w:w="207" w:type="pct"/>
            <w:tcBorders>
              <w:top w:val="nil"/>
              <w:left w:val="nil"/>
              <w:bottom w:val="single" w:sz="4" w:space="0" w:color="auto"/>
              <w:right w:val="single" w:sz="4" w:space="0" w:color="auto"/>
            </w:tcBorders>
            <w:shd w:val="clear" w:color="auto" w:fill="auto"/>
            <w:vAlign w:val="center"/>
          </w:tcPr>
          <w:p w:rsidR="00A51848" w:rsidRPr="00A77FD8" w:rsidRDefault="00A51848"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A51848" w:rsidRPr="00A51848" w:rsidRDefault="00A51848" w:rsidP="009264AA">
            <w:pPr>
              <w:spacing w:after="0" w:line="240" w:lineRule="auto"/>
              <w:jc w:val="center"/>
              <w:rPr>
                <w:rFonts w:ascii="EYInterstate Light" w:eastAsia="Times New Roman" w:hAnsi="EYInterstate Light" w:cs="Calibri"/>
                <w:color w:val="000000"/>
                <w:sz w:val="16"/>
                <w:szCs w:val="16"/>
              </w:rPr>
            </w:pPr>
            <w:r w:rsidRPr="001B1285">
              <w:rPr>
                <w:rFonts w:ascii="EYInterstate Light" w:eastAsia="Times New Roman" w:hAnsi="EYInterstate Light"/>
                <w:color w:val="000000"/>
                <w:sz w:val="16"/>
                <w:szCs w:val="16"/>
                <w:lang w:eastAsia="en-US"/>
              </w:rPr>
              <w:t>Număr întreprinderi procesatoare sprijinite</w:t>
            </w:r>
          </w:p>
        </w:tc>
        <w:tc>
          <w:tcPr>
            <w:tcW w:w="488" w:type="pct"/>
            <w:tcBorders>
              <w:top w:val="nil"/>
              <w:left w:val="nil"/>
              <w:bottom w:val="single" w:sz="4" w:space="0" w:color="auto"/>
              <w:right w:val="single" w:sz="12"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A51848"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r>
      <w:tr w:rsidR="00A51848" w:rsidRPr="00A77FD8" w:rsidTr="00A51848">
        <w:trPr>
          <w:trHeight w:val="480"/>
        </w:trPr>
        <w:tc>
          <w:tcPr>
            <w:tcW w:w="234" w:type="pct"/>
            <w:vMerge/>
            <w:tcBorders>
              <w:top w:val="nil"/>
              <w:left w:val="single" w:sz="4" w:space="0" w:color="auto"/>
              <w:bottom w:val="single" w:sz="4" w:space="0" w:color="auto"/>
              <w:right w:val="single" w:sz="4" w:space="0" w:color="auto"/>
            </w:tcBorders>
            <w:vAlign w:val="center"/>
            <w:hideMark/>
          </w:tcPr>
          <w:p w:rsidR="00A51848" w:rsidRPr="00A77FD8" w:rsidRDefault="00A51848" w:rsidP="009264AA">
            <w:pPr>
              <w:spacing w:after="0" w:line="240" w:lineRule="auto"/>
              <w:rPr>
                <w:rFonts w:ascii="EYInterstate Light" w:eastAsia="Times New Roman" w:hAnsi="EYInterstate Light" w:cs="Calibri"/>
                <w:color w:val="000000"/>
                <w:sz w:val="16"/>
                <w:szCs w:val="16"/>
              </w:rPr>
            </w:pPr>
          </w:p>
        </w:tc>
        <w:tc>
          <w:tcPr>
            <w:tcW w:w="224"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Măsura 4.1.6</w:t>
            </w:r>
          </w:p>
        </w:tc>
        <w:tc>
          <w:tcPr>
            <w:tcW w:w="207" w:type="pct"/>
            <w:tcBorders>
              <w:top w:val="nil"/>
              <w:left w:val="nil"/>
              <w:bottom w:val="single" w:sz="4" w:space="0" w:color="auto"/>
              <w:right w:val="single" w:sz="4" w:space="0" w:color="auto"/>
            </w:tcBorders>
            <w:shd w:val="clear" w:color="auto" w:fill="auto"/>
            <w:vAlign w:val="center"/>
          </w:tcPr>
          <w:p w:rsidR="00A51848" w:rsidRPr="00A77FD8" w:rsidRDefault="00A51848"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A51848" w:rsidRPr="00A51848" w:rsidRDefault="00A51848" w:rsidP="009264AA">
            <w:pPr>
              <w:spacing w:after="0" w:line="240" w:lineRule="auto"/>
              <w:jc w:val="center"/>
              <w:rPr>
                <w:rFonts w:ascii="EYInterstate Light" w:eastAsia="Times New Roman" w:hAnsi="EYInterstate Light" w:cs="Calibri"/>
                <w:color w:val="000000"/>
                <w:sz w:val="16"/>
                <w:szCs w:val="16"/>
              </w:rPr>
            </w:pPr>
            <w:r w:rsidRPr="001B1285">
              <w:rPr>
                <w:rFonts w:ascii="EYInterstate Light" w:eastAsia="Times New Roman" w:hAnsi="EYInterstate Light"/>
                <w:color w:val="000000"/>
                <w:sz w:val="16"/>
                <w:szCs w:val="16"/>
                <w:lang w:eastAsia="en-US"/>
              </w:rPr>
              <w:t>Număr persoane sprijinite</w:t>
            </w:r>
          </w:p>
        </w:tc>
        <w:tc>
          <w:tcPr>
            <w:tcW w:w="488" w:type="pct"/>
            <w:tcBorders>
              <w:top w:val="nil"/>
              <w:left w:val="nil"/>
              <w:bottom w:val="single" w:sz="4" w:space="0" w:color="auto"/>
              <w:right w:val="single" w:sz="12"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A51848"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r>
      <w:tr w:rsidR="00A51848" w:rsidRPr="00A77FD8" w:rsidTr="00A51848">
        <w:trPr>
          <w:trHeight w:val="960"/>
        </w:trPr>
        <w:tc>
          <w:tcPr>
            <w:tcW w:w="234" w:type="pct"/>
            <w:vMerge w:val="restart"/>
            <w:tcBorders>
              <w:top w:val="nil"/>
              <w:left w:val="single" w:sz="4" w:space="0" w:color="auto"/>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Prioritatea 4.2.</w:t>
            </w:r>
          </w:p>
        </w:tc>
        <w:tc>
          <w:tcPr>
            <w:tcW w:w="224"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Măsura 4.2.1</w:t>
            </w:r>
          </w:p>
        </w:tc>
        <w:tc>
          <w:tcPr>
            <w:tcW w:w="207" w:type="pct"/>
            <w:tcBorders>
              <w:top w:val="nil"/>
              <w:left w:val="nil"/>
              <w:bottom w:val="single" w:sz="4" w:space="0" w:color="auto"/>
              <w:right w:val="single" w:sz="4" w:space="0" w:color="auto"/>
            </w:tcBorders>
            <w:shd w:val="clear" w:color="auto" w:fill="auto"/>
            <w:vAlign w:val="center"/>
          </w:tcPr>
          <w:p w:rsidR="00A51848" w:rsidRPr="00A77FD8" w:rsidRDefault="00A51848"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A51848" w:rsidRPr="00A51848" w:rsidRDefault="00A51848" w:rsidP="009264AA">
            <w:pPr>
              <w:spacing w:after="0" w:line="240" w:lineRule="auto"/>
              <w:jc w:val="center"/>
              <w:rPr>
                <w:rFonts w:ascii="EYInterstate Light" w:eastAsia="Times New Roman" w:hAnsi="EYInterstate Light" w:cs="Calibri"/>
                <w:color w:val="000000"/>
                <w:sz w:val="16"/>
                <w:szCs w:val="16"/>
              </w:rPr>
            </w:pPr>
            <w:r w:rsidRPr="001B1285">
              <w:rPr>
                <w:rFonts w:ascii="EYInterstate Light" w:eastAsia="Times New Roman" w:hAnsi="EYInterstate Light"/>
                <w:color w:val="000000"/>
                <w:sz w:val="16"/>
                <w:szCs w:val="16"/>
                <w:lang w:eastAsia="en-US"/>
              </w:rPr>
              <w:t>Număr exploatații forestiere modernizate</w:t>
            </w:r>
          </w:p>
        </w:tc>
        <w:tc>
          <w:tcPr>
            <w:tcW w:w="488" w:type="pct"/>
            <w:tcBorders>
              <w:top w:val="nil"/>
              <w:left w:val="nil"/>
              <w:bottom w:val="single" w:sz="4" w:space="0" w:color="auto"/>
              <w:right w:val="single" w:sz="12"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N/A</w:t>
            </w:r>
          </w:p>
        </w:tc>
        <w:tc>
          <w:tcPr>
            <w:tcW w:w="509" w:type="pct"/>
            <w:tcBorders>
              <w:top w:val="nil"/>
              <w:left w:val="nil"/>
              <w:bottom w:val="single" w:sz="4" w:space="0" w:color="auto"/>
              <w:right w:val="single" w:sz="4" w:space="0" w:color="auto"/>
            </w:tcBorders>
            <w:shd w:val="clear" w:color="auto" w:fill="auto"/>
            <w:vAlign w:val="center"/>
            <w:hideMark/>
          </w:tcPr>
          <w:p w:rsidR="00A51848"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p>
        </w:tc>
      </w:tr>
      <w:tr w:rsidR="00A51848" w:rsidRPr="00A77FD8" w:rsidTr="00A51848">
        <w:trPr>
          <w:trHeight w:val="720"/>
        </w:trPr>
        <w:tc>
          <w:tcPr>
            <w:tcW w:w="234" w:type="pct"/>
            <w:vMerge/>
            <w:tcBorders>
              <w:top w:val="nil"/>
              <w:left w:val="single" w:sz="4" w:space="0" w:color="auto"/>
              <w:bottom w:val="single" w:sz="4" w:space="0" w:color="auto"/>
              <w:right w:val="single" w:sz="4" w:space="0" w:color="auto"/>
            </w:tcBorders>
            <w:vAlign w:val="center"/>
            <w:hideMark/>
          </w:tcPr>
          <w:p w:rsidR="00A51848" w:rsidRPr="00A77FD8" w:rsidRDefault="00A51848" w:rsidP="009264AA">
            <w:pPr>
              <w:spacing w:after="0" w:line="240" w:lineRule="auto"/>
              <w:rPr>
                <w:rFonts w:ascii="EYInterstate Light" w:eastAsia="Times New Roman" w:hAnsi="EYInterstate Light" w:cs="Calibri"/>
                <w:color w:val="000000"/>
                <w:sz w:val="16"/>
                <w:szCs w:val="16"/>
              </w:rPr>
            </w:pPr>
          </w:p>
        </w:tc>
        <w:tc>
          <w:tcPr>
            <w:tcW w:w="224"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Măsura 4.2.2</w:t>
            </w:r>
          </w:p>
        </w:tc>
        <w:tc>
          <w:tcPr>
            <w:tcW w:w="207" w:type="pct"/>
            <w:tcBorders>
              <w:top w:val="nil"/>
              <w:left w:val="nil"/>
              <w:bottom w:val="single" w:sz="4" w:space="0" w:color="auto"/>
              <w:right w:val="single" w:sz="4" w:space="0" w:color="auto"/>
            </w:tcBorders>
            <w:shd w:val="clear" w:color="auto" w:fill="auto"/>
            <w:vAlign w:val="center"/>
          </w:tcPr>
          <w:p w:rsidR="00A51848" w:rsidRPr="00A77FD8" w:rsidRDefault="00A51848"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A51848" w:rsidRPr="00A51848" w:rsidRDefault="00A51848" w:rsidP="00784F2A">
            <w:pPr>
              <w:spacing w:after="0" w:line="240" w:lineRule="auto"/>
              <w:jc w:val="center"/>
              <w:rPr>
                <w:rFonts w:ascii="EYInterstate Light" w:eastAsia="Times New Roman" w:hAnsi="EYInterstate Light" w:cs="Calibri"/>
                <w:color w:val="000000"/>
                <w:sz w:val="16"/>
                <w:szCs w:val="16"/>
              </w:rPr>
            </w:pPr>
            <w:r w:rsidRPr="001B1285">
              <w:rPr>
                <w:rFonts w:ascii="EYInterstate Light" w:eastAsia="Times New Roman" w:hAnsi="EYInterstate Light"/>
                <w:color w:val="000000"/>
                <w:sz w:val="16"/>
                <w:szCs w:val="16"/>
                <w:lang w:eastAsia="en-US"/>
              </w:rPr>
              <w:t>Lungimea rețelei de transport</w:t>
            </w:r>
          </w:p>
        </w:tc>
        <w:tc>
          <w:tcPr>
            <w:tcW w:w="488" w:type="pct"/>
            <w:tcBorders>
              <w:top w:val="nil"/>
              <w:left w:val="nil"/>
              <w:bottom w:val="single" w:sz="4" w:space="0" w:color="auto"/>
              <w:right w:val="single" w:sz="12"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A51848" w:rsidRPr="00963C7E" w:rsidRDefault="00A51848" w:rsidP="009264AA">
            <w:pPr>
              <w:spacing w:after="0" w:line="240" w:lineRule="auto"/>
              <w:jc w:val="center"/>
              <w:rPr>
                <w:rFonts w:ascii="EYInterstate Light" w:eastAsia="Times New Roman" w:hAnsi="EYInterstate Light" w:cs="Calibri"/>
                <w:bCs/>
                <w:color w:val="000000"/>
                <w:sz w:val="16"/>
                <w:szCs w:val="16"/>
              </w:rPr>
            </w:pPr>
            <w:r>
              <w:rPr>
                <w:rFonts w:ascii="EYInterstate Light" w:hAnsi="EYInterstate Light"/>
                <w:color w:val="000000"/>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A51848"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nil"/>
              <w:left w:val="nil"/>
              <w:bottom w:val="single" w:sz="4" w:space="0" w:color="auto"/>
              <w:right w:val="single" w:sz="4" w:space="0" w:color="auto"/>
            </w:tcBorders>
            <w:shd w:val="clear" w:color="000000" w:fill="FCD5B4"/>
            <w:noWrap/>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A51848" w:rsidRPr="00784F2A"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Claritatea acestui indicator poate fi mai bună prin specificarea clară a faptului că se referă la reţeaua de transport </w:t>
            </w:r>
            <w:r>
              <w:rPr>
                <w:rFonts w:ascii="EYInterstate Light" w:hAnsi="EYInterstate Light"/>
                <w:i/>
                <w:color w:val="000000"/>
                <w:sz w:val="16"/>
              </w:rPr>
              <w:t>forestier</w:t>
            </w:r>
            <w:r>
              <w:rPr>
                <w:rFonts w:ascii="EYInterstate Light" w:hAnsi="EYInterstate Light"/>
                <w:color w:val="000000"/>
                <w:sz w:val="16"/>
              </w:rPr>
              <w:t>.</w:t>
            </w:r>
          </w:p>
        </w:tc>
      </w:tr>
      <w:tr w:rsidR="00A51848" w:rsidRPr="00A77FD8" w:rsidTr="00A51848">
        <w:trPr>
          <w:trHeight w:val="720"/>
        </w:trPr>
        <w:tc>
          <w:tcPr>
            <w:tcW w:w="234" w:type="pct"/>
            <w:vMerge/>
            <w:tcBorders>
              <w:top w:val="nil"/>
              <w:left w:val="single" w:sz="4" w:space="0" w:color="auto"/>
              <w:bottom w:val="single" w:sz="4" w:space="0" w:color="auto"/>
              <w:right w:val="single" w:sz="4" w:space="0" w:color="auto"/>
            </w:tcBorders>
            <w:vAlign w:val="center"/>
            <w:hideMark/>
          </w:tcPr>
          <w:p w:rsidR="00A51848" w:rsidRPr="00A77FD8" w:rsidRDefault="00A51848" w:rsidP="009264AA">
            <w:pPr>
              <w:spacing w:after="0" w:line="240" w:lineRule="auto"/>
              <w:rPr>
                <w:rFonts w:ascii="EYInterstate Light" w:eastAsia="Times New Roman" w:hAnsi="EYInterstate Light" w:cs="Calibri"/>
                <w:color w:val="000000"/>
                <w:sz w:val="16"/>
                <w:szCs w:val="16"/>
              </w:rPr>
            </w:pPr>
          </w:p>
        </w:tc>
        <w:tc>
          <w:tcPr>
            <w:tcW w:w="224"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Măsura 4.2.3</w:t>
            </w:r>
          </w:p>
        </w:tc>
        <w:tc>
          <w:tcPr>
            <w:tcW w:w="207" w:type="pct"/>
            <w:tcBorders>
              <w:top w:val="nil"/>
              <w:left w:val="nil"/>
              <w:bottom w:val="single" w:sz="4" w:space="0" w:color="auto"/>
              <w:right w:val="single" w:sz="4" w:space="0" w:color="auto"/>
            </w:tcBorders>
            <w:shd w:val="clear" w:color="auto" w:fill="auto"/>
            <w:vAlign w:val="center"/>
          </w:tcPr>
          <w:p w:rsidR="00A51848" w:rsidRPr="00A77FD8" w:rsidRDefault="00A51848"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A51848" w:rsidRPr="00A51848" w:rsidRDefault="00A51848" w:rsidP="009264AA">
            <w:pPr>
              <w:spacing w:after="0" w:line="240" w:lineRule="auto"/>
              <w:jc w:val="center"/>
              <w:rPr>
                <w:rFonts w:ascii="EYInterstate Light" w:eastAsia="Times New Roman" w:hAnsi="EYInterstate Light" w:cs="Calibri"/>
                <w:color w:val="000000"/>
                <w:sz w:val="16"/>
                <w:szCs w:val="16"/>
              </w:rPr>
            </w:pPr>
            <w:r w:rsidRPr="001B1285">
              <w:rPr>
                <w:rFonts w:ascii="EYInterstate Light" w:eastAsia="Times New Roman" w:hAnsi="EYInterstate Light"/>
                <w:color w:val="000000"/>
                <w:sz w:val="16"/>
                <w:szCs w:val="16"/>
                <w:lang w:eastAsia="en-US"/>
              </w:rPr>
              <w:t>Cantitate biomasă forestieră și agricolă</w:t>
            </w:r>
          </w:p>
        </w:tc>
        <w:tc>
          <w:tcPr>
            <w:tcW w:w="488" w:type="pct"/>
            <w:tcBorders>
              <w:top w:val="nil"/>
              <w:left w:val="nil"/>
              <w:bottom w:val="single" w:sz="4" w:space="0" w:color="auto"/>
              <w:right w:val="single" w:sz="12"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b/>
                <w:bCs/>
                <w:color w:val="000000"/>
                <w:sz w:val="16"/>
                <w:szCs w:val="16"/>
              </w:rPr>
            </w:pPr>
            <w:r>
              <w:rPr>
                <w:rFonts w:ascii="EYInterstate Light" w:hAnsi="EYInterstate Light"/>
                <w:b/>
                <w:color w:val="000000"/>
                <w:sz w:val="16"/>
              </w:rPr>
              <w:t>PARŢIAL</w:t>
            </w:r>
          </w:p>
        </w:tc>
        <w:tc>
          <w:tcPr>
            <w:tcW w:w="30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A51848"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nil"/>
              <w:left w:val="nil"/>
              <w:bottom w:val="single" w:sz="4" w:space="0" w:color="auto"/>
              <w:right w:val="single" w:sz="4" w:space="0" w:color="auto"/>
            </w:tcBorders>
            <w:shd w:val="clear" w:color="000000" w:fill="FCD5B4"/>
            <w:noWrap/>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A51848" w:rsidRPr="0041689E" w:rsidRDefault="00A51848" w:rsidP="00784F2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Este destul de neclar dacă indicatorul se referă la cantitatea totală de biomasă forestieră/agricolă produsă, sau la cantitatea biomasei forestiere/agricole utilizate pentru producerea de energie.</w:t>
            </w:r>
          </w:p>
        </w:tc>
      </w:tr>
      <w:tr w:rsidR="00A51848" w:rsidRPr="00A77FD8" w:rsidTr="00A51848">
        <w:trPr>
          <w:trHeight w:val="255"/>
        </w:trPr>
        <w:tc>
          <w:tcPr>
            <w:tcW w:w="234" w:type="pct"/>
            <w:vMerge/>
            <w:tcBorders>
              <w:top w:val="nil"/>
              <w:left w:val="single" w:sz="4" w:space="0" w:color="auto"/>
              <w:bottom w:val="single" w:sz="4" w:space="0" w:color="auto"/>
              <w:right w:val="single" w:sz="4" w:space="0" w:color="auto"/>
            </w:tcBorders>
            <w:vAlign w:val="center"/>
            <w:hideMark/>
          </w:tcPr>
          <w:p w:rsidR="00A51848" w:rsidRPr="00A77FD8" w:rsidRDefault="00A51848" w:rsidP="009264AA">
            <w:pPr>
              <w:spacing w:after="0" w:line="240" w:lineRule="auto"/>
              <w:rPr>
                <w:rFonts w:ascii="EYInterstate Light" w:eastAsia="Times New Roman" w:hAnsi="EYInterstate Light" w:cs="Calibri"/>
                <w:color w:val="000000"/>
                <w:sz w:val="16"/>
                <w:szCs w:val="16"/>
              </w:rPr>
            </w:pPr>
          </w:p>
        </w:tc>
        <w:tc>
          <w:tcPr>
            <w:tcW w:w="224"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Măsura 4.2.4</w:t>
            </w:r>
          </w:p>
        </w:tc>
        <w:tc>
          <w:tcPr>
            <w:tcW w:w="207" w:type="pct"/>
            <w:tcBorders>
              <w:top w:val="nil"/>
              <w:left w:val="nil"/>
              <w:bottom w:val="single" w:sz="4" w:space="0" w:color="auto"/>
              <w:right w:val="single" w:sz="4" w:space="0" w:color="auto"/>
            </w:tcBorders>
            <w:shd w:val="clear" w:color="auto" w:fill="auto"/>
            <w:vAlign w:val="center"/>
          </w:tcPr>
          <w:p w:rsidR="00A51848" w:rsidRPr="00A77FD8" w:rsidRDefault="00A51848"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A51848" w:rsidRPr="00A51848" w:rsidRDefault="00A51848" w:rsidP="009264AA">
            <w:pPr>
              <w:spacing w:after="0" w:line="240" w:lineRule="auto"/>
              <w:jc w:val="center"/>
              <w:rPr>
                <w:rFonts w:ascii="EYInterstate Light" w:eastAsia="Times New Roman" w:hAnsi="EYInterstate Light" w:cs="Calibri"/>
                <w:color w:val="000000"/>
                <w:sz w:val="16"/>
                <w:szCs w:val="16"/>
              </w:rPr>
            </w:pPr>
            <w:r w:rsidRPr="001B1285">
              <w:rPr>
                <w:rFonts w:ascii="EYInterstate Light" w:eastAsia="Times New Roman" w:hAnsi="EYInterstate Light"/>
                <w:color w:val="000000"/>
                <w:sz w:val="16"/>
                <w:szCs w:val="16"/>
                <w:lang w:eastAsia="en-US"/>
              </w:rPr>
              <w:t>Suprafața reîmpădurită</w:t>
            </w:r>
          </w:p>
        </w:tc>
        <w:tc>
          <w:tcPr>
            <w:tcW w:w="488" w:type="pct"/>
            <w:tcBorders>
              <w:top w:val="nil"/>
              <w:left w:val="nil"/>
              <w:bottom w:val="single" w:sz="4" w:space="0" w:color="auto"/>
              <w:right w:val="single" w:sz="12"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A51848"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nil"/>
              <w:left w:val="nil"/>
              <w:bottom w:val="single" w:sz="4" w:space="0" w:color="auto"/>
              <w:right w:val="single" w:sz="4" w:space="0" w:color="auto"/>
            </w:tcBorders>
            <w:shd w:val="clear" w:color="auto" w:fill="92D050"/>
            <w:noWrap/>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r>
      <w:tr w:rsidR="00A51848" w:rsidRPr="00A77FD8" w:rsidTr="00A51848">
        <w:trPr>
          <w:trHeight w:val="720"/>
        </w:trPr>
        <w:tc>
          <w:tcPr>
            <w:tcW w:w="234" w:type="pct"/>
            <w:vMerge w:val="restart"/>
            <w:tcBorders>
              <w:top w:val="nil"/>
              <w:left w:val="single" w:sz="4" w:space="0" w:color="auto"/>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Prioritatea 4.3.</w:t>
            </w:r>
          </w:p>
        </w:tc>
        <w:tc>
          <w:tcPr>
            <w:tcW w:w="224" w:type="pct"/>
            <w:vMerge w:val="restart"/>
            <w:tcBorders>
              <w:top w:val="nil"/>
              <w:left w:val="single" w:sz="4" w:space="0" w:color="auto"/>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Măsura 4.3.1</w:t>
            </w:r>
          </w:p>
        </w:tc>
        <w:tc>
          <w:tcPr>
            <w:tcW w:w="207" w:type="pct"/>
            <w:tcBorders>
              <w:top w:val="nil"/>
              <w:left w:val="nil"/>
              <w:bottom w:val="single" w:sz="4" w:space="0" w:color="auto"/>
              <w:right w:val="single" w:sz="4" w:space="0" w:color="auto"/>
            </w:tcBorders>
            <w:shd w:val="clear" w:color="auto" w:fill="auto"/>
            <w:vAlign w:val="center"/>
          </w:tcPr>
          <w:p w:rsidR="00A51848" w:rsidRPr="00A77FD8" w:rsidRDefault="00A51848"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A51848" w:rsidRPr="00A51848" w:rsidRDefault="00A51848" w:rsidP="009264AA">
            <w:pPr>
              <w:spacing w:after="0" w:line="240" w:lineRule="auto"/>
              <w:jc w:val="center"/>
              <w:rPr>
                <w:rFonts w:ascii="EYInterstate Light" w:eastAsia="Times New Roman" w:hAnsi="EYInterstate Light" w:cs="Calibri"/>
                <w:color w:val="000000"/>
                <w:sz w:val="16"/>
                <w:szCs w:val="16"/>
              </w:rPr>
            </w:pPr>
            <w:r w:rsidRPr="001B1285">
              <w:rPr>
                <w:rFonts w:ascii="EYInterstate Light" w:eastAsia="Times New Roman" w:hAnsi="EYInterstate Light"/>
                <w:color w:val="000000"/>
                <w:sz w:val="16"/>
                <w:szCs w:val="16"/>
                <w:lang w:eastAsia="en-US"/>
              </w:rPr>
              <w:t>Număr de firme cu activitate neagricolă sprijinite</w:t>
            </w:r>
          </w:p>
        </w:tc>
        <w:tc>
          <w:tcPr>
            <w:tcW w:w="488" w:type="pct"/>
            <w:tcBorders>
              <w:top w:val="nil"/>
              <w:left w:val="nil"/>
              <w:bottom w:val="single" w:sz="4" w:space="0" w:color="auto"/>
              <w:right w:val="single" w:sz="12"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A51848"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r>
      <w:tr w:rsidR="00A51848" w:rsidRPr="00A77FD8" w:rsidTr="00A51848">
        <w:trPr>
          <w:trHeight w:val="720"/>
        </w:trPr>
        <w:tc>
          <w:tcPr>
            <w:tcW w:w="234" w:type="pct"/>
            <w:vMerge/>
            <w:tcBorders>
              <w:top w:val="nil"/>
              <w:left w:val="single" w:sz="4" w:space="0" w:color="auto"/>
              <w:bottom w:val="single" w:sz="4" w:space="0" w:color="auto"/>
              <w:right w:val="single" w:sz="4" w:space="0" w:color="auto"/>
            </w:tcBorders>
            <w:vAlign w:val="center"/>
            <w:hideMark/>
          </w:tcPr>
          <w:p w:rsidR="00A51848" w:rsidRPr="00A77FD8" w:rsidRDefault="00A51848" w:rsidP="009264AA">
            <w:pPr>
              <w:spacing w:after="0" w:line="240" w:lineRule="auto"/>
              <w:rPr>
                <w:rFonts w:ascii="EYInterstate Light" w:eastAsia="Times New Roman" w:hAnsi="EYInterstate Light" w:cs="Calibri"/>
                <w:color w:val="000000"/>
                <w:sz w:val="16"/>
                <w:szCs w:val="16"/>
              </w:rPr>
            </w:pPr>
          </w:p>
        </w:tc>
        <w:tc>
          <w:tcPr>
            <w:tcW w:w="224" w:type="pct"/>
            <w:vMerge/>
            <w:tcBorders>
              <w:top w:val="nil"/>
              <w:left w:val="single" w:sz="4" w:space="0" w:color="auto"/>
              <w:bottom w:val="single" w:sz="4" w:space="0" w:color="auto"/>
              <w:right w:val="single" w:sz="4" w:space="0" w:color="auto"/>
            </w:tcBorders>
            <w:vAlign w:val="center"/>
            <w:hideMark/>
          </w:tcPr>
          <w:p w:rsidR="00A51848" w:rsidRPr="00A77FD8" w:rsidRDefault="00A51848" w:rsidP="009264AA">
            <w:pPr>
              <w:spacing w:after="0" w:line="240" w:lineRule="auto"/>
              <w:rPr>
                <w:rFonts w:ascii="EYInterstate Light" w:eastAsia="Times New Roman" w:hAnsi="EYInterstate Light" w:cs="Calibri"/>
                <w:color w:val="000000"/>
                <w:sz w:val="16"/>
                <w:szCs w:val="16"/>
              </w:rPr>
            </w:pPr>
          </w:p>
        </w:tc>
        <w:tc>
          <w:tcPr>
            <w:tcW w:w="207" w:type="pct"/>
            <w:tcBorders>
              <w:top w:val="nil"/>
              <w:left w:val="nil"/>
              <w:bottom w:val="single" w:sz="4" w:space="0" w:color="auto"/>
              <w:right w:val="single" w:sz="4" w:space="0" w:color="auto"/>
            </w:tcBorders>
            <w:shd w:val="clear" w:color="auto" w:fill="auto"/>
            <w:vAlign w:val="center"/>
          </w:tcPr>
          <w:p w:rsidR="00A51848" w:rsidRPr="00A77FD8" w:rsidRDefault="00A51848"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A51848" w:rsidRPr="00A51848" w:rsidRDefault="00A51848" w:rsidP="009264AA">
            <w:pPr>
              <w:spacing w:after="0" w:line="240" w:lineRule="auto"/>
              <w:jc w:val="center"/>
              <w:rPr>
                <w:rFonts w:ascii="EYInterstate Light" w:eastAsia="Times New Roman" w:hAnsi="EYInterstate Light" w:cs="Calibri"/>
                <w:color w:val="000000"/>
                <w:sz w:val="16"/>
                <w:szCs w:val="16"/>
              </w:rPr>
            </w:pPr>
            <w:r w:rsidRPr="001B1285">
              <w:rPr>
                <w:rFonts w:ascii="EYInterstate Light" w:eastAsia="Times New Roman" w:hAnsi="EYInterstate Light"/>
                <w:color w:val="000000"/>
                <w:sz w:val="16"/>
                <w:szCs w:val="16"/>
                <w:lang w:eastAsia="en-US"/>
              </w:rPr>
              <w:t>Număr de locuri de muncă în activități non-agricole create</w:t>
            </w:r>
          </w:p>
        </w:tc>
        <w:tc>
          <w:tcPr>
            <w:tcW w:w="488" w:type="pct"/>
            <w:tcBorders>
              <w:top w:val="nil"/>
              <w:left w:val="nil"/>
              <w:bottom w:val="single" w:sz="4" w:space="0" w:color="auto"/>
              <w:right w:val="single" w:sz="12"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DA</w:t>
            </w:r>
          </w:p>
        </w:tc>
        <w:tc>
          <w:tcPr>
            <w:tcW w:w="509" w:type="pct"/>
            <w:tcBorders>
              <w:top w:val="nil"/>
              <w:left w:val="nil"/>
              <w:bottom w:val="single" w:sz="4" w:space="0" w:color="auto"/>
              <w:right w:val="single" w:sz="4" w:space="0" w:color="auto"/>
            </w:tcBorders>
            <w:shd w:val="clear" w:color="auto" w:fill="auto"/>
            <w:vAlign w:val="center"/>
            <w:hideMark/>
          </w:tcPr>
          <w:p w:rsidR="00A51848"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p>
        </w:tc>
      </w:tr>
      <w:tr w:rsidR="00A51848" w:rsidRPr="00A77FD8" w:rsidTr="00A51848">
        <w:trPr>
          <w:trHeight w:val="480"/>
        </w:trPr>
        <w:tc>
          <w:tcPr>
            <w:tcW w:w="234" w:type="pct"/>
            <w:vMerge/>
            <w:tcBorders>
              <w:top w:val="nil"/>
              <w:left w:val="single" w:sz="4" w:space="0" w:color="auto"/>
              <w:bottom w:val="single" w:sz="4" w:space="0" w:color="auto"/>
              <w:right w:val="single" w:sz="4" w:space="0" w:color="auto"/>
            </w:tcBorders>
            <w:vAlign w:val="center"/>
            <w:hideMark/>
          </w:tcPr>
          <w:p w:rsidR="00A51848" w:rsidRPr="00A77FD8" w:rsidRDefault="00A51848" w:rsidP="009264AA">
            <w:pPr>
              <w:spacing w:after="0" w:line="240" w:lineRule="auto"/>
              <w:rPr>
                <w:rFonts w:ascii="EYInterstate Light" w:eastAsia="Times New Roman" w:hAnsi="EYInterstate Light" w:cs="Calibri"/>
                <w:color w:val="000000"/>
                <w:sz w:val="16"/>
                <w:szCs w:val="16"/>
              </w:rPr>
            </w:pPr>
          </w:p>
        </w:tc>
        <w:tc>
          <w:tcPr>
            <w:tcW w:w="224"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Măsura 4.3.2</w:t>
            </w:r>
          </w:p>
        </w:tc>
        <w:tc>
          <w:tcPr>
            <w:tcW w:w="207" w:type="pct"/>
            <w:tcBorders>
              <w:top w:val="nil"/>
              <w:left w:val="nil"/>
              <w:bottom w:val="single" w:sz="4" w:space="0" w:color="auto"/>
              <w:right w:val="single" w:sz="4" w:space="0" w:color="auto"/>
            </w:tcBorders>
            <w:shd w:val="clear" w:color="auto" w:fill="auto"/>
            <w:vAlign w:val="center"/>
          </w:tcPr>
          <w:p w:rsidR="00A51848" w:rsidRPr="00A77FD8" w:rsidRDefault="00A51848"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A51848" w:rsidRPr="00A51848" w:rsidRDefault="00A51848" w:rsidP="009264AA">
            <w:pPr>
              <w:spacing w:after="0" w:line="240" w:lineRule="auto"/>
              <w:jc w:val="center"/>
              <w:rPr>
                <w:rFonts w:ascii="EYInterstate Light" w:eastAsia="Times New Roman" w:hAnsi="EYInterstate Light" w:cs="Calibri"/>
                <w:color w:val="000000"/>
                <w:sz w:val="16"/>
                <w:szCs w:val="16"/>
              </w:rPr>
            </w:pPr>
            <w:r w:rsidRPr="001B1285">
              <w:rPr>
                <w:rFonts w:ascii="EYInterstate Light" w:eastAsia="Times New Roman" w:hAnsi="EYInterstate Light"/>
                <w:color w:val="000000"/>
                <w:sz w:val="16"/>
                <w:szCs w:val="16"/>
                <w:lang w:eastAsia="en-US"/>
              </w:rPr>
              <w:t>Număr persoane instruite</w:t>
            </w:r>
          </w:p>
        </w:tc>
        <w:tc>
          <w:tcPr>
            <w:tcW w:w="488" w:type="pct"/>
            <w:tcBorders>
              <w:top w:val="nil"/>
              <w:left w:val="nil"/>
              <w:bottom w:val="single" w:sz="4" w:space="0" w:color="auto"/>
              <w:right w:val="single" w:sz="12"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A51848"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r>
      <w:tr w:rsidR="00A51848" w:rsidRPr="00A77FD8" w:rsidTr="00C34F3C">
        <w:trPr>
          <w:trHeight w:val="2160"/>
        </w:trPr>
        <w:tc>
          <w:tcPr>
            <w:tcW w:w="234" w:type="pct"/>
            <w:vMerge w:val="restart"/>
            <w:tcBorders>
              <w:top w:val="nil"/>
              <w:left w:val="single" w:sz="4" w:space="0" w:color="auto"/>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Prioritatea 4.4.</w:t>
            </w:r>
          </w:p>
        </w:tc>
        <w:tc>
          <w:tcPr>
            <w:tcW w:w="224"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Măsura 4.4.1 </w:t>
            </w:r>
          </w:p>
        </w:tc>
        <w:tc>
          <w:tcPr>
            <w:tcW w:w="207" w:type="pct"/>
            <w:tcBorders>
              <w:top w:val="nil"/>
              <w:left w:val="nil"/>
              <w:bottom w:val="single" w:sz="4" w:space="0" w:color="auto"/>
              <w:right w:val="single" w:sz="4" w:space="0" w:color="auto"/>
            </w:tcBorders>
            <w:shd w:val="clear" w:color="auto" w:fill="auto"/>
            <w:vAlign w:val="center"/>
          </w:tcPr>
          <w:p w:rsidR="00A51848" w:rsidRPr="00A77FD8" w:rsidRDefault="00A51848"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hideMark/>
          </w:tcPr>
          <w:p w:rsidR="00A51848" w:rsidRPr="00A51848" w:rsidRDefault="00A51848" w:rsidP="009264AA">
            <w:pPr>
              <w:spacing w:after="0" w:line="240" w:lineRule="auto"/>
              <w:jc w:val="center"/>
              <w:rPr>
                <w:rFonts w:ascii="EYInterstate Light" w:eastAsia="Times New Roman" w:hAnsi="EYInterstate Light" w:cs="Calibri"/>
                <w:color w:val="000000"/>
                <w:sz w:val="16"/>
                <w:szCs w:val="16"/>
              </w:rPr>
            </w:pPr>
            <w:r w:rsidRPr="001B1285">
              <w:rPr>
                <w:rFonts w:ascii="EYInterstate Light" w:hAnsi="EYInterstate Light"/>
                <w:sz w:val="16"/>
                <w:szCs w:val="16"/>
              </w:rPr>
              <w:t>Ponderea  gospodăriilor conectate la rețeaua publică de apă potabilă</w:t>
            </w:r>
          </w:p>
        </w:tc>
        <w:tc>
          <w:tcPr>
            <w:tcW w:w="488" w:type="pct"/>
            <w:tcBorders>
              <w:top w:val="nil"/>
              <w:left w:val="nil"/>
              <w:bottom w:val="single" w:sz="4" w:space="0" w:color="auto"/>
              <w:right w:val="single" w:sz="12"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Rezultat</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b/>
                <w:bCs/>
                <w:color w:val="000000"/>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b/>
                <w:bCs/>
                <w:color w:val="000000"/>
                <w:sz w:val="16"/>
                <w:szCs w:val="16"/>
              </w:rPr>
            </w:pPr>
            <w:r>
              <w:rPr>
                <w:rFonts w:ascii="EYInterstate Light" w:hAnsi="EYInterstate Light"/>
                <w:sz w:val="16"/>
              </w:rPr>
              <w:t>DA</w:t>
            </w:r>
          </w:p>
        </w:tc>
        <w:tc>
          <w:tcPr>
            <w:tcW w:w="50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Sursa de date neidentificate (pentru zonele rurale). </w:t>
            </w:r>
          </w:p>
        </w:tc>
        <w:tc>
          <w:tcPr>
            <w:tcW w:w="233" w:type="pct"/>
            <w:tcBorders>
              <w:top w:val="nil"/>
              <w:left w:val="nil"/>
              <w:bottom w:val="single" w:sz="4" w:space="0" w:color="auto"/>
              <w:right w:val="single" w:sz="4" w:space="0" w:color="auto"/>
            </w:tcBorders>
            <w:shd w:val="clear" w:color="auto" w:fill="92D050"/>
            <w:noWrap/>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A51848" w:rsidRPr="005F7471" w:rsidRDefault="00A51848" w:rsidP="009264AA">
            <w:pPr>
              <w:spacing w:after="0" w:line="240" w:lineRule="auto"/>
              <w:jc w:val="center"/>
              <w:rPr>
                <w:rFonts w:ascii="EYInterstate Light" w:eastAsia="Times New Roman" w:hAnsi="EYInterstate Light" w:cs="Calibri"/>
                <w:color w:val="000000"/>
                <w:sz w:val="16"/>
                <w:szCs w:val="16"/>
                <w:highlight w:val="yellow"/>
              </w:rPr>
            </w:pPr>
          </w:p>
        </w:tc>
      </w:tr>
      <w:tr w:rsidR="00A51848" w:rsidRPr="00A77FD8" w:rsidTr="00C34F3C">
        <w:trPr>
          <w:trHeight w:val="2160"/>
        </w:trPr>
        <w:tc>
          <w:tcPr>
            <w:tcW w:w="234" w:type="pct"/>
            <w:vMerge/>
            <w:tcBorders>
              <w:top w:val="nil"/>
              <w:left w:val="single" w:sz="4" w:space="0" w:color="auto"/>
              <w:bottom w:val="single" w:sz="4" w:space="0" w:color="auto"/>
              <w:right w:val="single" w:sz="4" w:space="0" w:color="auto"/>
            </w:tcBorders>
            <w:vAlign w:val="center"/>
            <w:hideMark/>
          </w:tcPr>
          <w:p w:rsidR="00A51848" w:rsidRPr="00A77FD8" w:rsidRDefault="00A51848" w:rsidP="009264AA">
            <w:pPr>
              <w:spacing w:after="0" w:line="240" w:lineRule="auto"/>
              <w:rPr>
                <w:rFonts w:ascii="EYInterstate Light" w:eastAsia="Times New Roman" w:hAnsi="EYInterstate Light" w:cs="Calibri"/>
                <w:color w:val="000000"/>
                <w:sz w:val="16"/>
                <w:szCs w:val="16"/>
              </w:rPr>
            </w:pPr>
          </w:p>
        </w:tc>
        <w:tc>
          <w:tcPr>
            <w:tcW w:w="224"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Măsura 4.4.2</w:t>
            </w:r>
          </w:p>
        </w:tc>
        <w:tc>
          <w:tcPr>
            <w:tcW w:w="207" w:type="pct"/>
            <w:tcBorders>
              <w:top w:val="nil"/>
              <w:left w:val="nil"/>
              <w:bottom w:val="single" w:sz="4" w:space="0" w:color="auto"/>
              <w:right w:val="single" w:sz="4" w:space="0" w:color="auto"/>
            </w:tcBorders>
            <w:shd w:val="clear" w:color="auto" w:fill="auto"/>
            <w:vAlign w:val="center"/>
          </w:tcPr>
          <w:p w:rsidR="00A51848" w:rsidRPr="00A77FD8" w:rsidRDefault="00A51848"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hideMark/>
          </w:tcPr>
          <w:p w:rsidR="00A51848" w:rsidRPr="00A51848" w:rsidRDefault="00A51848" w:rsidP="009264AA">
            <w:pPr>
              <w:spacing w:after="0" w:line="240" w:lineRule="auto"/>
              <w:jc w:val="center"/>
              <w:rPr>
                <w:rFonts w:ascii="EYInterstate Light" w:eastAsia="Times New Roman" w:hAnsi="EYInterstate Light" w:cs="Calibri"/>
                <w:color w:val="000000"/>
                <w:sz w:val="16"/>
                <w:szCs w:val="16"/>
              </w:rPr>
            </w:pPr>
            <w:r w:rsidRPr="001B1285">
              <w:rPr>
                <w:rFonts w:ascii="EYInterstate Light" w:hAnsi="EYInterstate Light"/>
                <w:sz w:val="16"/>
                <w:szCs w:val="16"/>
              </w:rPr>
              <w:t>Ponderea  gospodăriilor conectate la rețeaua publică de canalizare</w:t>
            </w:r>
          </w:p>
        </w:tc>
        <w:tc>
          <w:tcPr>
            <w:tcW w:w="488" w:type="pct"/>
            <w:tcBorders>
              <w:top w:val="nil"/>
              <w:left w:val="nil"/>
              <w:bottom w:val="single" w:sz="4" w:space="0" w:color="auto"/>
              <w:right w:val="single" w:sz="12"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Rezultat</w:t>
            </w:r>
          </w:p>
        </w:tc>
        <w:tc>
          <w:tcPr>
            <w:tcW w:w="281" w:type="pct"/>
            <w:tcBorders>
              <w:top w:val="nil"/>
              <w:left w:val="nil"/>
              <w:bottom w:val="single" w:sz="4" w:space="0" w:color="auto"/>
              <w:right w:val="single" w:sz="4" w:space="0" w:color="auto"/>
            </w:tcBorders>
            <w:shd w:val="clear" w:color="auto" w:fill="auto"/>
            <w:vAlign w:val="center"/>
            <w:hideMark/>
          </w:tcPr>
          <w:p w:rsidR="00A51848" w:rsidRDefault="00A51848" w:rsidP="009264AA">
            <w:pPr>
              <w:jc w:val="cente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A51848" w:rsidRDefault="00A51848" w:rsidP="009264AA">
            <w:pPr>
              <w:jc w:val="center"/>
            </w:pPr>
            <w:r>
              <w:rPr>
                <w:rFonts w:ascii="EYInterstate Light" w:hAnsi="EYInterstate Light"/>
                <w:sz w:val="16"/>
              </w:rPr>
              <w:t>DA</w:t>
            </w:r>
          </w:p>
        </w:tc>
        <w:tc>
          <w:tcPr>
            <w:tcW w:w="50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Sursa de date neidentificate (pentru zonele rurale). </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tcPr>
          <w:p w:rsidR="00A51848" w:rsidRPr="005F7471" w:rsidRDefault="00A51848" w:rsidP="009264AA">
            <w:pPr>
              <w:spacing w:after="0" w:line="240" w:lineRule="auto"/>
              <w:jc w:val="center"/>
              <w:rPr>
                <w:rFonts w:ascii="EYInterstate Light" w:eastAsia="Times New Roman" w:hAnsi="EYInterstate Light" w:cs="Calibri"/>
                <w:color w:val="000000"/>
                <w:sz w:val="16"/>
                <w:szCs w:val="16"/>
                <w:highlight w:val="yellow"/>
              </w:rPr>
            </w:pPr>
          </w:p>
        </w:tc>
      </w:tr>
      <w:tr w:rsidR="00A51848" w:rsidRPr="00A77FD8" w:rsidTr="00C34F3C">
        <w:trPr>
          <w:trHeight w:val="1920"/>
        </w:trPr>
        <w:tc>
          <w:tcPr>
            <w:tcW w:w="234" w:type="pct"/>
            <w:vMerge/>
            <w:tcBorders>
              <w:top w:val="nil"/>
              <w:left w:val="single" w:sz="4" w:space="0" w:color="auto"/>
              <w:bottom w:val="single" w:sz="4" w:space="0" w:color="auto"/>
              <w:right w:val="single" w:sz="4" w:space="0" w:color="auto"/>
            </w:tcBorders>
            <w:vAlign w:val="center"/>
            <w:hideMark/>
          </w:tcPr>
          <w:p w:rsidR="00A51848" w:rsidRPr="00A77FD8" w:rsidRDefault="00A51848" w:rsidP="009264AA">
            <w:pPr>
              <w:spacing w:after="0" w:line="240" w:lineRule="auto"/>
              <w:rPr>
                <w:rFonts w:ascii="EYInterstate Light" w:eastAsia="Times New Roman" w:hAnsi="EYInterstate Light" w:cs="Calibri"/>
                <w:color w:val="000000"/>
                <w:sz w:val="16"/>
                <w:szCs w:val="16"/>
              </w:rPr>
            </w:pPr>
          </w:p>
        </w:tc>
        <w:tc>
          <w:tcPr>
            <w:tcW w:w="224"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Măsura 4.4.3</w:t>
            </w:r>
          </w:p>
        </w:tc>
        <w:tc>
          <w:tcPr>
            <w:tcW w:w="207" w:type="pct"/>
            <w:tcBorders>
              <w:top w:val="nil"/>
              <w:left w:val="nil"/>
              <w:bottom w:val="single" w:sz="4" w:space="0" w:color="auto"/>
              <w:right w:val="single" w:sz="4" w:space="0" w:color="auto"/>
            </w:tcBorders>
            <w:shd w:val="clear" w:color="auto" w:fill="auto"/>
            <w:vAlign w:val="center"/>
          </w:tcPr>
          <w:p w:rsidR="00A51848" w:rsidRPr="00A77FD8" w:rsidRDefault="00A51848"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hideMark/>
          </w:tcPr>
          <w:p w:rsidR="00A51848" w:rsidRPr="00A51848" w:rsidRDefault="00A51848" w:rsidP="009264AA">
            <w:pPr>
              <w:spacing w:after="0" w:line="240" w:lineRule="auto"/>
              <w:jc w:val="center"/>
              <w:rPr>
                <w:rFonts w:ascii="EYInterstate Light" w:eastAsia="Times New Roman" w:hAnsi="EYInterstate Light" w:cs="Calibri"/>
                <w:color w:val="000000"/>
                <w:sz w:val="16"/>
                <w:szCs w:val="16"/>
              </w:rPr>
            </w:pPr>
            <w:r w:rsidRPr="001B1285">
              <w:rPr>
                <w:rFonts w:ascii="EYInterstate Light" w:hAnsi="EYInterstate Light"/>
                <w:sz w:val="16"/>
                <w:szCs w:val="16"/>
              </w:rPr>
              <w:t>Ponderea  gospodăriilor beneficiare de servicii de colectare a deșeurilor menajere</w:t>
            </w:r>
          </w:p>
        </w:tc>
        <w:tc>
          <w:tcPr>
            <w:tcW w:w="488" w:type="pct"/>
            <w:tcBorders>
              <w:top w:val="nil"/>
              <w:left w:val="nil"/>
              <w:bottom w:val="single" w:sz="4" w:space="0" w:color="auto"/>
              <w:right w:val="single" w:sz="12"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Rezultat</w:t>
            </w:r>
          </w:p>
        </w:tc>
        <w:tc>
          <w:tcPr>
            <w:tcW w:w="281" w:type="pct"/>
            <w:tcBorders>
              <w:top w:val="nil"/>
              <w:left w:val="nil"/>
              <w:bottom w:val="single" w:sz="4" w:space="0" w:color="auto"/>
              <w:right w:val="single" w:sz="4" w:space="0" w:color="auto"/>
            </w:tcBorders>
            <w:shd w:val="clear" w:color="auto" w:fill="auto"/>
            <w:vAlign w:val="center"/>
            <w:hideMark/>
          </w:tcPr>
          <w:p w:rsidR="00A51848" w:rsidRDefault="00A51848" w:rsidP="009264AA">
            <w:pPr>
              <w:jc w:val="cente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A51848" w:rsidRDefault="00A51848" w:rsidP="009264AA">
            <w:pPr>
              <w:jc w:val="center"/>
            </w:pPr>
            <w:r>
              <w:rPr>
                <w:rFonts w:ascii="EYInterstate Light" w:hAnsi="EYInterstate Light"/>
                <w:sz w:val="16"/>
              </w:rPr>
              <w:t>DA</w:t>
            </w:r>
          </w:p>
        </w:tc>
        <w:tc>
          <w:tcPr>
            <w:tcW w:w="50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Sursa de date neidentificate (pentru zonele rurale). </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tcPr>
          <w:p w:rsidR="00A51848" w:rsidRPr="005F7471" w:rsidRDefault="00A51848" w:rsidP="009264AA">
            <w:pPr>
              <w:spacing w:after="0" w:line="240" w:lineRule="auto"/>
              <w:jc w:val="center"/>
              <w:rPr>
                <w:rFonts w:ascii="EYInterstate Light" w:eastAsia="Times New Roman" w:hAnsi="EYInterstate Light" w:cs="Calibri"/>
                <w:color w:val="000000"/>
                <w:sz w:val="16"/>
                <w:szCs w:val="16"/>
                <w:highlight w:val="yellow"/>
              </w:rPr>
            </w:pPr>
          </w:p>
        </w:tc>
      </w:tr>
      <w:tr w:rsidR="00A51848" w:rsidRPr="00A77FD8" w:rsidTr="00C34F3C">
        <w:trPr>
          <w:trHeight w:val="720"/>
        </w:trPr>
        <w:tc>
          <w:tcPr>
            <w:tcW w:w="234" w:type="pct"/>
            <w:vMerge/>
            <w:tcBorders>
              <w:top w:val="nil"/>
              <w:left w:val="single" w:sz="4" w:space="0" w:color="auto"/>
              <w:bottom w:val="single" w:sz="4" w:space="0" w:color="auto"/>
              <w:right w:val="single" w:sz="4" w:space="0" w:color="auto"/>
            </w:tcBorders>
            <w:vAlign w:val="center"/>
            <w:hideMark/>
          </w:tcPr>
          <w:p w:rsidR="00A51848" w:rsidRPr="00A77FD8" w:rsidRDefault="00A51848" w:rsidP="009264AA">
            <w:pPr>
              <w:spacing w:after="0" w:line="240" w:lineRule="auto"/>
              <w:rPr>
                <w:rFonts w:ascii="EYInterstate Light" w:eastAsia="Times New Roman" w:hAnsi="EYInterstate Light" w:cs="Calibri"/>
                <w:color w:val="000000"/>
                <w:sz w:val="16"/>
                <w:szCs w:val="16"/>
              </w:rPr>
            </w:pPr>
          </w:p>
        </w:tc>
        <w:tc>
          <w:tcPr>
            <w:tcW w:w="224"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Măsura 4.4.4</w:t>
            </w:r>
          </w:p>
        </w:tc>
        <w:tc>
          <w:tcPr>
            <w:tcW w:w="207" w:type="pct"/>
            <w:tcBorders>
              <w:top w:val="nil"/>
              <w:left w:val="nil"/>
              <w:bottom w:val="single" w:sz="4" w:space="0" w:color="auto"/>
              <w:right w:val="single" w:sz="4" w:space="0" w:color="auto"/>
            </w:tcBorders>
            <w:shd w:val="clear" w:color="auto" w:fill="auto"/>
            <w:vAlign w:val="center"/>
          </w:tcPr>
          <w:p w:rsidR="00A51848" w:rsidRPr="00A77FD8" w:rsidRDefault="00A51848"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hideMark/>
          </w:tcPr>
          <w:p w:rsidR="00A51848" w:rsidRPr="00A51848" w:rsidRDefault="00A51848" w:rsidP="009264AA">
            <w:pPr>
              <w:spacing w:after="0" w:line="240" w:lineRule="auto"/>
              <w:jc w:val="center"/>
              <w:rPr>
                <w:rFonts w:ascii="EYInterstate Light" w:eastAsia="Times New Roman" w:hAnsi="EYInterstate Light" w:cs="Calibri"/>
                <w:color w:val="000000"/>
                <w:sz w:val="16"/>
                <w:szCs w:val="16"/>
              </w:rPr>
            </w:pPr>
            <w:r w:rsidRPr="001B1285">
              <w:rPr>
                <w:rFonts w:ascii="EYInterstate Light" w:hAnsi="EYInterstate Light"/>
                <w:sz w:val="16"/>
                <w:szCs w:val="16"/>
              </w:rPr>
              <w:t>Lungimea drumurilor modernizate</w:t>
            </w:r>
          </w:p>
        </w:tc>
        <w:tc>
          <w:tcPr>
            <w:tcW w:w="488" w:type="pct"/>
            <w:tcBorders>
              <w:top w:val="nil"/>
              <w:left w:val="nil"/>
              <w:bottom w:val="single" w:sz="4" w:space="0" w:color="auto"/>
              <w:right w:val="single" w:sz="12"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A51848" w:rsidRDefault="00A51848" w:rsidP="009264AA">
            <w:pPr>
              <w:jc w:val="cente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A51848"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nil"/>
              <w:left w:val="nil"/>
              <w:bottom w:val="single" w:sz="4" w:space="0" w:color="auto"/>
              <w:right w:val="single" w:sz="4" w:space="0" w:color="auto"/>
            </w:tcBorders>
            <w:shd w:val="clear" w:color="auto" w:fill="92D050"/>
            <w:noWrap/>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tcPr>
          <w:p w:rsidR="00A51848" w:rsidRPr="005F7471" w:rsidRDefault="00A51848" w:rsidP="009264AA">
            <w:pPr>
              <w:spacing w:after="0" w:line="240" w:lineRule="auto"/>
              <w:jc w:val="center"/>
              <w:rPr>
                <w:rFonts w:ascii="EYInterstate Light" w:eastAsia="Times New Roman" w:hAnsi="EYInterstate Light" w:cs="Calibri"/>
                <w:color w:val="000000"/>
                <w:sz w:val="16"/>
                <w:szCs w:val="16"/>
                <w:highlight w:val="yellow"/>
              </w:rPr>
            </w:pPr>
          </w:p>
        </w:tc>
      </w:tr>
      <w:tr w:rsidR="00A51848" w:rsidRPr="00A77FD8" w:rsidTr="00C34F3C">
        <w:trPr>
          <w:trHeight w:val="720"/>
        </w:trPr>
        <w:tc>
          <w:tcPr>
            <w:tcW w:w="234" w:type="pct"/>
            <w:vMerge w:val="restart"/>
            <w:tcBorders>
              <w:top w:val="nil"/>
              <w:left w:val="single" w:sz="4" w:space="0" w:color="auto"/>
              <w:bottom w:val="single" w:sz="12" w:space="0" w:color="000000"/>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Prioritatea 4.5.</w:t>
            </w:r>
          </w:p>
        </w:tc>
        <w:tc>
          <w:tcPr>
            <w:tcW w:w="224"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Măsura 4.5.1</w:t>
            </w:r>
          </w:p>
        </w:tc>
        <w:tc>
          <w:tcPr>
            <w:tcW w:w="207" w:type="pct"/>
            <w:tcBorders>
              <w:top w:val="nil"/>
              <w:left w:val="nil"/>
              <w:bottom w:val="single" w:sz="4" w:space="0" w:color="auto"/>
              <w:right w:val="single" w:sz="4" w:space="0" w:color="auto"/>
            </w:tcBorders>
            <w:shd w:val="clear" w:color="auto" w:fill="auto"/>
            <w:vAlign w:val="center"/>
          </w:tcPr>
          <w:p w:rsidR="00A51848" w:rsidRPr="00A77FD8" w:rsidRDefault="00A51848"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hideMark/>
          </w:tcPr>
          <w:p w:rsidR="00A51848" w:rsidRPr="00A51848" w:rsidRDefault="00A51848" w:rsidP="009264AA">
            <w:pPr>
              <w:spacing w:after="0" w:line="240" w:lineRule="auto"/>
              <w:jc w:val="center"/>
              <w:rPr>
                <w:rFonts w:ascii="EYInterstate Light" w:eastAsia="Times New Roman" w:hAnsi="EYInterstate Light" w:cs="Calibri"/>
                <w:color w:val="000000"/>
                <w:sz w:val="16"/>
                <w:szCs w:val="16"/>
              </w:rPr>
            </w:pPr>
            <w:r w:rsidRPr="001B1285">
              <w:rPr>
                <w:rFonts w:ascii="EYInterstate Light" w:hAnsi="EYInterstate Light"/>
                <w:sz w:val="16"/>
                <w:szCs w:val="16"/>
              </w:rPr>
              <w:t>Număr de unități sociale modernizate</w:t>
            </w:r>
          </w:p>
        </w:tc>
        <w:tc>
          <w:tcPr>
            <w:tcW w:w="488" w:type="pct"/>
            <w:tcBorders>
              <w:top w:val="nil"/>
              <w:left w:val="nil"/>
              <w:bottom w:val="single" w:sz="4" w:space="0" w:color="auto"/>
              <w:right w:val="single" w:sz="12"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A51848"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r>
      <w:tr w:rsidR="00A51848" w:rsidRPr="00A77FD8" w:rsidTr="00A51848">
        <w:trPr>
          <w:trHeight w:val="960"/>
        </w:trPr>
        <w:tc>
          <w:tcPr>
            <w:tcW w:w="234" w:type="pct"/>
            <w:vMerge/>
            <w:tcBorders>
              <w:top w:val="nil"/>
              <w:left w:val="single" w:sz="4" w:space="0" w:color="auto"/>
              <w:bottom w:val="single" w:sz="12" w:space="0" w:color="000000"/>
              <w:right w:val="single" w:sz="4" w:space="0" w:color="auto"/>
            </w:tcBorders>
            <w:vAlign w:val="center"/>
            <w:hideMark/>
          </w:tcPr>
          <w:p w:rsidR="00A51848" w:rsidRPr="00A77FD8" w:rsidRDefault="00A51848" w:rsidP="009264AA">
            <w:pPr>
              <w:spacing w:after="0" w:line="240" w:lineRule="auto"/>
              <w:rPr>
                <w:rFonts w:ascii="EYInterstate Light" w:eastAsia="Times New Roman" w:hAnsi="EYInterstate Light" w:cs="Calibri"/>
                <w:color w:val="000000"/>
                <w:sz w:val="16"/>
                <w:szCs w:val="16"/>
              </w:rPr>
            </w:pPr>
          </w:p>
        </w:tc>
        <w:tc>
          <w:tcPr>
            <w:tcW w:w="224"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Măsura 4.5.2</w:t>
            </w:r>
          </w:p>
        </w:tc>
        <w:tc>
          <w:tcPr>
            <w:tcW w:w="207" w:type="pct"/>
            <w:tcBorders>
              <w:top w:val="nil"/>
              <w:left w:val="nil"/>
              <w:bottom w:val="single" w:sz="4" w:space="0" w:color="auto"/>
              <w:right w:val="single" w:sz="4" w:space="0" w:color="auto"/>
            </w:tcBorders>
            <w:shd w:val="clear" w:color="auto" w:fill="auto"/>
            <w:vAlign w:val="center"/>
          </w:tcPr>
          <w:p w:rsidR="00A51848" w:rsidRPr="00A77FD8" w:rsidRDefault="00A51848"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A51848" w:rsidRPr="00A51848" w:rsidRDefault="00A51848" w:rsidP="009264AA">
            <w:pPr>
              <w:spacing w:after="0" w:line="240" w:lineRule="auto"/>
              <w:jc w:val="center"/>
              <w:rPr>
                <w:rFonts w:ascii="EYInterstate Light" w:eastAsia="Times New Roman" w:hAnsi="EYInterstate Light" w:cs="Calibri"/>
                <w:color w:val="000000"/>
                <w:sz w:val="16"/>
                <w:szCs w:val="16"/>
              </w:rPr>
            </w:pPr>
            <w:r w:rsidRPr="001B1285">
              <w:rPr>
                <w:rFonts w:ascii="EYInterstate Light" w:eastAsia="Times New Roman" w:hAnsi="EYInterstate Light"/>
                <w:color w:val="000000"/>
                <w:sz w:val="16"/>
                <w:szCs w:val="16"/>
                <w:lang w:eastAsia="en-US"/>
              </w:rPr>
              <w:t>Număr unități cultural recreative reabilitate/ construite</w:t>
            </w:r>
          </w:p>
        </w:tc>
        <w:tc>
          <w:tcPr>
            <w:tcW w:w="488" w:type="pct"/>
            <w:tcBorders>
              <w:top w:val="nil"/>
              <w:left w:val="nil"/>
              <w:bottom w:val="single" w:sz="4" w:space="0" w:color="auto"/>
              <w:right w:val="single" w:sz="12"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A51848" w:rsidRDefault="00A51848" w:rsidP="009264AA">
            <w:pPr>
              <w:jc w:val="cente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A51848"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tcPr>
          <w:p w:rsidR="00A51848" w:rsidRPr="005F7471" w:rsidRDefault="00A51848" w:rsidP="009264AA">
            <w:pPr>
              <w:spacing w:after="0" w:line="240" w:lineRule="auto"/>
              <w:jc w:val="center"/>
              <w:rPr>
                <w:rFonts w:ascii="EYInterstate Light" w:eastAsia="Times New Roman" w:hAnsi="EYInterstate Light" w:cs="Calibri"/>
                <w:color w:val="000000"/>
                <w:sz w:val="16"/>
                <w:szCs w:val="16"/>
                <w:highlight w:val="yellow"/>
              </w:rPr>
            </w:pPr>
          </w:p>
        </w:tc>
      </w:tr>
      <w:tr w:rsidR="00A51848" w:rsidRPr="00A77FD8" w:rsidTr="00A51848">
        <w:trPr>
          <w:trHeight w:val="975"/>
        </w:trPr>
        <w:tc>
          <w:tcPr>
            <w:tcW w:w="234" w:type="pct"/>
            <w:vMerge/>
            <w:tcBorders>
              <w:top w:val="nil"/>
              <w:left w:val="single" w:sz="4" w:space="0" w:color="auto"/>
              <w:bottom w:val="single" w:sz="12" w:space="0" w:color="000000"/>
              <w:right w:val="single" w:sz="4" w:space="0" w:color="auto"/>
            </w:tcBorders>
            <w:vAlign w:val="center"/>
            <w:hideMark/>
          </w:tcPr>
          <w:p w:rsidR="00A51848" w:rsidRPr="00A77FD8" w:rsidRDefault="00A51848" w:rsidP="009264AA">
            <w:pPr>
              <w:spacing w:after="0" w:line="240" w:lineRule="auto"/>
              <w:rPr>
                <w:rFonts w:ascii="EYInterstate Light" w:eastAsia="Times New Roman" w:hAnsi="EYInterstate Light" w:cs="Calibri"/>
                <w:color w:val="000000"/>
                <w:sz w:val="16"/>
                <w:szCs w:val="16"/>
              </w:rPr>
            </w:pPr>
          </w:p>
        </w:tc>
        <w:tc>
          <w:tcPr>
            <w:tcW w:w="224" w:type="pct"/>
            <w:tcBorders>
              <w:top w:val="nil"/>
              <w:left w:val="nil"/>
              <w:bottom w:val="single" w:sz="12"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Măsura 4.5.3 </w:t>
            </w:r>
          </w:p>
        </w:tc>
        <w:tc>
          <w:tcPr>
            <w:tcW w:w="207" w:type="pct"/>
            <w:tcBorders>
              <w:top w:val="nil"/>
              <w:left w:val="nil"/>
              <w:bottom w:val="single" w:sz="12" w:space="0" w:color="auto"/>
              <w:right w:val="single" w:sz="4" w:space="0" w:color="auto"/>
            </w:tcBorders>
            <w:shd w:val="clear" w:color="auto" w:fill="auto"/>
            <w:vAlign w:val="center"/>
          </w:tcPr>
          <w:p w:rsidR="00A51848" w:rsidRPr="00A77FD8" w:rsidRDefault="00A51848"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12" w:space="0" w:color="auto"/>
              <w:right w:val="single" w:sz="4" w:space="0" w:color="auto"/>
            </w:tcBorders>
            <w:shd w:val="clear" w:color="auto" w:fill="auto"/>
            <w:vAlign w:val="center"/>
            <w:hideMark/>
          </w:tcPr>
          <w:p w:rsidR="00A51848" w:rsidRPr="00A51848" w:rsidRDefault="00A51848" w:rsidP="009264AA">
            <w:pPr>
              <w:spacing w:after="0" w:line="240" w:lineRule="auto"/>
              <w:jc w:val="center"/>
              <w:rPr>
                <w:rFonts w:ascii="EYInterstate Light" w:eastAsia="Times New Roman" w:hAnsi="EYInterstate Light" w:cs="Calibri"/>
                <w:color w:val="000000"/>
                <w:sz w:val="16"/>
                <w:szCs w:val="16"/>
              </w:rPr>
            </w:pPr>
            <w:r w:rsidRPr="001B1285">
              <w:rPr>
                <w:rFonts w:ascii="EYInterstate Light" w:eastAsia="Times New Roman" w:hAnsi="EYInterstate Light"/>
                <w:color w:val="000000"/>
                <w:sz w:val="16"/>
                <w:szCs w:val="16"/>
                <w:lang w:eastAsia="en-US"/>
              </w:rPr>
              <w:t>Număr strategii și proiecte integrate</w:t>
            </w:r>
          </w:p>
        </w:tc>
        <w:tc>
          <w:tcPr>
            <w:tcW w:w="488" w:type="pct"/>
            <w:tcBorders>
              <w:top w:val="nil"/>
              <w:left w:val="nil"/>
              <w:bottom w:val="single" w:sz="12" w:space="0" w:color="auto"/>
              <w:right w:val="single" w:sz="12"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12" w:space="0" w:color="auto"/>
              <w:right w:val="single" w:sz="4" w:space="0" w:color="auto"/>
            </w:tcBorders>
            <w:shd w:val="clear" w:color="auto" w:fill="auto"/>
            <w:vAlign w:val="center"/>
            <w:hideMark/>
          </w:tcPr>
          <w:p w:rsidR="00A51848" w:rsidRDefault="00A51848" w:rsidP="009264AA">
            <w:pPr>
              <w:jc w:val="center"/>
            </w:pPr>
            <w:r>
              <w:rPr>
                <w:rFonts w:ascii="EYInterstate Light" w:hAnsi="EYInterstate Light"/>
                <w:sz w:val="16"/>
              </w:rPr>
              <w:t>DA</w:t>
            </w:r>
          </w:p>
        </w:tc>
        <w:tc>
          <w:tcPr>
            <w:tcW w:w="309" w:type="pct"/>
            <w:tcBorders>
              <w:top w:val="nil"/>
              <w:left w:val="nil"/>
              <w:bottom w:val="single" w:sz="12"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12" w:space="0" w:color="auto"/>
              <w:right w:val="single" w:sz="4" w:space="0" w:color="auto"/>
            </w:tcBorders>
            <w:shd w:val="clear" w:color="auto" w:fill="auto"/>
            <w:vAlign w:val="center"/>
            <w:hideMark/>
          </w:tcPr>
          <w:p w:rsidR="00A51848" w:rsidRPr="00A77FD8" w:rsidRDefault="00A51848"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12"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12"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12"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12" w:space="0" w:color="auto"/>
              <w:right w:val="single" w:sz="4" w:space="0" w:color="auto"/>
            </w:tcBorders>
            <w:shd w:val="clear" w:color="auto" w:fill="auto"/>
            <w:vAlign w:val="center"/>
            <w:hideMark/>
          </w:tcPr>
          <w:p w:rsidR="00A51848"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12" w:space="0" w:color="auto"/>
              <w:right w:val="single" w:sz="4" w:space="0" w:color="auto"/>
            </w:tcBorders>
            <w:shd w:val="clear" w:color="000000" w:fill="92D050"/>
            <w:noWrap/>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12" w:space="0" w:color="auto"/>
              <w:right w:val="single" w:sz="4" w:space="0" w:color="auto"/>
            </w:tcBorders>
            <w:shd w:val="clear" w:color="auto" w:fill="auto"/>
            <w:vAlign w:val="center"/>
          </w:tcPr>
          <w:p w:rsidR="00A51848" w:rsidRPr="005F7471" w:rsidRDefault="00A51848" w:rsidP="009264AA">
            <w:pPr>
              <w:spacing w:after="0" w:line="240" w:lineRule="auto"/>
              <w:jc w:val="center"/>
              <w:rPr>
                <w:rFonts w:ascii="EYInterstate Light" w:eastAsia="Times New Roman" w:hAnsi="EYInterstate Light" w:cs="Calibri"/>
                <w:color w:val="000000"/>
                <w:sz w:val="16"/>
                <w:szCs w:val="16"/>
                <w:highlight w:val="yellow"/>
              </w:rPr>
            </w:pPr>
          </w:p>
        </w:tc>
      </w:tr>
      <w:tr w:rsidR="00A51848" w:rsidRPr="00A77FD8" w:rsidTr="00A51848">
        <w:trPr>
          <w:trHeight w:val="495"/>
        </w:trPr>
        <w:tc>
          <w:tcPr>
            <w:tcW w:w="234" w:type="pct"/>
            <w:vMerge w:val="restart"/>
            <w:tcBorders>
              <w:top w:val="nil"/>
              <w:left w:val="single" w:sz="4" w:space="0" w:color="auto"/>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Domeniul strategic 5</w:t>
            </w:r>
          </w:p>
        </w:tc>
        <w:tc>
          <w:tcPr>
            <w:tcW w:w="224" w:type="pct"/>
            <w:vMerge w:val="restart"/>
            <w:tcBorders>
              <w:top w:val="nil"/>
              <w:left w:val="single" w:sz="4" w:space="0" w:color="auto"/>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207" w:type="pct"/>
            <w:tcBorders>
              <w:top w:val="nil"/>
              <w:left w:val="nil"/>
              <w:bottom w:val="single" w:sz="4" w:space="0" w:color="auto"/>
              <w:right w:val="single" w:sz="4" w:space="0" w:color="auto"/>
            </w:tcBorders>
            <w:shd w:val="clear" w:color="auto" w:fill="auto"/>
            <w:vAlign w:val="center"/>
          </w:tcPr>
          <w:p w:rsidR="00A51848" w:rsidRPr="00A77FD8" w:rsidRDefault="00A51848"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A51848" w:rsidRPr="00A51848" w:rsidRDefault="00A51848" w:rsidP="009264AA">
            <w:pPr>
              <w:spacing w:after="0" w:line="240" w:lineRule="auto"/>
              <w:jc w:val="center"/>
              <w:rPr>
                <w:rFonts w:ascii="EYInterstate Light" w:eastAsia="Times New Roman" w:hAnsi="EYInterstate Light" w:cs="Calibri"/>
                <w:color w:val="000000"/>
                <w:sz w:val="16"/>
                <w:szCs w:val="16"/>
              </w:rPr>
            </w:pPr>
            <w:r w:rsidRPr="001B1285">
              <w:rPr>
                <w:rFonts w:ascii="EYInterstate Light" w:eastAsia="Times New Roman" w:hAnsi="EYInterstate Light"/>
                <w:color w:val="000000"/>
                <w:sz w:val="16"/>
                <w:szCs w:val="16"/>
                <w:lang w:eastAsia="en-US"/>
              </w:rPr>
              <w:t>Ponderea turismului în Valoarea Adăugata Brută la nivel regional</w:t>
            </w:r>
          </w:p>
        </w:tc>
        <w:tc>
          <w:tcPr>
            <w:tcW w:w="488" w:type="pct"/>
            <w:tcBorders>
              <w:top w:val="nil"/>
              <w:left w:val="nil"/>
              <w:bottom w:val="single" w:sz="4" w:space="0" w:color="auto"/>
              <w:right w:val="single" w:sz="12"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Rezultat</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50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INS</w:t>
            </w:r>
          </w:p>
        </w:tc>
        <w:tc>
          <w:tcPr>
            <w:tcW w:w="233" w:type="pct"/>
            <w:tcBorders>
              <w:top w:val="single" w:sz="12" w:space="0" w:color="auto"/>
              <w:left w:val="nil"/>
              <w:bottom w:val="single" w:sz="4" w:space="0" w:color="auto"/>
              <w:right w:val="single" w:sz="4" w:space="0" w:color="auto"/>
            </w:tcBorders>
            <w:shd w:val="clear" w:color="000000" w:fill="92D050"/>
            <w:noWrap/>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r>
      <w:tr w:rsidR="00A51848" w:rsidRPr="00A77FD8" w:rsidTr="00A51848">
        <w:trPr>
          <w:trHeight w:val="1187"/>
        </w:trPr>
        <w:tc>
          <w:tcPr>
            <w:tcW w:w="234" w:type="pct"/>
            <w:vMerge/>
            <w:tcBorders>
              <w:top w:val="nil"/>
              <w:left w:val="single" w:sz="4" w:space="0" w:color="auto"/>
              <w:bottom w:val="single" w:sz="4" w:space="0" w:color="auto"/>
              <w:right w:val="single" w:sz="4" w:space="0" w:color="auto"/>
            </w:tcBorders>
            <w:vAlign w:val="center"/>
            <w:hideMark/>
          </w:tcPr>
          <w:p w:rsidR="00A51848" w:rsidRPr="00A77FD8" w:rsidRDefault="00A51848" w:rsidP="009264AA">
            <w:pPr>
              <w:spacing w:after="0" w:line="240" w:lineRule="auto"/>
              <w:rPr>
                <w:rFonts w:ascii="EYInterstate Light" w:eastAsia="Times New Roman" w:hAnsi="EYInterstate Light" w:cs="Calibri"/>
                <w:color w:val="000000"/>
                <w:sz w:val="16"/>
                <w:szCs w:val="16"/>
              </w:rPr>
            </w:pPr>
          </w:p>
        </w:tc>
        <w:tc>
          <w:tcPr>
            <w:tcW w:w="224" w:type="pct"/>
            <w:vMerge/>
            <w:tcBorders>
              <w:top w:val="nil"/>
              <w:left w:val="single" w:sz="4" w:space="0" w:color="auto"/>
              <w:bottom w:val="single" w:sz="4" w:space="0" w:color="auto"/>
              <w:right w:val="single" w:sz="4" w:space="0" w:color="auto"/>
            </w:tcBorders>
            <w:vAlign w:val="center"/>
            <w:hideMark/>
          </w:tcPr>
          <w:p w:rsidR="00A51848" w:rsidRPr="00A77FD8" w:rsidRDefault="00A51848" w:rsidP="009264AA">
            <w:pPr>
              <w:spacing w:after="0" w:line="240" w:lineRule="auto"/>
              <w:rPr>
                <w:rFonts w:ascii="EYInterstate Light" w:eastAsia="Times New Roman" w:hAnsi="EYInterstate Light" w:cs="Calibri"/>
                <w:color w:val="000000"/>
                <w:sz w:val="16"/>
                <w:szCs w:val="16"/>
              </w:rPr>
            </w:pPr>
          </w:p>
        </w:tc>
        <w:tc>
          <w:tcPr>
            <w:tcW w:w="207" w:type="pct"/>
            <w:tcBorders>
              <w:top w:val="nil"/>
              <w:left w:val="nil"/>
              <w:bottom w:val="single" w:sz="4" w:space="0" w:color="auto"/>
              <w:right w:val="single" w:sz="4" w:space="0" w:color="auto"/>
            </w:tcBorders>
            <w:shd w:val="clear" w:color="auto" w:fill="auto"/>
            <w:vAlign w:val="center"/>
          </w:tcPr>
          <w:p w:rsidR="00A51848" w:rsidRPr="00A77FD8" w:rsidRDefault="00A51848"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A51848" w:rsidRPr="00A51848" w:rsidRDefault="00A51848" w:rsidP="009264AA">
            <w:pPr>
              <w:spacing w:after="0" w:line="240" w:lineRule="auto"/>
              <w:jc w:val="center"/>
              <w:rPr>
                <w:rFonts w:ascii="EYInterstate Light" w:eastAsia="Times New Roman" w:hAnsi="EYInterstate Light" w:cs="Calibri"/>
                <w:color w:val="000000"/>
                <w:sz w:val="16"/>
                <w:szCs w:val="16"/>
              </w:rPr>
            </w:pPr>
            <w:r w:rsidRPr="001B1285">
              <w:rPr>
                <w:rFonts w:ascii="EYInterstate Light" w:eastAsia="Times New Roman" w:hAnsi="EYInterstate Light"/>
                <w:color w:val="000000"/>
                <w:sz w:val="16"/>
                <w:szCs w:val="16"/>
                <w:lang w:eastAsia="en-US"/>
              </w:rPr>
              <w:t>Număr de sosiri ale turiștilor în unitățile de primire turistică</w:t>
            </w:r>
          </w:p>
        </w:tc>
        <w:tc>
          <w:tcPr>
            <w:tcW w:w="488" w:type="pct"/>
            <w:tcBorders>
              <w:top w:val="nil"/>
              <w:left w:val="nil"/>
              <w:bottom w:val="single" w:sz="4" w:space="0" w:color="auto"/>
              <w:right w:val="single" w:sz="12"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Rezultat</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b/>
                <w:bCs/>
                <w:color w:val="000000"/>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b/>
                <w:bCs/>
                <w:color w:val="000000"/>
                <w:sz w:val="16"/>
                <w:szCs w:val="16"/>
              </w:rPr>
            </w:pPr>
            <w:r>
              <w:rPr>
                <w:rFonts w:ascii="EYInterstate Light" w:hAnsi="EYInterstate Light"/>
                <w:sz w:val="16"/>
              </w:rPr>
              <w:t>DA</w:t>
            </w:r>
          </w:p>
        </w:tc>
        <w:tc>
          <w:tcPr>
            <w:tcW w:w="509" w:type="pct"/>
            <w:tcBorders>
              <w:top w:val="nil"/>
              <w:left w:val="nil"/>
              <w:bottom w:val="single" w:sz="4" w:space="0" w:color="auto"/>
              <w:right w:val="single" w:sz="4" w:space="0" w:color="auto"/>
            </w:tcBorders>
            <w:shd w:val="clear" w:color="auto" w:fill="auto"/>
            <w:vAlign w:val="center"/>
            <w:hideMark/>
          </w:tcPr>
          <w:p w:rsidR="00A51848"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tcPr>
          <w:p w:rsidR="00A51848" w:rsidRPr="007D1809" w:rsidRDefault="00A51848" w:rsidP="009264AA">
            <w:pPr>
              <w:spacing w:after="0" w:line="240" w:lineRule="auto"/>
              <w:jc w:val="center"/>
              <w:rPr>
                <w:rFonts w:ascii="EYInterstate Light" w:eastAsia="Times New Roman" w:hAnsi="EYInterstate Light" w:cs="Calibri"/>
                <w:color w:val="000000"/>
                <w:sz w:val="16"/>
                <w:szCs w:val="16"/>
                <w:highlight w:val="yellow"/>
              </w:rPr>
            </w:pPr>
          </w:p>
        </w:tc>
      </w:tr>
      <w:tr w:rsidR="00A51848" w:rsidRPr="00A77FD8" w:rsidTr="00A51848">
        <w:trPr>
          <w:trHeight w:val="960"/>
        </w:trPr>
        <w:tc>
          <w:tcPr>
            <w:tcW w:w="234" w:type="pct"/>
            <w:vMerge w:val="restart"/>
            <w:tcBorders>
              <w:top w:val="nil"/>
              <w:left w:val="single" w:sz="4" w:space="0" w:color="auto"/>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Prioritatea 5.1</w:t>
            </w:r>
          </w:p>
        </w:tc>
        <w:tc>
          <w:tcPr>
            <w:tcW w:w="224"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Măsura 5.1.1</w:t>
            </w:r>
          </w:p>
        </w:tc>
        <w:tc>
          <w:tcPr>
            <w:tcW w:w="207" w:type="pct"/>
            <w:tcBorders>
              <w:top w:val="nil"/>
              <w:left w:val="nil"/>
              <w:bottom w:val="single" w:sz="4" w:space="0" w:color="auto"/>
              <w:right w:val="single" w:sz="4" w:space="0" w:color="auto"/>
            </w:tcBorders>
            <w:shd w:val="clear" w:color="auto" w:fill="auto"/>
            <w:vAlign w:val="center"/>
          </w:tcPr>
          <w:p w:rsidR="00A51848" w:rsidRPr="00A77FD8" w:rsidRDefault="00A51848"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A51848" w:rsidRPr="00A51848" w:rsidRDefault="00A51848" w:rsidP="009264AA">
            <w:pPr>
              <w:spacing w:after="0" w:line="240" w:lineRule="auto"/>
              <w:jc w:val="center"/>
              <w:rPr>
                <w:rFonts w:ascii="EYInterstate Light" w:eastAsia="Times New Roman" w:hAnsi="EYInterstate Light" w:cs="Calibri"/>
                <w:color w:val="000000"/>
                <w:sz w:val="16"/>
                <w:szCs w:val="16"/>
              </w:rPr>
            </w:pPr>
            <w:r w:rsidRPr="001B1285">
              <w:rPr>
                <w:rFonts w:ascii="EYInterstate Light" w:eastAsia="Times New Roman" w:hAnsi="EYInterstate Light"/>
                <w:color w:val="000000"/>
                <w:sz w:val="16"/>
                <w:szCs w:val="16"/>
                <w:lang w:eastAsia="en-US"/>
              </w:rPr>
              <w:t>Număr căi de acces și locuri de vizitare  amenajate</w:t>
            </w:r>
          </w:p>
        </w:tc>
        <w:tc>
          <w:tcPr>
            <w:tcW w:w="488" w:type="pct"/>
            <w:tcBorders>
              <w:top w:val="nil"/>
              <w:left w:val="nil"/>
              <w:bottom w:val="single" w:sz="4" w:space="0" w:color="auto"/>
              <w:right w:val="single" w:sz="12"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b/>
                <w:bCs/>
                <w:color w:val="000000"/>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A51848"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tcPr>
          <w:p w:rsidR="00A51848" w:rsidRPr="009463A8" w:rsidRDefault="00A51848" w:rsidP="009264AA">
            <w:pPr>
              <w:spacing w:after="0" w:line="240" w:lineRule="auto"/>
              <w:jc w:val="center"/>
              <w:rPr>
                <w:rFonts w:ascii="EYInterstate Light" w:eastAsia="Times New Roman" w:hAnsi="EYInterstate Light" w:cs="Calibri"/>
                <w:color w:val="000000"/>
                <w:sz w:val="16"/>
                <w:szCs w:val="16"/>
                <w:highlight w:val="yellow"/>
              </w:rPr>
            </w:pPr>
          </w:p>
        </w:tc>
      </w:tr>
      <w:tr w:rsidR="00A51848" w:rsidRPr="00A77FD8" w:rsidTr="00A51848">
        <w:trPr>
          <w:trHeight w:val="960"/>
        </w:trPr>
        <w:tc>
          <w:tcPr>
            <w:tcW w:w="234" w:type="pct"/>
            <w:vMerge/>
            <w:tcBorders>
              <w:top w:val="nil"/>
              <w:left w:val="single" w:sz="4" w:space="0" w:color="auto"/>
              <w:bottom w:val="single" w:sz="4" w:space="0" w:color="auto"/>
              <w:right w:val="single" w:sz="4" w:space="0" w:color="auto"/>
            </w:tcBorders>
            <w:vAlign w:val="center"/>
            <w:hideMark/>
          </w:tcPr>
          <w:p w:rsidR="00A51848" w:rsidRPr="00A77FD8" w:rsidRDefault="00A51848" w:rsidP="009264AA">
            <w:pPr>
              <w:spacing w:after="0" w:line="240" w:lineRule="auto"/>
              <w:rPr>
                <w:rFonts w:ascii="EYInterstate Light" w:eastAsia="Times New Roman" w:hAnsi="EYInterstate Light" w:cs="Calibri"/>
                <w:color w:val="000000"/>
                <w:sz w:val="16"/>
                <w:szCs w:val="16"/>
              </w:rPr>
            </w:pPr>
          </w:p>
        </w:tc>
        <w:tc>
          <w:tcPr>
            <w:tcW w:w="224"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Măsura 5.1.2</w:t>
            </w:r>
          </w:p>
        </w:tc>
        <w:tc>
          <w:tcPr>
            <w:tcW w:w="207" w:type="pct"/>
            <w:tcBorders>
              <w:top w:val="nil"/>
              <w:left w:val="nil"/>
              <w:bottom w:val="single" w:sz="4" w:space="0" w:color="auto"/>
              <w:right w:val="single" w:sz="4" w:space="0" w:color="auto"/>
            </w:tcBorders>
            <w:shd w:val="clear" w:color="auto" w:fill="auto"/>
            <w:vAlign w:val="center"/>
          </w:tcPr>
          <w:p w:rsidR="00A51848" w:rsidRPr="00A77FD8" w:rsidRDefault="00A51848"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A51848" w:rsidRPr="00A51848" w:rsidRDefault="00A51848" w:rsidP="009264AA">
            <w:pPr>
              <w:spacing w:after="0" w:line="240" w:lineRule="auto"/>
              <w:jc w:val="center"/>
              <w:rPr>
                <w:rFonts w:ascii="EYInterstate Light" w:eastAsia="Times New Roman" w:hAnsi="EYInterstate Light" w:cs="Calibri"/>
                <w:color w:val="000000"/>
                <w:sz w:val="16"/>
                <w:szCs w:val="16"/>
              </w:rPr>
            </w:pPr>
            <w:r w:rsidRPr="001B1285">
              <w:rPr>
                <w:rFonts w:ascii="EYInterstate Light" w:eastAsia="Times New Roman" w:hAnsi="EYInterstate Light"/>
                <w:color w:val="000000"/>
                <w:sz w:val="16"/>
                <w:szCs w:val="16"/>
                <w:lang w:eastAsia="en-US"/>
              </w:rPr>
              <w:t>Număr obiective din stațiuni balneare și montane amenajate</w:t>
            </w:r>
          </w:p>
        </w:tc>
        <w:tc>
          <w:tcPr>
            <w:tcW w:w="488" w:type="pct"/>
            <w:tcBorders>
              <w:top w:val="nil"/>
              <w:left w:val="nil"/>
              <w:bottom w:val="single" w:sz="4" w:space="0" w:color="auto"/>
              <w:right w:val="single" w:sz="12"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b/>
                <w:bCs/>
                <w:color w:val="000000"/>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A51848"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tcPr>
          <w:p w:rsidR="00A51848" w:rsidRPr="009463A8" w:rsidRDefault="00A51848" w:rsidP="009264AA">
            <w:pPr>
              <w:spacing w:after="0" w:line="240" w:lineRule="auto"/>
              <w:jc w:val="center"/>
              <w:rPr>
                <w:rFonts w:ascii="EYInterstate Light" w:eastAsia="Times New Roman" w:hAnsi="EYInterstate Light" w:cs="Calibri"/>
                <w:color w:val="000000"/>
                <w:sz w:val="16"/>
                <w:szCs w:val="16"/>
                <w:highlight w:val="yellow"/>
              </w:rPr>
            </w:pPr>
          </w:p>
        </w:tc>
      </w:tr>
      <w:tr w:rsidR="00A51848" w:rsidRPr="00A77FD8" w:rsidTr="00A51848">
        <w:trPr>
          <w:trHeight w:val="480"/>
        </w:trPr>
        <w:tc>
          <w:tcPr>
            <w:tcW w:w="234" w:type="pct"/>
            <w:vMerge/>
            <w:tcBorders>
              <w:top w:val="nil"/>
              <w:left w:val="single" w:sz="4" w:space="0" w:color="auto"/>
              <w:bottom w:val="single" w:sz="4" w:space="0" w:color="auto"/>
              <w:right w:val="single" w:sz="4" w:space="0" w:color="auto"/>
            </w:tcBorders>
            <w:vAlign w:val="center"/>
            <w:hideMark/>
          </w:tcPr>
          <w:p w:rsidR="00A51848" w:rsidRPr="00A77FD8" w:rsidRDefault="00A51848" w:rsidP="009264AA">
            <w:pPr>
              <w:spacing w:after="0" w:line="240" w:lineRule="auto"/>
              <w:rPr>
                <w:rFonts w:ascii="EYInterstate Light" w:eastAsia="Times New Roman" w:hAnsi="EYInterstate Light" w:cs="Calibri"/>
                <w:color w:val="000000"/>
                <w:sz w:val="16"/>
                <w:szCs w:val="16"/>
              </w:rPr>
            </w:pPr>
          </w:p>
        </w:tc>
        <w:tc>
          <w:tcPr>
            <w:tcW w:w="224"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Măsura 5.1.3 </w:t>
            </w:r>
          </w:p>
        </w:tc>
        <w:tc>
          <w:tcPr>
            <w:tcW w:w="207" w:type="pct"/>
            <w:tcBorders>
              <w:top w:val="nil"/>
              <w:left w:val="nil"/>
              <w:bottom w:val="single" w:sz="4" w:space="0" w:color="auto"/>
              <w:right w:val="single" w:sz="4" w:space="0" w:color="auto"/>
            </w:tcBorders>
            <w:shd w:val="clear" w:color="auto" w:fill="auto"/>
            <w:vAlign w:val="center"/>
          </w:tcPr>
          <w:p w:rsidR="00A51848" w:rsidRPr="00A77FD8" w:rsidRDefault="00A51848"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A51848" w:rsidRPr="00A51848" w:rsidRDefault="00A51848" w:rsidP="009264AA">
            <w:pPr>
              <w:spacing w:after="0" w:line="240" w:lineRule="auto"/>
              <w:jc w:val="center"/>
              <w:rPr>
                <w:rFonts w:ascii="EYInterstate Light" w:eastAsia="Times New Roman" w:hAnsi="EYInterstate Light" w:cs="Calibri"/>
                <w:color w:val="000000"/>
                <w:sz w:val="16"/>
                <w:szCs w:val="16"/>
              </w:rPr>
            </w:pPr>
            <w:r w:rsidRPr="001B1285">
              <w:rPr>
                <w:rFonts w:ascii="EYInterstate Light" w:eastAsia="Times New Roman" w:hAnsi="EYInterstate Light"/>
                <w:color w:val="000000"/>
                <w:sz w:val="16"/>
                <w:szCs w:val="16"/>
                <w:lang w:eastAsia="en-US"/>
              </w:rPr>
              <w:t>Număr obiective de patrimoniu reabilitate</w:t>
            </w:r>
          </w:p>
        </w:tc>
        <w:tc>
          <w:tcPr>
            <w:tcW w:w="488" w:type="pct"/>
            <w:tcBorders>
              <w:top w:val="nil"/>
              <w:left w:val="nil"/>
              <w:bottom w:val="single" w:sz="4" w:space="0" w:color="auto"/>
              <w:right w:val="single" w:sz="12"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A51848"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r>
      <w:tr w:rsidR="00A51848" w:rsidRPr="00A77FD8" w:rsidTr="00A51848">
        <w:trPr>
          <w:trHeight w:val="480"/>
        </w:trPr>
        <w:tc>
          <w:tcPr>
            <w:tcW w:w="234" w:type="pct"/>
            <w:vMerge w:val="restart"/>
            <w:tcBorders>
              <w:top w:val="nil"/>
              <w:left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Prioritatea 5.2.</w:t>
            </w:r>
          </w:p>
        </w:tc>
        <w:tc>
          <w:tcPr>
            <w:tcW w:w="224"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Măsura 5.2.1 </w:t>
            </w:r>
          </w:p>
        </w:tc>
        <w:tc>
          <w:tcPr>
            <w:tcW w:w="207" w:type="pct"/>
            <w:tcBorders>
              <w:top w:val="nil"/>
              <w:left w:val="nil"/>
              <w:bottom w:val="single" w:sz="4" w:space="0" w:color="auto"/>
              <w:right w:val="single" w:sz="4" w:space="0" w:color="auto"/>
            </w:tcBorders>
            <w:shd w:val="clear" w:color="auto" w:fill="auto"/>
            <w:vAlign w:val="center"/>
          </w:tcPr>
          <w:p w:rsidR="00A51848" w:rsidRPr="00A77FD8" w:rsidRDefault="00A51848"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A51848" w:rsidRPr="00A51848" w:rsidRDefault="00A51848" w:rsidP="009264AA">
            <w:pPr>
              <w:spacing w:after="0" w:line="240" w:lineRule="auto"/>
              <w:jc w:val="center"/>
              <w:rPr>
                <w:rFonts w:ascii="EYInterstate Light" w:eastAsia="Times New Roman" w:hAnsi="EYInterstate Light" w:cs="Calibri"/>
                <w:color w:val="000000"/>
                <w:sz w:val="16"/>
                <w:szCs w:val="16"/>
              </w:rPr>
            </w:pPr>
            <w:r w:rsidRPr="001B1285">
              <w:rPr>
                <w:rFonts w:ascii="EYInterstate Light" w:eastAsia="Times New Roman" w:hAnsi="EYInterstate Light"/>
                <w:color w:val="000000"/>
                <w:sz w:val="16"/>
                <w:szCs w:val="16"/>
                <w:lang w:eastAsia="en-US"/>
              </w:rPr>
              <w:t>Număr locuri de cazare modernizate</w:t>
            </w:r>
          </w:p>
        </w:tc>
        <w:tc>
          <w:tcPr>
            <w:tcW w:w="488" w:type="pct"/>
            <w:tcBorders>
              <w:top w:val="nil"/>
              <w:left w:val="nil"/>
              <w:bottom w:val="single" w:sz="4" w:space="0" w:color="auto"/>
              <w:right w:val="single" w:sz="12"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A51848"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r>
      <w:tr w:rsidR="00A51848" w:rsidRPr="00A77FD8" w:rsidTr="00A51848">
        <w:trPr>
          <w:trHeight w:val="480"/>
        </w:trPr>
        <w:tc>
          <w:tcPr>
            <w:tcW w:w="234" w:type="pct"/>
            <w:vMerge/>
            <w:tcBorders>
              <w:left w:val="single" w:sz="4" w:space="0" w:color="auto"/>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rPr>
                <w:rFonts w:ascii="EYInterstate Light" w:eastAsia="Times New Roman" w:hAnsi="EYInterstate Light" w:cs="Calibri"/>
                <w:color w:val="000000"/>
                <w:sz w:val="16"/>
                <w:szCs w:val="16"/>
              </w:rPr>
            </w:pPr>
          </w:p>
        </w:tc>
        <w:tc>
          <w:tcPr>
            <w:tcW w:w="224"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Măsura 5.2.2</w:t>
            </w:r>
          </w:p>
        </w:tc>
        <w:tc>
          <w:tcPr>
            <w:tcW w:w="207" w:type="pct"/>
            <w:tcBorders>
              <w:top w:val="nil"/>
              <w:left w:val="nil"/>
              <w:bottom w:val="single" w:sz="4" w:space="0" w:color="auto"/>
              <w:right w:val="single" w:sz="4" w:space="0" w:color="auto"/>
            </w:tcBorders>
            <w:shd w:val="clear" w:color="auto" w:fill="auto"/>
            <w:vAlign w:val="center"/>
          </w:tcPr>
          <w:p w:rsidR="00A51848" w:rsidRPr="00A77FD8" w:rsidRDefault="00A51848"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A51848" w:rsidRPr="00A51848" w:rsidRDefault="00A51848" w:rsidP="009264AA">
            <w:pPr>
              <w:spacing w:after="0" w:line="240" w:lineRule="auto"/>
              <w:jc w:val="center"/>
              <w:rPr>
                <w:rFonts w:ascii="EYInterstate Light" w:eastAsia="Times New Roman" w:hAnsi="EYInterstate Light" w:cs="Calibri"/>
                <w:color w:val="000000"/>
                <w:sz w:val="16"/>
                <w:szCs w:val="16"/>
              </w:rPr>
            </w:pPr>
            <w:r w:rsidRPr="001B1285">
              <w:rPr>
                <w:rFonts w:ascii="EYInterstate Light" w:eastAsia="Times New Roman" w:hAnsi="EYInterstate Light"/>
                <w:color w:val="000000"/>
                <w:sz w:val="16"/>
                <w:szCs w:val="16"/>
                <w:lang w:eastAsia="en-US"/>
              </w:rPr>
              <w:t>Număr locuri de cazare înființate</w:t>
            </w:r>
          </w:p>
        </w:tc>
        <w:tc>
          <w:tcPr>
            <w:tcW w:w="488" w:type="pct"/>
            <w:tcBorders>
              <w:top w:val="nil"/>
              <w:left w:val="nil"/>
              <w:bottom w:val="single" w:sz="4" w:space="0" w:color="auto"/>
              <w:right w:val="single" w:sz="12"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A51848"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r>
      <w:tr w:rsidR="00A51848" w:rsidRPr="00A77FD8" w:rsidTr="00A51848">
        <w:trPr>
          <w:trHeight w:val="720"/>
        </w:trPr>
        <w:tc>
          <w:tcPr>
            <w:tcW w:w="234" w:type="pct"/>
            <w:vMerge w:val="restart"/>
            <w:tcBorders>
              <w:top w:val="nil"/>
              <w:left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Prioritatea 5.3.</w:t>
            </w:r>
          </w:p>
        </w:tc>
        <w:tc>
          <w:tcPr>
            <w:tcW w:w="224" w:type="pct"/>
            <w:tcBorders>
              <w:top w:val="nil"/>
              <w:left w:val="single" w:sz="4" w:space="0" w:color="auto"/>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Măsura 5.3.1</w:t>
            </w:r>
          </w:p>
        </w:tc>
        <w:tc>
          <w:tcPr>
            <w:tcW w:w="207" w:type="pct"/>
            <w:tcBorders>
              <w:top w:val="nil"/>
              <w:left w:val="nil"/>
              <w:bottom w:val="single" w:sz="4" w:space="0" w:color="auto"/>
              <w:right w:val="single" w:sz="4" w:space="0" w:color="auto"/>
            </w:tcBorders>
            <w:shd w:val="clear" w:color="auto" w:fill="auto"/>
            <w:vAlign w:val="center"/>
          </w:tcPr>
          <w:p w:rsidR="00A51848" w:rsidRPr="00A77FD8" w:rsidRDefault="00A51848"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A51848" w:rsidRPr="00A51848" w:rsidRDefault="00A51848" w:rsidP="009264AA">
            <w:pPr>
              <w:spacing w:after="0" w:line="240" w:lineRule="auto"/>
              <w:jc w:val="center"/>
              <w:rPr>
                <w:rFonts w:ascii="EYInterstate Light" w:eastAsia="Times New Roman" w:hAnsi="EYInterstate Light" w:cs="Calibri"/>
                <w:color w:val="000000"/>
                <w:sz w:val="16"/>
                <w:szCs w:val="16"/>
              </w:rPr>
            </w:pPr>
            <w:r w:rsidRPr="001B1285">
              <w:rPr>
                <w:rFonts w:ascii="EYInterstate Light" w:eastAsia="Times New Roman" w:hAnsi="EYInterstate Light"/>
                <w:color w:val="000000"/>
                <w:sz w:val="16"/>
                <w:szCs w:val="16"/>
                <w:lang w:eastAsia="en-US"/>
              </w:rPr>
              <w:t>Număr centre/ puncte de informare turistică create</w:t>
            </w:r>
          </w:p>
        </w:tc>
        <w:tc>
          <w:tcPr>
            <w:tcW w:w="488" w:type="pct"/>
            <w:tcBorders>
              <w:top w:val="nil"/>
              <w:left w:val="nil"/>
              <w:bottom w:val="single" w:sz="4" w:space="0" w:color="auto"/>
              <w:right w:val="single" w:sz="12"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A51848"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r>
      <w:tr w:rsidR="00A51848" w:rsidRPr="00A77FD8" w:rsidTr="00A51848">
        <w:trPr>
          <w:trHeight w:val="960"/>
        </w:trPr>
        <w:tc>
          <w:tcPr>
            <w:tcW w:w="234" w:type="pct"/>
            <w:vMerge/>
            <w:tcBorders>
              <w:left w:val="single" w:sz="4" w:space="0" w:color="auto"/>
              <w:right w:val="single" w:sz="4" w:space="0" w:color="auto"/>
            </w:tcBorders>
            <w:shd w:val="clear" w:color="auto" w:fill="auto"/>
            <w:vAlign w:val="center"/>
            <w:hideMark/>
          </w:tcPr>
          <w:p w:rsidR="00A51848" w:rsidRPr="00A77FD8" w:rsidRDefault="00A51848" w:rsidP="009264AA">
            <w:pPr>
              <w:spacing w:after="0" w:line="240" w:lineRule="auto"/>
              <w:rPr>
                <w:rFonts w:ascii="EYInterstate Light" w:eastAsia="Times New Roman" w:hAnsi="EYInterstate Light" w:cs="Calibri"/>
                <w:color w:val="000000"/>
                <w:sz w:val="16"/>
                <w:szCs w:val="16"/>
              </w:rPr>
            </w:pPr>
          </w:p>
        </w:tc>
        <w:tc>
          <w:tcPr>
            <w:tcW w:w="224" w:type="pct"/>
            <w:tcBorders>
              <w:top w:val="nil"/>
              <w:left w:val="single" w:sz="4" w:space="0" w:color="auto"/>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Măsura 5.3.2</w:t>
            </w:r>
          </w:p>
        </w:tc>
        <w:tc>
          <w:tcPr>
            <w:tcW w:w="207" w:type="pct"/>
            <w:tcBorders>
              <w:top w:val="nil"/>
              <w:left w:val="nil"/>
              <w:bottom w:val="single" w:sz="4" w:space="0" w:color="auto"/>
              <w:right w:val="single" w:sz="4" w:space="0" w:color="auto"/>
            </w:tcBorders>
            <w:shd w:val="clear" w:color="auto" w:fill="auto"/>
            <w:vAlign w:val="center"/>
          </w:tcPr>
          <w:p w:rsidR="00A51848" w:rsidRPr="00A77FD8" w:rsidRDefault="00A51848"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A51848" w:rsidRPr="00A51848" w:rsidRDefault="00A51848" w:rsidP="009264AA">
            <w:pPr>
              <w:spacing w:after="0" w:line="240" w:lineRule="auto"/>
              <w:jc w:val="center"/>
              <w:rPr>
                <w:rFonts w:ascii="EYInterstate Light" w:eastAsia="Times New Roman" w:hAnsi="EYInterstate Light" w:cs="Calibri"/>
                <w:color w:val="000000"/>
                <w:sz w:val="16"/>
                <w:szCs w:val="16"/>
              </w:rPr>
            </w:pPr>
            <w:r w:rsidRPr="001B1285">
              <w:rPr>
                <w:rFonts w:ascii="EYInterstate Light" w:eastAsia="Times New Roman" w:hAnsi="EYInterstate Light"/>
                <w:color w:val="000000"/>
                <w:sz w:val="16"/>
                <w:szCs w:val="16"/>
                <w:lang w:eastAsia="en-US"/>
              </w:rPr>
              <w:t>Număr materiale de promovare a obiectivelor și traseelor turistice</w:t>
            </w:r>
          </w:p>
        </w:tc>
        <w:tc>
          <w:tcPr>
            <w:tcW w:w="488" w:type="pct"/>
            <w:tcBorders>
              <w:top w:val="nil"/>
              <w:left w:val="nil"/>
              <w:bottom w:val="single" w:sz="4" w:space="0" w:color="auto"/>
              <w:right w:val="single" w:sz="12"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A51848"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r>
      <w:tr w:rsidR="00A51848" w:rsidRPr="00A77FD8" w:rsidTr="00A51848">
        <w:trPr>
          <w:trHeight w:val="960"/>
        </w:trPr>
        <w:tc>
          <w:tcPr>
            <w:tcW w:w="234" w:type="pct"/>
            <w:vMerge/>
            <w:tcBorders>
              <w:left w:val="single" w:sz="4" w:space="0" w:color="auto"/>
              <w:bottom w:val="single" w:sz="4" w:space="0" w:color="auto"/>
              <w:right w:val="single" w:sz="4" w:space="0" w:color="auto"/>
            </w:tcBorders>
            <w:shd w:val="clear" w:color="auto" w:fill="auto"/>
            <w:vAlign w:val="center"/>
          </w:tcPr>
          <w:p w:rsidR="00A51848" w:rsidRPr="00A77FD8" w:rsidRDefault="00A51848" w:rsidP="009264AA">
            <w:pPr>
              <w:spacing w:after="0" w:line="240" w:lineRule="auto"/>
              <w:rPr>
                <w:rFonts w:ascii="EYInterstate Light" w:eastAsia="Times New Roman" w:hAnsi="EYInterstate Light" w:cs="Calibri"/>
                <w:color w:val="000000"/>
                <w:sz w:val="16"/>
                <w:szCs w:val="16"/>
              </w:rPr>
            </w:pPr>
          </w:p>
        </w:tc>
        <w:tc>
          <w:tcPr>
            <w:tcW w:w="224" w:type="pct"/>
            <w:tcBorders>
              <w:top w:val="nil"/>
              <w:left w:val="single" w:sz="4" w:space="0" w:color="auto"/>
              <w:bottom w:val="single" w:sz="4" w:space="0" w:color="auto"/>
              <w:right w:val="single" w:sz="4" w:space="0" w:color="auto"/>
            </w:tcBorders>
            <w:shd w:val="clear" w:color="auto" w:fill="auto"/>
            <w:vAlign w:val="center"/>
          </w:tcPr>
          <w:p w:rsidR="00A5184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Măsura 5.3.3</w:t>
            </w:r>
          </w:p>
        </w:tc>
        <w:tc>
          <w:tcPr>
            <w:tcW w:w="207" w:type="pct"/>
            <w:tcBorders>
              <w:top w:val="nil"/>
              <w:left w:val="nil"/>
              <w:bottom w:val="single" w:sz="4" w:space="0" w:color="auto"/>
              <w:right w:val="single" w:sz="4" w:space="0" w:color="auto"/>
            </w:tcBorders>
            <w:shd w:val="clear" w:color="auto" w:fill="auto"/>
            <w:vAlign w:val="center"/>
          </w:tcPr>
          <w:p w:rsidR="00A51848" w:rsidRPr="00A77FD8" w:rsidRDefault="00A51848"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tcPr>
          <w:p w:rsidR="00A51848" w:rsidRPr="00A51848" w:rsidRDefault="00A51848" w:rsidP="009264AA">
            <w:pPr>
              <w:spacing w:after="0" w:line="240" w:lineRule="auto"/>
              <w:jc w:val="center"/>
              <w:rPr>
                <w:rFonts w:ascii="EYInterstate Light" w:eastAsia="Times New Roman" w:hAnsi="EYInterstate Light" w:cs="Calibri"/>
                <w:color w:val="000000"/>
                <w:sz w:val="16"/>
                <w:szCs w:val="16"/>
              </w:rPr>
            </w:pPr>
            <w:r w:rsidRPr="001B1285">
              <w:rPr>
                <w:rFonts w:ascii="EYInterstate Light" w:eastAsia="Times New Roman" w:hAnsi="EYInterstate Light"/>
                <w:color w:val="000000"/>
                <w:sz w:val="16"/>
                <w:szCs w:val="16"/>
                <w:lang w:eastAsia="en-US"/>
              </w:rPr>
              <w:t>Număr  evenimente de promovare susținute</w:t>
            </w:r>
          </w:p>
        </w:tc>
        <w:tc>
          <w:tcPr>
            <w:tcW w:w="488" w:type="pct"/>
            <w:tcBorders>
              <w:top w:val="nil"/>
              <w:left w:val="nil"/>
              <w:bottom w:val="single" w:sz="4" w:space="0" w:color="auto"/>
              <w:right w:val="single" w:sz="12" w:space="0" w:color="auto"/>
            </w:tcBorders>
            <w:shd w:val="clear" w:color="auto" w:fill="auto"/>
            <w:vAlign w:val="center"/>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tcPr>
          <w:p w:rsidR="00A51848" w:rsidRPr="00A77FD8" w:rsidRDefault="00A51848"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tcPr>
          <w:p w:rsidR="00A51848"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p>
        </w:tc>
        <w:tc>
          <w:tcPr>
            <w:tcW w:w="1000" w:type="pct"/>
            <w:tcBorders>
              <w:top w:val="nil"/>
              <w:left w:val="nil"/>
              <w:bottom w:val="single" w:sz="4" w:space="0" w:color="auto"/>
              <w:right w:val="single" w:sz="4" w:space="0" w:color="auto"/>
            </w:tcBorders>
            <w:shd w:val="clear" w:color="auto" w:fill="auto"/>
            <w:vAlign w:val="center"/>
          </w:tcPr>
          <w:p w:rsidR="00A51848" w:rsidRPr="009463A8" w:rsidRDefault="00A51848" w:rsidP="009264AA">
            <w:pPr>
              <w:spacing w:after="0" w:line="240" w:lineRule="auto"/>
              <w:jc w:val="center"/>
              <w:rPr>
                <w:rFonts w:ascii="EYInterstate Light" w:eastAsia="Times New Roman" w:hAnsi="EYInterstate Light" w:cs="Calibri"/>
                <w:color w:val="000000"/>
                <w:sz w:val="16"/>
                <w:szCs w:val="16"/>
                <w:highlight w:val="yellow"/>
              </w:rPr>
            </w:pPr>
          </w:p>
        </w:tc>
      </w:tr>
      <w:tr w:rsidR="00A51848" w:rsidRPr="00A77FD8" w:rsidTr="00A51848">
        <w:trPr>
          <w:trHeight w:val="480"/>
        </w:trPr>
        <w:tc>
          <w:tcPr>
            <w:tcW w:w="234" w:type="pct"/>
            <w:vMerge w:val="restart"/>
            <w:tcBorders>
              <w:top w:val="nil"/>
              <w:left w:val="single" w:sz="4" w:space="0" w:color="auto"/>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Prioritatea 5.4</w:t>
            </w:r>
          </w:p>
        </w:tc>
        <w:tc>
          <w:tcPr>
            <w:tcW w:w="224" w:type="pct"/>
            <w:vMerge w:val="restart"/>
            <w:tcBorders>
              <w:top w:val="nil"/>
              <w:left w:val="single" w:sz="4" w:space="0" w:color="auto"/>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Măsura 5.4.1</w:t>
            </w:r>
          </w:p>
        </w:tc>
        <w:tc>
          <w:tcPr>
            <w:tcW w:w="207" w:type="pct"/>
            <w:tcBorders>
              <w:top w:val="nil"/>
              <w:left w:val="nil"/>
              <w:bottom w:val="single" w:sz="4" w:space="0" w:color="auto"/>
              <w:right w:val="single" w:sz="4" w:space="0" w:color="auto"/>
            </w:tcBorders>
            <w:shd w:val="clear" w:color="auto" w:fill="auto"/>
            <w:vAlign w:val="center"/>
          </w:tcPr>
          <w:p w:rsidR="00A51848" w:rsidRPr="00A77FD8" w:rsidRDefault="00A51848"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A51848" w:rsidRPr="00A51848" w:rsidRDefault="00A51848" w:rsidP="009264AA">
            <w:pPr>
              <w:spacing w:after="0" w:line="240" w:lineRule="auto"/>
              <w:jc w:val="center"/>
              <w:rPr>
                <w:rFonts w:ascii="EYInterstate Light" w:eastAsia="Times New Roman" w:hAnsi="EYInterstate Light" w:cs="Calibri"/>
                <w:color w:val="000000"/>
                <w:sz w:val="16"/>
                <w:szCs w:val="16"/>
              </w:rPr>
            </w:pPr>
            <w:r w:rsidRPr="001B1285">
              <w:rPr>
                <w:rFonts w:ascii="EYInterstate Light" w:eastAsia="Times New Roman" w:hAnsi="EYInterstate Light"/>
                <w:color w:val="000000"/>
                <w:sz w:val="16"/>
                <w:szCs w:val="16"/>
                <w:lang w:eastAsia="en-US"/>
              </w:rPr>
              <w:t>Număr unități de cultură modernizate</w:t>
            </w:r>
          </w:p>
        </w:tc>
        <w:tc>
          <w:tcPr>
            <w:tcW w:w="488" w:type="pct"/>
            <w:tcBorders>
              <w:top w:val="nil"/>
              <w:left w:val="nil"/>
              <w:bottom w:val="single" w:sz="4" w:space="0" w:color="auto"/>
              <w:right w:val="single" w:sz="12"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A51848"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r>
      <w:tr w:rsidR="00A51848" w:rsidRPr="00A77FD8" w:rsidTr="00A51848">
        <w:trPr>
          <w:trHeight w:val="480"/>
        </w:trPr>
        <w:tc>
          <w:tcPr>
            <w:tcW w:w="234" w:type="pct"/>
            <w:vMerge/>
            <w:tcBorders>
              <w:top w:val="nil"/>
              <w:left w:val="single" w:sz="4" w:space="0" w:color="auto"/>
              <w:bottom w:val="single" w:sz="4" w:space="0" w:color="auto"/>
              <w:right w:val="single" w:sz="4" w:space="0" w:color="auto"/>
            </w:tcBorders>
            <w:vAlign w:val="center"/>
            <w:hideMark/>
          </w:tcPr>
          <w:p w:rsidR="00A51848" w:rsidRPr="00A77FD8" w:rsidRDefault="00A51848" w:rsidP="009264AA">
            <w:pPr>
              <w:spacing w:after="0" w:line="240" w:lineRule="auto"/>
              <w:rPr>
                <w:rFonts w:ascii="EYInterstate Light" w:eastAsia="Times New Roman" w:hAnsi="EYInterstate Light" w:cs="Calibri"/>
                <w:color w:val="000000"/>
                <w:sz w:val="16"/>
                <w:szCs w:val="16"/>
              </w:rPr>
            </w:pPr>
          </w:p>
        </w:tc>
        <w:tc>
          <w:tcPr>
            <w:tcW w:w="224" w:type="pct"/>
            <w:vMerge/>
            <w:tcBorders>
              <w:top w:val="nil"/>
              <w:left w:val="single" w:sz="4" w:space="0" w:color="auto"/>
              <w:bottom w:val="single" w:sz="4" w:space="0" w:color="auto"/>
              <w:right w:val="single" w:sz="4" w:space="0" w:color="auto"/>
            </w:tcBorders>
            <w:vAlign w:val="center"/>
            <w:hideMark/>
          </w:tcPr>
          <w:p w:rsidR="00A51848" w:rsidRPr="00A77FD8" w:rsidRDefault="00A51848" w:rsidP="009264AA">
            <w:pPr>
              <w:spacing w:after="0" w:line="240" w:lineRule="auto"/>
              <w:rPr>
                <w:rFonts w:ascii="EYInterstate Light" w:eastAsia="Times New Roman" w:hAnsi="EYInterstate Light" w:cs="Calibri"/>
                <w:color w:val="000000"/>
                <w:sz w:val="16"/>
                <w:szCs w:val="16"/>
              </w:rPr>
            </w:pPr>
          </w:p>
        </w:tc>
        <w:tc>
          <w:tcPr>
            <w:tcW w:w="207" w:type="pct"/>
            <w:tcBorders>
              <w:top w:val="nil"/>
              <w:left w:val="nil"/>
              <w:bottom w:val="single" w:sz="4" w:space="0" w:color="auto"/>
              <w:right w:val="single" w:sz="4" w:space="0" w:color="auto"/>
            </w:tcBorders>
            <w:shd w:val="clear" w:color="auto" w:fill="auto"/>
            <w:vAlign w:val="center"/>
          </w:tcPr>
          <w:p w:rsidR="00A51848" w:rsidRPr="00A77FD8" w:rsidRDefault="00A51848"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A51848" w:rsidRPr="00A51848" w:rsidRDefault="00A51848" w:rsidP="009264AA">
            <w:pPr>
              <w:spacing w:after="0" w:line="240" w:lineRule="auto"/>
              <w:jc w:val="center"/>
              <w:rPr>
                <w:rFonts w:ascii="EYInterstate Light" w:eastAsia="Times New Roman" w:hAnsi="EYInterstate Light" w:cs="Calibri"/>
                <w:color w:val="000000"/>
                <w:sz w:val="16"/>
                <w:szCs w:val="16"/>
              </w:rPr>
            </w:pPr>
            <w:r w:rsidRPr="001B1285">
              <w:rPr>
                <w:rFonts w:ascii="EYInterstate Light" w:eastAsia="Times New Roman" w:hAnsi="EYInterstate Light"/>
                <w:color w:val="000000"/>
                <w:sz w:val="16"/>
                <w:szCs w:val="16"/>
                <w:lang w:eastAsia="en-US"/>
              </w:rPr>
              <w:t>Număr centre culturale înființate</w:t>
            </w:r>
          </w:p>
        </w:tc>
        <w:tc>
          <w:tcPr>
            <w:tcW w:w="488" w:type="pct"/>
            <w:tcBorders>
              <w:top w:val="nil"/>
              <w:left w:val="nil"/>
              <w:bottom w:val="single" w:sz="4" w:space="0" w:color="auto"/>
              <w:right w:val="single" w:sz="12"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A51848"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r>
      <w:tr w:rsidR="00A51848" w:rsidRPr="00A77FD8" w:rsidTr="00A51848">
        <w:trPr>
          <w:trHeight w:val="975"/>
        </w:trPr>
        <w:tc>
          <w:tcPr>
            <w:tcW w:w="234" w:type="pct"/>
            <w:vMerge/>
            <w:tcBorders>
              <w:top w:val="nil"/>
              <w:left w:val="single" w:sz="4" w:space="0" w:color="auto"/>
              <w:bottom w:val="single" w:sz="4" w:space="0" w:color="auto"/>
              <w:right w:val="single" w:sz="4" w:space="0" w:color="auto"/>
            </w:tcBorders>
            <w:vAlign w:val="center"/>
            <w:hideMark/>
          </w:tcPr>
          <w:p w:rsidR="00A51848" w:rsidRPr="00A77FD8" w:rsidRDefault="00A51848" w:rsidP="009264AA">
            <w:pPr>
              <w:spacing w:after="0" w:line="240" w:lineRule="auto"/>
              <w:rPr>
                <w:rFonts w:ascii="EYInterstate Light" w:eastAsia="Times New Roman" w:hAnsi="EYInterstate Light" w:cs="Calibri"/>
                <w:color w:val="000000"/>
                <w:sz w:val="16"/>
                <w:szCs w:val="16"/>
              </w:rPr>
            </w:pPr>
          </w:p>
        </w:tc>
        <w:tc>
          <w:tcPr>
            <w:tcW w:w="224" w:type="pct"/>
            <w:tcBorders>
              <w:top w:val="nil"/>
              <w:left w:val="nil"/>
              <w:bottom w:val="nil"/>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Măsura 5.4.2 </w:t>
            </w:r>
          </w:p>
        </w:tc>
        <w:tc>
          <w:tcPr>
            <w:tcW w:w="207" w:type="pct"/>
            <w:tcBorders>
              <w:top w:val="nil"/>
              <w:left w:val="nil"/>
              <w:bottom w:val="nil"/>
              <w:right w:val="single" w:sz="4" w:space="0" w:color="auto"/>
            </w:tcBorders>
            <w:shd w:val="clear" w:color="auto" w:fill="auto"/>
            <w:vAlign w:val="center"/>
          </w:tcPr>
          <w:p w:rsidR="00A51848" w:rsidRPr="00A77FD8" w:rsidRDefault="00A51848"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nil"/>
              <w:right w:val="single" w:sz="4" w:space="0" w:color="auto"/>
            </w:tcBorders>
            <w:shd w:val="clear" w:color="auto" w:fill="auto"/>
            <w:vAlign w:val="center"/>
            <w:hideMark/>
          </w:tcPr>
          <w:p w:rsidR="00A51848" w:rsidRPr="00A51848" w:rsidRDefault="00A51848" w:rsidP="009264AA">
            <w:pPr>
              <w:spacing w:after="0" w:line="240" w:lineRule="auto"/>
              <w:jc w:val="center"/>
              <w:rPr>
                <w:rFonts w:ascii="EYInterstate Light" w:eastAsia="Times New Roman" w:hAnsi="EYInterstate Light" w:cs="Calibri"/>
                <w:color w:val="000000"/>
                <w:sz w:val="16"/>
                <w:szCs w:val="16"/>
              </w:rPr>
            </w:pPr>
            <w:r w:rsidRPr="001B1285">
              <w:rPr>
                <w:rFonts w:ascii="EYInterstate Light" w:eastAsia="Times New Roman" w:hAnsi="EYInterstate Light"/>
                <w:color w:val="000000"/>
                <w:sz w:val="16"/>
                <w:szCs w:val="16"/>
                <w:lang w:eastAsia="en-US"/>
              </w:rPr>
              <w:t>Număr proiecte/ evenimente culturale susținute</w:t>
            </w:r>
          </w:p>
        </w:tc>
        <w:tc>
          <w:tcPr>
            <w:tcW w:w="488" w:type="pct"/>
            <w:tcBorders>
              <w:top w:val="nil"/>
              <w:left w:val="nil"/>
              <w:bottom w:val="nil"/>
              <w:right w:val="single" w:sz="12"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nil"/>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12"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12" w:space="0" w:color="auto"/>
              <w:right w:val="single" w:sz="4" w:space="0" w:color="auto"/>
            </w:tcBorders>
            <w:shd w:val="clear" w:color="auto" w:fill="auto"/>
            <w:vAlign w:val="center"/>
            <w:hideMark/>
          </w:tcPr>
          <w:p w:rsidR="00A51848" w:rsidRPr="00A77FD8" w:rsidRDefault="00A51848"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12"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12"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DA</w:t>
            </w:r>
          </w:p>
        </w:tc>
        <w:tc>
          <w:tcPr>
            <w:tcW w:w="282" w:type="pct"/>
            <w:tcBorders>
              <w:top w:val="nil"/>
              <w:left w:val="nil"/>
              <w:bottom w:val="single" w:sz="12"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12" w:space="0" w:color="auto"/>
              <w:right w:val="single" w:sz="4" w:space="0" w:color="auto"/>
            </w:tcBorders>
            <w:shd w:val="clear" w:color="auto" w:fill="auto"/>
            <w:vAlign w:val="center"/>
            <w:hideMark/>
          </w:tcPr>
          <w:p w:rsidR="00A51848"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12" w:space="0" w:color="auto"/>
              <w:right w:val="single" w:sz="4" w:space="0" w:color="auto"/>
            </w:tcBorders>
            <w:shd w:val="clear" w:color="000000" w:fill="92D050"/>
            <w:noWrap/>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nil"/>
              <w:right w:val="single" w:sz="4" w:space="0" w:color="auto"/>
            </w:tcBorders>
            <w:shd w:val="clear" w:color="auto" w:fill="auto"/>
            <w:vAlign w:val="center"/>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p>
        </w:tc>
      </w:tr>
      <w:tr w:rsidR="00A51848" w:rsidRPr="00A77FD8" w:rsidTr="00A51848">
        <w:trPr>
          <w:trHeight w:val="1104"/>
        </w:trPr>
        <w:tc>
          <w:tcPr>
            <w:tcW w:w="234" w:type="pct"/>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Domeniul strategic 6</w:t>
            </w:r>
          </w:p>
        </w:tc>
        <w:tc>
          <w:tcPr>
            <w:tcW w:w="224" w:type="pct"/>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207" w:type="pct"/>
            <w:tcBorders>
              <w:top w:val="single" w:sz="12" w:space="0" w:color="auto"/>
              <w:left w:val="nil"/>
              <w:bottom w:val="single" w:sz="4" w:space="0" w:color="auto"/>
              <w:right w:val="single" w:sz="4" w:space="0" w:color="auto"/>
            </w:tcBorders>
            <w:shd w:val="clear" w:color="auto" w:fill="auto"/>
            <w:vAlign w:val="center"/>
          </w:tcPr>
          <w:p w:rsidR="00A51848" w:rsidRPr="00A77FD8" w:rsidRDefault="00A51848"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single" w:sz="12" w:space="0" w:color="auto"/>
              <w:left w:val="nil"/>
              <w:bottom w:val="single" w:sz="4" w:space="0" w:color="auto"/>
              <w:right w:val="single" w:sz="4" w:space="0" w:color="auto"/>
            </w:tcBorders>
            <w:shd w:val="clear" w:color="auto" w:fill="auto"/>
            <w:vAlign w:val="center"/>
            <w:hideMark/>
          </w:tcPr>
          <w:p w:rsidR="00A51848" w:rsidRPr="00A51848" w:rsidRDefault="00A51848" w:rsidP="009264AA">
            <w:pPr>
              <w:spacing w:after="0" w:line="240" w:lineRule="auto"/>
              <w:jc w:val="center"/>
              <w:rPr>
                <w:rFonts w:ascii="EYInterstate Light" w:eastAsia="Times New Roman" w:hAnsi="EYInterstate Light" w:cs="Calibri"/>
                <w:color w:val="000000"/>
                <w:sz w:val="16"/>
                <w:szCs w:val="16"/>
              </w:rPr>
            </w:pPr>
            <w:r w:rsidRPr="001B1285">
              <w:rPr>
                <w:rFonts w:ascii="EYInterstate Light" w:eastAsia="Times New Roman" w:hAnsi="EYInterstate Light"/>
                <w:color w:val="000000"/>
                <w:sz w:val="16"/>
                <w:szCs w:val="16"/>
                <w:lang w:eastAsia="en-US"/>
              </w:rPr>
              <w:t>Ponderea persoanelor cu studii superioare în totalul populației din grupa de vârstă 25-64 de ani</w:t>
            </w:r>
          </w:p>
        </w:tc>
        <w:tc>
          <w:tcPr>
            <w:tcW w:w="488" w:type="pct"/>
            <w:tcBorders>
              <w:top w:val="single" w:sz="12" w:space="0" w:color="auto"/>
              <w:left w:val="nil"/>
              <w:bottom w:val="single" w:sz="4" w:space="0" w:color="auto"/>
              <w:right w:val="single" w:sz="12"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Rezultat</w:t>
            </w:r>
          </w:p>
        </w:tc>
        <w:tc>
          <w:tcPr>
            <w:tcW w:w="281" w:type="pct"/>
            <w:tcBorders>
              <w:top w:val="single" w:sz="12" w:space="0" w:color="auto"/>
              <w:left w:val="nil"/>
              <w:bottom w:val="single" w:sz="4" w:space="0" w:color="auto"/>
              <w:right w:val="single" w:sz="4" w:space="0" w:color="auto"/>
            </w:tcBorders>
            <w:shd w:val="clear" w:color="auto" w:fill="auto"/>
            <w:vAlign w:val="center"/>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DA</w:t>
            </w:r>
          </w:p>
        </w:tc>
        <w:tc>
          <w:tcPr>
            <w:tcW w:w="282" w:type="pct"/>
            <w:tcBorders>
              <w:top w:val="nil"/>
              <w:left w:val="nil"/>
              <w:bottom w:val="single" w:sz="4" w:space="0" w:color="auto"/>
              <w:right w:val="single" w:sz="4" w:space="0" w:color="auto"/>
            </w:tcBorders>
            <w:shd w:val="clear" w:color="auto" w:fill="auto"/>
            <w:vAlign w:val="center"/>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INS</w:t>
            </w:r>
          </w:p>
        </w:tc>
        <w:tc>
          <w:tcPr>
            <w:tcW w:w="233" w:type="pct"/>
            <w:tcBorders>
              <w:top w:val="single" w:sz="12" w:space="0" w:color="auto"/>
              <w:left w:val="nil"/>
              <w:bottom w:val="single" w:sz="4" w:space="0" w:color="auto"/>
              <w:right w:val="single" w:sz="4" w:space="0" w:color="auto"/>
            </w:tcBorders>
            <w:shd w:val="clear" w:color="000000" w:fill="92D050"/>
            <w:noWrap/>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single" w:sz="12" w:space="0" w:color="auto"/>
              <w:left w:val="nil"/>
              <w:bottom w:val="single" w:sz="4" w:space="0" w:color="auto"/>
              <w:right w:val="single" w:sz="4" w:space="0" w:color="auto"/>
            </w:tcBorders>
            <w:shd w:val="clear" w:color="auto" w:fill="auto"/>
            <w:vAlign w:val="center"/>
          </w:tcPr>
          <w:p w:rsidR="00A51848" w:rsidRPr="001E7A59" w:rsidRDefault="00A51848" w:rsidP="009264AA">
            <w:pPr>
              <w:spacing w:after="0" w:line="240" w:lineRule="auto"/>
              <w:jc w:val="center"/>
              <w:rPr>
                <w:rFonts w:ascii="EYInterstate Light" w:eastAsia="Times New Roman" w:hAnsi="EYInterstate Light" w:cs="Calibri"/>
                <w:color w:val="000000"/>
                <w:sz w:val="16"/>
                <w:szCs w:val="16"/>
                <w:highlight w:val="yellow"/>
              </w:rPr>
            </w:pPr>
          </w:p>
        </w:tc>
      </w:tr>
      <w:tr w:rsidR="00A51848" w:rsidRPr="00A77FD8" w:rsidTr="00A51848">
        <w:trPr>
          <w:trHeight w:val="789"/>
        </w:trPr>
        <w:tc>
          <w:tcPr>
            <w:tcW w:w="234" w:type="pct"/>
            <w:vMerge/>
            <w:tcBorders>
              <w:top w:val="single" w:sz="12" w:space="0" w:color="auto"/>
              <w:left w:val="single" w:sz="4" w:space="0" w:color="auto"/>
              <w:bottom w:val="single" w:sz="4" w:space="0" w:color="auto"/>
              <w:right w:val="single" w:sz="4" w:space="0" w:color="auto"/>
            </w:tcBorders>
            <w:vAlign w:val="center"/>
            <w:hideMark/>
          </w:tcPr>
          <w:p w:rsidR="00A51848" w:rsidRPr="00A77FD8" w:rsidRDefault="00A51848" w:rsidP="009264AA">
            <w:pPr>
              <w:spacing w:after="0" w:line="240" w:lineRule="auto"/>
              <w:rPr>
                <w:rFonts w:ascii="EYInterstate Light" w:eastAsia="Times New Roman" w:hAnsi="EYInterstate Light" w:cs="Calibri"/>
                <w:color w:val="000000"/>
                <w:sz w:val="16"/>
                <w:szCs w:val="16"/>
              </w:rPr>
            </w:pPr>
          </w:p>
        </w:tc>
        <w:tc>
          <w:tcPr>
            <w:tcW w:w="224" w:type="pct"/>
            <w:vMerge/>
            <w:tcBorders>
              <w:top w:val="single" w:sz="12" w:space="0" w:color="auto"/>
              <w:left w:val="single" w:sz="4" w:space="0" w:color="auto"/>
              <w:bottom w:val="single" w:sz="4" w:space="0" w:color="auto"/>
              <w:right w:val="single" w:sz="4" w:space="0" w:color="auto"/>
            </w:tcBorders>
            <w:vAlign w:val="center"/>
            <w:hideMark/>
          </w:tcPr>
          <w:p w:rsidR="00A51848" w:rsidRPr="00A77FD8" w:rsidRDefault="00A51848" w:rsidP="009264AA">
            <w:pPr>
              <w:spacing w:after="0" w:line="240" w:lineRule="auto"/>
              <w:rPr>
                <w:rFonts w:ascii="EYInterstate Light" w:eastAsia="Times New Roman" w:hAnsi="EYInterstate Light" w:cs="Calibri"/>
                <w:color w:val="000000"/>
                <w:sz w:val="16"/>
                <w:szCs w:val="16"/>
              </w:rPr>
            </w:pPr>
          </w:p>
        </w:tc>
        <w:tc>
          <w:tcPr>
            <w:tcW w:w="207" w:type="pct"/>
            <w:tcBorders>
              <w:top w:val="nil"/>
              <w:left w:val="nil"/>
              <w:bottom w:val="single" w:sz="4" w:space="0" w:color="auto"/>
              <w:right w:val="single" w:sz="4" w:space="0" w:color="auto"/>
            </w:tcBorders>
            <w:shd w:val="clear" w:color="auto" w:fill="auto"/>
            <w:vAlign w:val="center"/>
          </w:tcPr>
          <w:p w:rsidR="00A51848" w:rsidRPr="00A77FD8" w:rsidRDefault="00A51848"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A51848" w:rsidRPr="00A51848" w:rsidRDefault="00A51848" w:rsidP="009264AA">
            <w:pPr>
              <w:spacing w:after="0" w:line="240" w:lineRule="auto"/>
              <w:jc w:val="center"/>
              <w:rPr>
                <w:rFonts w:ascii="EYInterstate Light" w:eastAsia="Times New Roman" w:hAnsi="EYInterstate Light" w:cs="Calibri"/>
                <w:color w:val="000000"/>
                <w:sz w:val="16"/>
                <w:szCs w:val="16"/>
              </w:rPr>
            </w:pPr>
            <w:r w:rsidRPr="001B1285">
              <w:rPr>
                <w:rFonts w:ascii="EYInterstate Light" w:eastAsia="Times New Roman" w:hAnsi="EYInterstate Light"/>
                <w:color w:val="000000"/>
                <w:sz w:val="16"/>
                <w:szCs w:val="16"/>
                <w:lang w:eastAsia="en-US"/>
              </w:rPr>
              <w:t>Rata de ocupare a populației în vârstă de muncă</w:t>
            </w:r>
          </w:p>
        </w:tc>
        <w:tc>
          <w:tcPr>
            <w:tcW w:w="488" w:type="pct"/>
            <w:tcBorders>
              <w:top w:val="nil"/>
              <w:left w:val="nil"/>
              <w:bottom w:val="single" w:sz="4" w:space="0" w:color="auto"/>
              <w:right w:val="single" w:sz="12"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Rezultat</w:t>
            </w:r>
          </w:p>
        </w:tc>
        <w:tc>
          <w:tcPr>
            <w:tcW w:w="281" w:type="pct"/>
            <w:tcBorders>
              <w:top w:val="nil"/>
              <w:left w:val="nil"/>
              <w:bottom w:val="single" w:sz="4" w:space="0" w:color="auto"/>
              <w:right w:val="single" w:sz="4" w:space="0" w:color="auto"/>
            </w:tcBorders>
            <w:shd w:val="clear" w:color="auto" w:fill="auto"/>
            <w:vAlign w:val="center"/>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DA</w:t>
            </w:r>
          </w:p>
        </w:tc>
        <w:tc>
          <w:tcPr>
            <w:tcW w:w="282" w:type="pct"/>
            <w:tcBorders>
              <w:top w:val="nil"/>
              <w:left w:val="nil"/>
              <w:bottom w:val="single" w:sz="4" w:space="0" w:color="auto"/>
              <w:right w:val="single" w:sz="4" w:space="0" w:color="auto"/>
            </w:tcBorders>
            <w:shd w:val="clear" w:color="auto" w:fill="auto"/>
            <w:vAlign w:val="center"/>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INS</w:t>
            </w:r>
          </w:p>
        </w:tc>
        <w:tc>
          <w:tcPr>
            <w:tcW w:w="233" w:type="pct"/>
            <w:tcBorders>
              <w:top w:val="single" w:sz="4" w:space="0" w:color="auto"/>
              <w:left w:val="nil"/>
              <w:bottom w:val="single" w:sz="4" w:space="0" w:color="auto"/>
              <w:right w:val="single" w:sz="4" w:space="0" w:color="auto"/>
            </w:tcBorders>
            <w:shd w:val="clear" w:color="000000" w:fill="92D050"/>
            <w:noWrap/>
            <w:vAlign w:val="center"/>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p>
        </w:tc>
        <w:tc>
          <w:tcPr>
            <w:tcW w:w="1000" w:type="pct"/>
            <w:tcBorders>
              <w:top w:val="nil"/>
              <w:left w:val="nil"/>
              <w:bottom w:val="single" w:sz="4" w:space="0" w:color="auto"/>
              <w:right w:val="single" w:sz="4" w:space="0" w:color="auto"/>
            </w:tcBorders>
            <w:shd w:val="clear" w:color="auto" w:fill="auto"/>
            <w:vAlign w:val="center"/>
          </w:tcPr>
          <w:p w:rsidR="00A51848" w:rsidRPr="001E7A59" w:rsidRDefault="00A51848" w:rsidP="009264AA">
            <w:pPr>
              <w:spacing w:after="0" w:line="240" w:lineRule="auto"/>
              <w:jc w:val="center"/>
              <w:rPr>
                <w:rFonts w:ascii="EYInterstate Light" w:eastAsia="Times New Roman" w:hAnsi="EYInterstate Light" w:cs="Calibri"/>
                <w:color w:val="000000"/>
                <w:sz w:val="16"/>
                <w:szCs w:val="16"/>
                <w:highlight w:val="yellow"/>
              </w:rPr>
            </w:pPr>
          </w:p>
        </w:tc>
      </w:tr>
      <w:tr w:rsidR="00A51848" w:rsidRPr="00A77FD8" w:rsidTr="00A51848">
        <w:trPr>
          <w:trHeight w:val="852"/>
        </w:trPr>
        <w:tc>
          <w:tcPr>
            <w:tcW w:w="234" w:type="pct"/>
            <w:vMerge/>
            <w:tcBorders>
              <w:top w:val="single" w:sz="12" w:space="0" w:color="auto"/>
              <w:left w:val="single" w:sz="4" w:space="0" w:color="auto"/>
              <w:bottom w:val="single" w:sz="4" w:space="0" w:color="auto"/>
              <w:right w:val="single" w:sz="4" w:space="0" w:color="auto"/>
            </w:tcBorders>
            <w:vAlign w:val="center"/>
            <w:hideMark/>
          </w:tcPr>
          <w:p w:rsidR="00A51848" w:rsidRPr="00A77FD8" w:rsidRDefault="00A51848" w:rsidP="009264AA">
            <w:pPr>
              <w:spacing w:after="0" w:line="240" w:lineRule="auto"/>
              <w:rPr>
                <w:rFonts w:ascii="EYInterstate Light" w:eastAsia="Times New Roman" w:hAnsi="EYInterstate Light" w:cs="Calibri"/>
                <w:color w:val="000000"/>
                <w:sz w:val="16"/>
                <w:szCs w:val="16"/>
              </w:rPr>
            </w:pPr>
          </w:p>
        </w:tc>
        <w:tc>
          <w:tcPr>
            <w:tcW w:w="224" w:type="pct"/>
            <w:vMerge/>
            <w:tcBorders>
              <w:top w:val="single" w:sz="12" w:space="0" w:color="auto"/>
              <w:left w:val="single" w:sz="4" w:space="0" w:color="auto"/>
              <w:bottom w:val="single" w:sz="4" w:space="0" w:color="auto"/>
              <w:right w:val="single" w:sz="4" w:space="0" w:color="auto"/>
            </w:tcBorders>
            <w:vAlign w:val="center"/>
            <w:hideMark/>
          </w:tcPr>
          <w:p w:rsidR="00A51848" w:rsidRPr="00A77FD8" w:rsidRDefault="00A51848" w:rsidP="009264AA">
            <w:pPr>
              <w:spacing w:after="0" w:line="240" w:lineRule="auto"/>
              <w:rPr>
                <w:rFonts w:ascii="EYInterstate Light" w:eastAsia="Times New Roman" w:hAnsi="EYInterstate Light" w:cs="Calibri"/>
                <w:color w:val="000000"/>
                <w:sz w:val="16"/>
                <w:szCs w:val="16"/>
              </w:rPr>
            </w:pPr>
          </w:p>
        </w:tc>
        <w:tc>
          <w:tcPr>
            <w:tcW w:w="207" w:type="pct"/>
            <w:tcBorders>
              <w:top w:val="nil"/>
              <w:left w:val="nil"/>
              <w:bottom w:val="single" w:sz="4" w:space="0" w:color="auto"/>
              <w:right w:val="single" w:sz="4" w:space="0" w:color="auto"/>
            </w:tcBorders>
            <w:shd w:val="clear" w:color="auto" w:fill="auto"/>
            <w:vAlign w:val="center"/>
          </w:tcPr>
          <w:p w:rsidR="00A51848" w:rsidRPr="00A77FD8" w:rsidRDefault="00A51848"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A51848" w:rsidRPr="00A51848" w:rsidRDefault="00A51848" w:rsidP="009264AA">
            <w:pPr>
              <w:spacing w:after="0" w:line="240" w:lineRule="auto"/>
              <w:jc w:val="center"/>
              <w:rPr>
                <w:rFonts w:ascii="EYInterstate Light" w:eastAsia="Times New Roman" w:hAnsi="EYInterstate Light" w:cs="Calibri"/>
                <w:color w:val="000000"/>
                <w:sz w:val="16"/>
                <w:szCs w:val="16"/>
              </w:rPr>
            </w:pPr>
            <w:r w:rsidRPr="001B1285">
              <w:rPr>
                <w:rFonts w:ascii="EYInterstate Light" w:eastAsia="Times New Roman" w:hAnsi="EYInterstate Light"/>
                <w:color w:val="000000"/>
                <w:sz w:val="16"/>
                <w:szCs w:val="16"/>
                <w:lang w:eastAsia="en-US"/>
              </w:rPr>
              <w:t>Scăderea numărului de persoane aflate în sărăcie sau risc de excluziune socială</w:t>
            </w:r>
          </w:p>
        </w:tc>
        <w:tc>
          <w:tcPr>
            <w:tcW w:w="488" w:type="pct"/>
            <w:tcBorders>
              <w:top w:val="nil"/>
              <w:left w:val="nil"/>
              <w:bottom w:val="single" w:sz="4" w:space="0" w:color="auto"/>
              <w:right w:val="single" w:sz="12"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Rezultat</w:t>
            </w:r>
          </w:p>
        </w:tc>
        <w:tc>
          <w:tcPr>
            <w:tcW w:w="281" w:type="pct"/>
            <w:tcBorders>
              <w:top w:val="nil"/>
              <w:left w:val="nil"/>
              <w:bottom w:val="single" w:sz="4" w:space="0" w:color="auto"/>
              <w:right w:val="single" w:sz="4" w:space="0" w:color="auto"/>
            </w:tcBorders>
            <w:shd w:val="clear" w:color="auto" w:fill="auto"/>
            <w:vAlign w:val="center"/>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DA</w:t>
            </w:r>
          </w:p>
        </w:tc>
        <w:tc>
          <w:tcPr>
            <w:tcW w:w="282" w:type="pct"/>
            <w:tcBorders>
              <w:top w:val="nil"/>
              <w:left w:val="nil"/>
              <w:bottom w:val="single" w:sz="4" w:space="0" w:color="auto"/>
              <w:right w:val="single" w:sz="4" w:space="0" w:color="auto"/>
            </w:tcBorders>
            <w:shd w:val="clear" w:color="auto" w:fill="auto"/>
            <w:vAlign w:val="center"/>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INS</w:t>
            </w:r>
          </w:p>
        </w:tc>
        <w:tc>
          <w:tcPr>
            <w:tcW w:w="233" w:type="pct"/>
            <w:tcBorders>
              <w:top w:val="single" w:sz="4" w:space="0" w:color="auto"/>
              <w:left w:val="nil"/>
              <w:bottom w:val="single" w:sz="4" w:space="0" w:color="auto"/>
              <w:right w:val="single" w:sz="4" w:space="0" w:color="auto"/>
            </w:tcBorders>
            <w:shd w:val="clear" w:color="000000" w:fill="92D050"/>
            <w:noWrap/>
            <w:vAlign w:val="center"/>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p>
        </w:tc>
        <w:tc>
          <w:tcPr>
            <w:tcW w:w="1000" w:type="pct"/>
            <w:tcBorders>
              <w:top w:val="nil"/>
              <w:left w:val="nil"/>
              <w:bottom w:val="single" w:sz="4" w:space="0" w:color="auto"/>
              <w:right w:val="single" w:sz="4" w:space="0" w:color="auto"/>
            </w:tcBorders>
            <w:shd w:val="clear" w:color="auto" w:fill="auto"/>
            <w:vAlign w:val="center"/>
          </w:tcPr>
          <w:p w:rsidR="00A51848" w:rsidRPr="001E7A59" w:rsidRDefault="00A51848" w:rsidP="009264AA">
            <w:pPr>
              <w:spacing w:after="0" w:line="240" w:lineRule="auto"/>
              <w:jc w:val="center"/>
              <w:rPr>
                <w:rFonts w:ascii="EYInterstate Light" w:eastAsia="Times New Roman" w:hAnsi="EYInterstate Light" w:cs="Calibri"/>
                <w:color w:val="000000"/>
                <w:sz w:val="16"/>
                <w:szCs w:val="16"/>
                <w:highlight w:val="yellow"/>
              </w:rPr>
            </w:pPr>
          </w:p>
        </w:tc>
      </w:tr>
      <w:tr w:rsidR="00A51848" w:rsidRPr="00A77FD8" w:rsidTr="00A51848">
        <w:trPr>
          <w:trHeight w:val="480"/>
        </w:trPr>
        <w:tc>
          <w:tcPr>
            <w:tcW w:w="234" w:type="pct"/>
            <w:vMerge w:val="restart"/>
            <w:tcBorders>
              <w:top w:val="nil"/>
              <w:left w:val="single" w:sz="4" w:space="0" w:color="auto"/>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Prioritatea 6.1</w:t>
            </w:r>
          </w:p>
        </w:tc>
        <w:tc>
          <w:tcPr>
            <w:tcW w:w="224" w:type="pct"/>
            <w:tcBorders>
              <w:top w:val="nil"/>
              <w:left w:val="single" w:sz="4" w:space="0" w:color="auto"/>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Măsura 6.1.1 </w:t>
            </w:r>
          </w:p>
        </w:tc>
        <w:tc>
          <w:tcPr>
            <w:tcW w:w="207" w:type="pct"/>
            <w:tcBorders>
              <w:top w:val="nil"/>
              <w:left w:val="nil"/>
              <w:bottom w:val="single" w:sz="4" w:space="0" w:color="auto"/>
              <w:right w:val="single" w:sz="4" w:space="0" w:color="auto"/>
            </w:tcBorders>
            <w:shd w:val="clear" w:color="auto" w:fill="auto"/>
            <w:vAlign w:val="center"/>
          </w:tcPr>
          <w:p w:rsidR="00A51848" w:rsidRPr="00A77FD8" w:rsidRDefault="00A51848"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A51848" w:rsidRPr="00A51848" w:rsidRDefault="00A51848" w:rsidP="009264AA">
            <w:pPr>
              <w:spacing w:after="0" w:line="240" w:lineRule="auto"/>
              <w:jc w:val="center"/>
              <w:rPr>
                <w:rFonts w:ascii="EYInterstate Light" w:eastAsia="Times New Roman" w:hAnsi="EYInterstate Light" w:cs="Calibri"/>
                <w:color w:val="000000"/>
                <w:sz w:val="16"/>
                <w:szCs w:val="16"/>
              </w:rPr>
            </w:pPr>
            <w:r w:rsidRPr="001B1285">
              <w:rPr>
                <w:rFonts w:ascii="EYInterstate Light" w:eastAsia="Times New Roman" w:hAnsi="EYInterstate Light"/>
                <w:color w:val="000000"/>
                <w:sz w:val="16"/>
                <w:szCs w:val="16"/>
                <w:lang w:eastAsia="en-US"/>
              </w:rPr>
              <w:t xml:space="preserve">Numărul de persoane calificate sau recalificate </w:t>
            </w:r>
          </w:p>
        </w:tc>
        <w:tc>
          <w:tcPr>
            <w:tcW w:w="488" w:type="pct"/>
            <w:tcBorders>
              <w:top w:val="nil"/>
              <w:left w:val="nil"/>
              <w:bottom w:val="single" w:sz="4" w:space="0" w:color="auto"/>
              <w:right w:val="single" w:sz="12"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A51848"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r>
      <w:tr w:rsidR="00A51848" w:rsidRPr="00A77FD8" w:rsidTr="00A51848">
        <w:trPr>
          <w:trHeight w:val="960"/>
        </w:trPr>
        <w:tc>
          <w:tcPr>
            <w:tcW w:w="234" w:type="pct"/>
            <w:vMerge/>
            <w:tcBorders>
              <w:top w:val="nil"/>
              <w:left w:val="single" w:sz="4" w:space="0" w:color="auto"/>
              <w:bottom w:val="single" w:sz="4" w:space="0" w:color="auto"/>
              <w:right w:val="single" w:sz="4" w:space="0" w:color="auto"/>
            </w:tcBorders>
            <w:vAlign w:val="center"/>
            <w:hideMark/>
          </w:tcPr>
          <w:p w:rsidR="00A51848" w:rsidRPr="00A77FD8" w:rsidRDefault="00A51848" w:rsidP="009264AA">
            <w:pPr>
              <w:spacing w:after="0" w:line="240" w:lineRule="auto"/>
              <w:rPr>
                <w:rFonts w:ascii="EYInterstate Light" w:eastAsia="Times New Roman" w:hAnsi="EYInterstate Light" w:cs="Calibri"/>
                <w:color w:val="000000"/>
                <w:sz w:val="16"/>
                <w:szCs w:val="16"/>
              </w:rPr>
            </w:pPr>
          </w:p>
        </w:tc>
        <w:tc>
          <w:tcPr>
            <w:tcW w:w="224" w:type="pct"/>
            <w:vMerge w:val="restart"/>
            <w:tcBorders>
              <w:top w:val="nil"/>
              <w:left w:val="single" w:sz="4" w:space="0" w:color="auto"/>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Măsura 6.1.2 </w:t>
            </w:r>
          </w:p>
        </w:tc>
        <w:tc>
          <w:tcPr>
            <w:tcW w:w="207" w:type="pct"/>
            <w:tcBorders>
              <w:top w:val="nil"/>
              <w:left w:val="nil"/>
              <w:bottom w:val="single" w:sz="4" w:space="0" w:color="auto"/>
              <w:right w:val="single" w:sz="4" w:space="0" w:color="auto"/>
            </w:tcBorders>
            <w:shd w:val="clear" w:color="auto" w:fill="auto"/>
            <w:vAlign w:val="center"/>
          </w:tcPr>
          <w:p w:rsidR="00A51848" w:rsidRPr="00A77FD8" w:rsidRDefault="00A51848"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A51848" w:rsidRPr="00A51848" w:rsidRDefault="00A51848" w:rsidP="009264AA">
            <w:pPr>
              <w:spacing w:after="0" w:line="240" w:lineRule="auto"/>
              <w:jc w:val="center"/>
              <w:rPr>
                <w:rFonts w:ascii="EYInterstate Light" w:eastAsia="Times New Roman" w:hAnsi="EYInterstate Light" w:cs="Calibri"/>
                <w:color w:val="000000"/>
                <w:sz w:val="16"/>
                <w:szCs w:val="16"/>
              </w:rPr>
            </w:pPr>
            <w:r w:rsidRPr="001B1285">
              <w:rPr>
                <w:rFonts w:ascii="EYInterstate Light" w:eastAsia="Times New Roman" w:hAnsi="EYInterstate Light"/>
                <w:color w:val="000000"/>
                <w:sz w:val="16"/>
                <w:szCs w:val="16"/>
                <w:lang w:eastAsia="en-US"/>
              </w:rPr>
              <w:t xml:space="preserve">Număr de persoane ocupate care au beneficiat de  programe de perfecționare profesională </w:t>
            </w:r>
          </w:p>
        </w:tc>
        <w:tc>
          <w:tcPr>
            <w:tcW w:w="488" w:type="pct"/>
            <w:tcBorders>
              <w:top w:val="nil"/>
              <w:left w:val="nil"/>
              <w:bottom w:val="single" w:sz="4" w:space="0" w:color="auto"/>
              <w:right w:val="single" w:sz="12"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A51848"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r>
      <w:tr w:rsidR="00A51848" w:rsidRPr="00A77FD8" w:rsidTr="00A51848">
        <w:trPr>
          <w:trHeight w:val="1440"/>
        </w:trPr>
        <w:tc>
          <w:tcPr>
            <w:tcW w:w="234" w:type="pct"/>
            <w:vMerge/>
            <w:tcBorders>
              <w:top w:val="nil"/>
              <w:left w:val="single" w:sz="4" w:space="0" w:color="auto"/>
              <w:bottom w:val="single" w:sz="4" w:space="0" w:color="auto"/>
              <w:right w:val="single" w:sz="4" w:space="0" w:color="auto"/>
            </w:tcBorders>
            <w:vAlign w:val="center"/>
            <w:hideMark/>
          </w:tcPr>
          <w:p w:rsidR="00A51848" w:rsidRPr="00A77FD8" w:rsidRDefault="00A51848" w:rsidP="009264AA">
            <w:pPr>
              <w:spacing w:after="0" w:line="240" w:lineRule="auto"/>
              <w:rPr>
                <w:rFonts w:ascii="EYInterstate Light" w:eastAsia="Times New Roman" w:hAnsi="EYInterstate Light" w:cs="Calibri"/>
                <w:color w:val="000000"/>
                <w:sz w:val="16"/>
                <w:szCs w:val="16"/>
              </w:rPr>
            </w:pPr>
          </w:p>
        </w:tc>
        <w:tc>
          <w:tcPr>
            <w:tcW w:w="224" w:type="pct"/>
            <w:vMerge/>
            <w:tcBorders>
              <w:top w:val="nil"/>
              <w:left w:val="single" w:sz="4" w:space="0" w:color="auto"/>
              <w:bottom w:val="single" w:sz="4" w:space="0" w:color="auto"/>
              <w:right w:val="single" w:sz="4" w:space="0" w:color="auto"/>
            </w:tcBorders>
            <w:vAlign w:val="center"/>
            <w:hideMark/>
          </w:tcPr>
          <w:p w:rsidR="00A51848" w:rsidRPr="00A77FD8" w:rsidRDefault="00A51848" w:rsidP="009264AA">
            <w:pPr>
              <w:spacing w:after="0" w:line="240" w:lineRule="auto"/>
              <w:rPr>
                <w:rFonts w:ascii="EYInterstate Light" w:eastAsia="Times New Roman" w:hAnsi="EYInterstate Light" w:cs="Calibri"/>
                <w:color w:val="000000"/>
                <w:sz w:val="16"/>
                <w:szCs w:val="16"/>
              </w:rPr>
            </w:pPr>
          </w:p>
        </w:tc>
        <w:tc>
          <w:tcPr>
            <w:tcW w:w="207" w:type="pct"/>
            <w:tcBorders>
              <w:top w:val="nil"/>
              <w:left w:val="nil"/>
              <w:bottom w:val="single" w:sz="4" w:space="0" w:color="auto"/>
              <w:right w:val="single" w:sz="4" w:space="0" w:color="auto"/>
            </w:tcBorders>
            <w:shd w:val="clear" w:color="auto" w:fill="auto"/>
            <w:vAlign w:val="center"/>
          </w:tcPr>
          <w:p w:rsidR="00A51848" w:rsidRPr="00A77FD8" w:rsidRDefault="00A51848"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A51848" w:rsidRPr="00A51848" w:rsidRDefault="00A51848" w:rsidP="009264AA">
            <w:pPr>
              <w:spacing w:after="0" w:line="240" w:lineRule="auto"/>
              <w:jc w:val="center"/>
              <w:rPr>
                <w:rFonts w:ascii="EYInterstate Light" w:eastAsia="Times New Roman" w:hAnsi="EYInterstate Light" w:cs="Calibri"/>
                <w:color w:val="000000"/>
                <w:sz w:val="16"/>
                <w:szCs w:val="16"/>
              </w:rPr>
            </w:pPr>
            <w:r w:rsidRPr="001B1285">
              <w:rPr>
                <w:rFonts w:ascii="EYInterstate Light" w:eastAsia="Times New Roman" w:hAnsi="EYInterstate Light"/>
                <w:color w:val="000000"/>
                <w:sz w:val="16"/>
                <w:szCs w:val="16"/>
                <w:lang w:eastAsia="en-US"/>
              </w:rPr>
              <w:t>Numărul de șomeri care au beneficiat de programe de recalificare sau reconversie profesională</w:t>
            </w:r>
          </w:p>
        </w:tc>
        <w:tc>
          <w:tcPr>
            <w:tcW w:w="488" w:type="pct"/>
            <w:tcBorders>
              <w:top w:val="nil"/>
              <w:left w:val="nil"/>
              <w:bottom w:val="single" w:sz="4" w:space="0" w:color="auto"/>
              <w:right w:val="single" w:sz="12"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A51848"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r>
      <w:tr w:rsidR="00A51848" w:rsidRPr="00A77FD8" w:rsidTr="00A51848">
        <w:trPr>
          <w:trHeight w:val="1680"/>
        </w:trPr>
        <w:tc>
          <w:tcPr>
            <w:tcW w:w="234" w:type="pct"/>
            <w:vMerge/>
            <w:tcBorders>
              <w:top w:val="nil"/>
              <w:left w:val="single" w:sz="4" w:space="0" w:color="auto"/>
              <w:bottom w:val="single" w:sz="4" w:space="0" w:color="auto"/>
              <w:right w:val="single" w:sz="4" w:space="0" w:color="auto"/>
            </w:tcBorders>
            <w:vAlign w:val="center"/>
            <w:hideMark/>
          </w:tcPr>
          <w:p w:rsidR="00A51848" w:rsidRPr="00A77FD8" w:rsidRDefault="00A51848" w:rsidP="009264AA">
            <w:pPr>
              <w:spacing w:after="0" w:line="240" w:lineRule="auto"/>
              <w:rPr>
                <w:rFonts w:ascii="EYInterstate Light" w:eastAsia="Times New Roman" w:hAnsi="EYInterstate Light" w:cs="Calibri"/>
                <w:color w:val="000000"/>
                <w:sz w:val="16"/>
                <w:szCs w:val="16"/>
              </w:rPr>
            </w:pPr>
          </w:p>
        </w:tc>
        <w:tc>
          <w:tcPr>
            <w:tcW w:w="224" w:type="pct"/>
            <w:vMerge w:val="restart"/>
            <w:tcBorders>
              <w:top w:val="nil"/>
              <w:left w:val="single" w:sz="4" w:space="0" w:color="auto"/>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Măsura 6.1.3 </w:t>
            </w:r>
          </w:p>
        </w:tc>
        <w:tc>
          <w:tcPr>
            <w:tcW w:w="207" w:type="pct"/>
            <w:tcBorders>
              <w:top w:val="nil"/>
              <w:left w:val="nil"/>
              <w:bottom w:val="single" w:sz="4" w:space="0" w:color="auto"/>
              <w:right w:val="single" w:sz="4" w:space="0" w:color="auto"/>
            </w:tcBorders>
            <w:shd w:val="clear" w:color="auto" w:fill="auto"/>
            <w:vAlign w:val="center"/>
          </w:tcPr>
          <w:p w:rsidR="00A51848" w:rsidRPr="00A77FD8" w:rsidRDefault="00A51848"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A51848" w:rsidRPr="00A51848" w:rsidRDefault="00A51848" w:rsidP="009264AA">
            <w:pPr>
              <w:spacing w:after="0" w:line="240" w:lineRule="auto"/>
              <w:jc w:val="center"/>
              <w:rPr>
                <w:rFonts w:ascii="EYInterstate Light" w:eastAsia="Times New Roman" w:hAnsi="EYInterstate Light" w:cs="Calibri"/>
                <w:color w:val="000000"/>
                <w:sz w:val="16"/>
                <w:szCs w:val="16"/>
              </w:rPr>
            </w:pPr>
            <w:r w:rsidRPr="001B1285">
              <w:rPr>
                <w:rFonts w:ascii="EYInterstate Light" w:eastAsia="Times New Roman" w:hAnsi="EYInterstate Light"/>
                <w:color w:val="000000"/>
                <w:sz w:val="16"/>
                <w:szCs w:val="16"/>
                <w:lang w:eastAsia="en-US"/>
              </w:rPr>
              <w:t>Număr de servicii nou create</w:t>
            </w:r>
          </w:p>
        </w:tc>
        <w:tc>
          <w:tcPr>
            <w:tcW w:w="488" w:type="pct"/>
            <w:tcBorders>
              <w:top w:val="nil"/>
              <w:left w:val="nil"/>
              <w:bottom w:val="single" w:sz="4" w:space="0" w:color="auto"/>
              <w:right w:val="single" w:sz="12"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A51848"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p>
        </w:tc>
      </w:tr>
      <w:tr w:rsidR="00A51848" w:rsidRPr="00A77FD8" w:rsidTr="00A51848">
        <w:trPr>
          <w:trHeight w:val="480"/>
        </w:trPr>
        <w:tc>
          <w:tcPr>
            <w:tcW w:w="234" w:type="pct"/>
            <w:vMerge/>
            <w:tcBorders>
              <w:top w:val="nil"/>
              <w:left w:val="single" w:sz="4" w:space="0" w:color="auto"/>
              <w:bottom w:val="single" w:sz="4" w:space="0" w:color="auto"/>
              <w:right w:val="single" w:sz="4" w:space="0" w:color="auto"/>
            </w:tcBorders>
            <w:vAlign w:val="center"/>
            <w:hideMark/>
          </w:tcPr>
          <w:p w:rsidR="00A51848" w:rsidRPr="00A77FD8" w:rsidRDefault="00A51848" w:rsidP="009264AA">
            <w:pPr>
              <w:spacing w:after="0" w:line="240" w:lineRule="auto"/>
              <w:rPr>
                <w:rFonts w:ascii="EYInterstate Light" w:eastAsia="Times New Roman" w:hAnsi="EYInterstate Light" w:cs="Calibri"/>
                <w:color w:val="000000"/>
                <w:sz w:val="16"/>
                <w:szCs w:val="16"/>
              </w:rPr>
            </w:pPr>
          </w:p>
        </w:tc>
        <w:tc>
          <w:tcPr>
            <w:tcW w:w="224" w:type="pct"/>
            <w:vMerge/>
            <w:tcBorders>
              <w:top w:val="nil"/>
              <w:left w:val="single" w:sz="4" w:space="0" w:color="auto"/>
              <w:bottom w:val="single" w:sz="4" w:space="0" w:color="auto"/>
              <w:right w:val="single" w:sz="4" w:space="0" w:color="auto"/>
            </w:tcBorders>
            <w:vAlign w:val="center"/>
            <w:hideMark/>
          </w:tcPr>
          <w:p w:rsidR="00A51848" w:rsidRPr="00A77FD8" w:rsidRDefault="00A51848" w:rsidP="009264AA">
            <w:pPr>
              <w:spacing w:after="0" w:line="240" w:lineRule="auto"/>
              <w:rPr>
                <w:rFonts w:ascii="EYInterstate Light" w:eastAsia="Times New Roman" w:hAnsi="EYInterstate Light" w:cs="Calibri"/>
                <w:color w:val="000000"/>
                <w:sz w:val="16"/>
                <w:szCs w:val="16"/>
              </w:rPr>
            </w:pPr>
          </w:p>
        </w:tc>
        <w:tc>
          <w:tcPr>
            <w:tcW w:w="207" w:type="pct"/>
            <w:tcBorders>
              <w:top w:val="nil"/>
              <w:left w:val="nil"/>
              <w:bottom w:val="single" w:sz="4" w:space="0" w:color="auto"/>
              <w:right w:val="single" w:sz="4" w:space="0" w:color="auto"/>
            </w:tcBorders>
            <w:shd w:val="clear" w:color="auto" w:fill="auto"/>
            <w:vAlign w:val="center"/>
          </w:tcPr>
          <w:p w:rsidR="00A51848" w:rsidRPr="00A77FD8" w:rsidRDefault="00A51848"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A51848" w:rsidRPr="00A51848" w:rsidRDefault="00A51848" w:rsidP="009264AA">
            <w:pPr>
              <w:spacing w:after="0" w:line="240" w:lineRule="auto"/>
              <w:jc w:val="center"/>
              <w:rPr>
                <w:rFonts w:ascii="EYInterstate Light" w:eastAsia="Times New Roman" w:hAnsi="EYInterstate Light" w:cs="Calibri"/>
                <w:color w:val="000000"/>
                <w:sz w:val="16"/>
                <w:szCs w:val="16"/>
              </w:rPr>
            </w:pPr>
            <w:r w:rsidRPr="001B1285">
              <w:rPr>
                <w:rFonts w:ascii="EYInterstate Light" w:eastAsia="Times New Roman" w:hAnsi="EYInterstate Light"/>
                <w:color w:val="000000"/>
                <w:sz w:val="16"/>
                <w:szCs w:val="16"/>
                <w:lang w:eastAsia="en-US"/>
              </w:rPr>
              <w:t xml:space="preserve">Număr de platforme moderne  dezvoltate </w:t>
            </w:r>
          </w:p>
        </w:tc>
        <w:tc>
          <w:tcPr>
            <w:tcW w:w="488" w:type="pct"/>
            <w:tcBorders>
              <w:top w:val="nil"/>
              <w:left w:val="nil"/>
              <w:bottom w:val="single" w:sz="4" w:space="0" w:color="auto"/>
              <w:right w:val="single" w:sz="12"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A51848"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r>
      <w:tr w:rsidR="00A51848" w:rsidRPr="00A77FD8" w:rsidTr="00A51848">
        <w:trPr>
          <w:trHeight w:val="1200"/>
        </w:trPr>
        <w:tc>
          <w:tcPr>
            <w:tcW w:w="234" w:type="pct"/>
            <w:vMerge w:val="restart"/>
            <w:tcBorders>
              <w:top w:val="nil"/>
              <w:left w:val="single" w:sz="4" w:space="0" w:color="auto"/>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Prioritatea 6.2 </w:t>
            </w:r>
          </w:p>
        </w:tc>
        <w:tc>
          <w:tcPr>
            <w:tcW w:w="224" w:type="pct"/>
            <w:tcBorders>
              <w:top w:val="nil"/>
              <w:left w:val="single" w:sz="4" w:space="0" w:color="auto"/>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Măsura 6.2.1</w:t>
            </w:r>
          </w:p>
        </w:tc>
        <w:tc>
          <w:tcPr>
            <w:tcW w:w="207" w:type="pct"/>
            <w:tcBorders>
              <w:top w:val="nil"/>
              <w:left w:val="nil"/>
              <w:bottom w:val="single" w:sz="4" w:space="0" w:color="auto"/>
              <w:right w:val="single" w:sz="4" w:space="0" w:color="auto"/>
            </w:tcBorders>
            <w:shd w:val="clear" w:color="auto" w:fill="auto"/>
            <w:vAlign w:val="center"/>
          </w:tcPr>
          <w:p w:rsidR="00A51848" w:rsidRPr="00A77FD8" w:rsidRDefault="00A51848"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A51848" w:rsidRPr="00A51848" w:rsidRDefault="00A51848" w:rsidP="009264AA">
            <w:pPr>
              <w:spacing w:after="0" w:line="240" w:lineRule="auto"/>
              <w:jc w:val="center"/>
              <w:rPr>
                <w:rFonts w:ascii="EYInterstate Light" w:eastAsia="Times New Roman" w:hAnsi="EYInterstate Light" w:cs="Calibri"/>
                <w:color w:val="000000"/>
                <w:sz w:val="16"/>
                <w:szCs w:val="16"/>
              </w:rPr>
            </w:pPr>
            <w:r w:rsidRPr="001B1285">
              <w:rPr>
                <w:rFonts w:ascii="EYInterstate Light" w:eastAsia="Times New Roman" w:hAnsi="EYInterstate Light"/>
                <w:color w:val="000000"/>
                <w:sz w:val="16"/>
                <w:szCs w:val="16"/>
                <w:lang w:eastAsia="en-US"/>
              </w:rPr>
              <w:t xml:space="preserve">Ponderea populației active care a schimbat locația de desfășurare a muncii </w:t>
            </w:r>
          </w:p>
        </w:tc>
        <w:tc>
          <w:tcPr>
            <w:tcW w:w="488" w:type="pct"/>
            <w:tcBorders>
              <w:top w:val="nil"/>
              <w:left w:val="nil"/>
              <w:bottom w:val="single" w:sz="4" w:space="0" w:color="auto"/>
              <w:right w:val="single" w:sz="12"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Rezultat</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50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Datele nu sunt identificate în statistici/date administrative. Se vor colecta de la titularii proiectului/programului.</w:t>
            </w:r>
          </w:p>
        </w:tc>
        <w:tc>
          <w:tcPr>
            <w:tcW w:w="233" w:type="pct"/>
            <w:tcBorders>
              <w:top w:val="nil"/>
              <w:left w:val="nil"/>
              <w:bottom w:val="single" w:sz="4" w:space="0" w:color="auto"/>
              <w:right w:val="single" w:sz="4" w:space="0" w:color="auto"/>
            </w:tcBorders>
            <w:shd w:val="clear" w:color="auto" w:fill="92D050"/>
            <w:noWrap/>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r>
      <w:tr w:rsidR="00A51848" w:rsidRPr="00A77FD8" w:rsidTr="00A51848">
        <w:trPr>
          <w:trHeight w:val="1680"/>
        </w:trPr>
        <w:tc>
          <w:tcPr>
            <w:tcW w:w="234" w:type="pct"/>
            <w:vMerge/>
            <w:tcBorders>
              <w:top w:val="nil"/>
              <w:left w:val="single" w:sz="4" w:space="0" w:color="auto"/>
              <w:bottom w:val="single" w:sz="4" w:space="0" w:color="auto"/>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24" w:type="pct"/>
            <w:tcBorders>
              <w:top w:val="nil"/>
              <w:left w:val="single" w:sz="4" w:space="0" w:color="auto"/>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Măsura 6.2.2 </w:t>
            </w: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Nr. de locuri de muncă nou create </w:t>
            </w: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F70B92"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w:t>
            </w:r>
          </w:p>
        </w:tc>
        <w:tc>
          <w:tcPr>
            <w:tcW w:w="282"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509" w:type="pct"/>
            <w:tcBorders>
              <w:top w:val="nil"/>
              <w:left w:val="nil"/>
              <w:bottom w:val="single" w:sz="4" w:space="0" w:color="auto"/>
              <w:right w:val="single" w:sz="4" w:space="0" w:color="auto"/>
            </w:tcBorders>
            <w:shd w:val="clear" w:color="auto" w:fill="auto"/>
            <w:vAlign w:val="center"/>
            <w:hideMark/>
          </w:tcPr>
          <w:p w:rsidR="000E43DE"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nil"/>
              <w:left w:val="nil"/>
              <w:bottom w:val="single" w:sz="4" w:space="0" w:color="auto"/>
              <w:right w:val="single" w:sz="4" w:space="0" w:color="auto"/>
            </w:tcBorders>
            <w:shd w:val="clear" w:color="000000" w:fill="FCD5B4"/>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0E43DE" w:rsidRPr="007D1809" w:rsidRDefault="000E43DE" w:rsidP="009264AA">
            <w:pPr>
              <w:spacing w:after="0" w:line="240" w:lineRule="auto"/>
              <w:jc w:val="center"/>
              <w:rPr>
                <w:rFonts w:ascii="EYInterstate Light" w:eastAsia="Times New Roman" w:hAnsi="EYInterstate Light" w:cs="Calibri"/>
                <w:b/>
                <w:color w:val="000000"/>
                <w:sz w:val="16"/>
                <w:szCs w:val="16"/>
              </w:rPr>
            </w:pPr>
            <w:r>
              <w:rPr>
                <w:rFonts w:ascii="EYInterstate Light" w:hAnsi="EYInterstate Light"/>
                <w:color w:val="000000"/>
                <w:sz w:val="16"/>
              </w:rPr>
              <w:t>Acest indicator este un indicator de rezultat chiar şi în contextul acestui tip de măsuri. Recomandăm revizuirea tipului în mod corespunzător.</w:t>
            </w:r>
          </w:p>
          <w:p w:rsidR="000E43DE" w:rsidRPr="007D1809" w:rsidRDefault="000E43DE" w:rsidP="009264AA">
            <w:pPr>
              <w:spacing w:after="0" w:line="240" w:lineRule="auto"/>
              <w:jc w:val="center"/>
              <w:rPr>
                <w:rFonts w:ascii="EYInterstate Light" w:eastAsia="Times New Roman" w:hAnsi="EYInterstate Light" w:cs="Calibri"/>
                <w:b/>
                <w:color w:val="000000"/>
                <w:sz w:val="16"/>
                <w:szCs w:val="16"/>
                <w:highlight w:val="yellow"/>
              </w:rPr>
            </w:pPr>
          </w:p>
        </w:tc>
      </w:tr>
      <w:tr w:rsidR="00A51848" w:rsidRPr="00A77FD8" w:rsidTr="00A51848">
        <w:trPr>
          <w:trHeight w:val="1680"/>
        </w:trPr>
        <w:tc>
          <w:tcPr>
            <w:tcW w:w="234" w:type="pct"/>
            <w:vMerge/>
            <w:tcBorders>
              <w:top w:val="nil"/>
              <w:left w:val="single" w:sz="4" w:space="0" w:color="auto"/>
              <w:bottom w:val="single" w:sz="4" w:space="0" w:color="auto"/>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24" w:type="pct"/>
            <w:tcBorders>
              <w:top w:val="nil"/>
              <w:left w:val="single" w:sz="4" w:space="0" w:color="auto"/>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Măsura 6.2.3 </w:t>
            </w: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A51848" w:rsidRPr="001B1285" w:rsidRDefault="00A51848" w:rsidP="00A51848">
            <w:pPr>
              <w:spacing w:after="0" w:line="240" w:lineRule="auto"/>
              <w:jc w:val="center"/>
              <w:rPr>
                <w:rFonts w:ascii="EYInterstate Light" w:eastAsia="Times New Roman" w:hAnsi="EYInterstate Light"/>
                <w:color w:val="000000"/>
                <w:sz w:val="16"/>
                <w:szCs w:val="16"/>
                <w:lang w:eastAsia="en-US"/>
              </w:rPr>
            </w:pPr>
            <w:r w:rsidRPr="001B1285">
              <w:rPr>
                <w:rFonts w:ascii="EYInterstate Light" w:eastAsia="Times New Roman" w:hAnsi="EYInterstate Light"/>
                <w:color w:val="000000"/>
                <w:sz w:val="16"/>
                <w:szCs w:val="16"/>
                <w:lang w:eastAsia="en-US"/>
              </w:rPr>
              <w:t>Creșterea numărului de persoane angajate prin servicii de intermediere și plasare a forței de muncă</w:t>
            </w:r>
          </w:p>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Rezultat</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sz w:val="16"/>
              </w:rPr>
              <w:t>DA</w:t>
            </w:r>
          </w:p>
        </w:tc>
        <w:tc>
          <w:tcPr>
            <w:tcW w:w="509" w:type="pct"/>
            <w:tcBorders>
              <w:top w:val="nil"/>
              <w:left w:val="nil"/>
              <w:bottom w:val="single" w:sz="4" w:space="0" w:color="auto"/>
              <w:right w:val="single" w:sz="4" w:space="0" w:color="auto"/>
            </w:tcBorders>
            <w:shd w:val="clear" w:color="auto" w:fill="auto"/>
            <w:vAlign w:val="center"/>
            <w:hideMark/>
          </w:tcPr>
          <w:p w:rsidR="000E43DE"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nil"/>
              <w:left w:val="nil"/>
              <w:bottom w:val="single" w:sz="4" w:space="0" w:color="auto"/>
              <w:right w:val="single" w:sz="4" w:space="0" w:color="auto"/>
            </w:tcBorders>
            <w:shd w:val="clear" w:color="auto"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tcPr>
          <w:p w:rsidR="000E43DE" w:rsidRPr="009127DA" w:rsidRDefault="000E43DE" w:rsidP="009264AA">
            <w:pPr>
              <w:spacing w:after="0" w:line="240" w:lineRule="auto"/>
              <w:jc w:val="center"/>
              <w:rPr>
                <w:rFonts w:ascii="EYInterstate Light" w:eastAsia="Times New Roman" w:hAnsi="EYInterstate Light" w:cs="Calibri"/>
                <w:color w:val="000000"/>
                <w:sz w:val="16"/>
                <w:szCs w:val="16"/>
                <w:highlight w:val="yellow"/>
              </w:rPr>
            </w:pPr>
          </w:p>
        </w:tc>
      </w:tr>
      <w:tr w:rsidR="00A51848" w:rsidRPr="00A77FD8" w:rsidTr="00A51848">
        <w:trPr>
          <w:trHeight w:val="1200"/>
        </w:trPr>
        <w:tc>
          <w:tcPr>
            <w:tcW w:w="234" w:type="pct"/>
            <w:vMerge w:val="restart"/>
            <w:tcBorders>
              <w:top w:val="nil"/>
              <w:left w:val="single" w:sz="4" w:space="0" w:color="auto"/>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Prioritatea 6.3</w:t>
            </w:r>
          </w:p>
        </w:tc>
        <w:tc>
          <w:tcPr>
            <w:tcW w:w="224" w:type="pct"/>
            <w:vMerge w:val="restart"/>
            <w:tcBorders>
              <w:top w:val="nil"/>
              <w:left w:val="single" w:sz="4" w:space="0" w:color="auto"/>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Măsura 6.3.1 </w:t>
            </w:r>
          </w:p>
        </w:tc>
        <w:tc>
          <w:tcPr>
            <w:tcW w:w="207" w:type="pct"/>
            <w:tcBorders>
              <w:top w:val="nil"/>
              <w:left w:val="nil"/>
              <w:bottom w:val="single" w:sz="4" w:space="0" w:color="auto"/>
              <w:right w:val="single" w:sz="4" w:space="0" w:color="auto"/>
            </w:tcBorders>
            <w:shd w:val="clear" w:color="auto" w:fill="auto"/>
            <w:vAlign w:val="center"/>
          </w:tcPr>
          <w:p w:rsidR="00A51848" w:rsidRPr="00A77FD8" w:rsidRDefault="00A51848"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A51848" w:rsidRPr="00A51848" w:rsidRDefault="00A51848" w:rsidP="009264AA">
            <w:pPr>
              <w:spacing w:after="0" w:line="240" w:lineRule="auto"/>
              <w:jc w:val="center"/>
              <w:rPr>
                <w:rFonts w:ascii="EYInterstate Light" w:eastAsia="Times New Roman" w:hAnsi="EYInterstate Light" w:cs="Calibri"/>
                <w:color w:val="000000"/>
                <w:sz w:val="16"/>
                <w:szCs w:val="16"/>
              </w:rPr>
            </w:pPr>
            <w:r w:rsidRPr="001B1285">
              <w:rPr>
                <w:rFonts w:ascii="EYInterstate Light" w:eastAsia="Times New Roman" w:hAnsi="EYInterstate Light"/>
                <w:color w:val="000000"/>
                <w:sz w:val="16"/>
                <w:szCs w:val="16"/>
                <w:lang w:eastAsia="en-US"/>
              </w:rPr>
              <w:t>Numărul de persoane care au beneficiat de programe de reducere a excluziunii sociale</w:t>
            </w:r>
          </w:p>
        </w:tc>
        <w:tc>
          <w:tcPr>
            <w:tcW w:w="488" w:type="pct"/>
            <w:tcBorders>
              <w:top w:val="nil"/>
              <w:left w:val="nil"/>
              <w:bottom w:val="single" w:sz="4" w:space="0" w:color="auto"/>
              <w:right w:val="single" w:sz="12"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A51848"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r>
      <w:tr w:rsidR="00A51848" w:rsidRPr="00A77FD8" w:rsidTr="00A51848">
        <w:trPr>
          <w:trHeight w:val="1200"/>
        </w:trPr>
        <w:tc>
          <w:tcPr>
            <w:tcW w:w="234" w:type="pct"/>
            <w:vMerge/>
            <w:tcBorders>
              <w:top w:val="nil"/>
              <w:left w:val="single" w:sz="4" w:space="0" w:color="auto"/>
              <w:bottom w:val="single" w:sz="4" w:space="0" w:color="auto"/>
              <w:right w:val="single" w:sz="4" w:space="0" w:color="auto"/>
            </w:tcBorders>
            <w:vAlign w:val="center"/>
            <w:hideMark/>
          </w:tcPr>
          <w:p w:rsidR="00A51848" w:rsidRPr="00A77FD8" w:rsidRDefault="00A51848" w:rsidP="009264AA">
            <w:pPr>
              <w:spacing w:after="0" w:line="240" w:lineRule="auto"/>
              <w:rPr>
                <w:rFonts w:ascii="EYInterstate Light" w:eastAsia="Times New Roman" w:hAnsi="EYInterstate Light" w:cs="Calibri"/>
                <w:color w:val="000000"/>
                <w:sz w:val="16"/>
                <w:szCs w:val="16"/>
              </w:rPr>
            </w:pPr>
          </w:p>
        </w:tc>
        <w:tc>
          <w:tcPr>
            <w:tcW w:w="224" w:type="pct"/>
            <w:vMerge/>
            <w:tcBorders>
              <w:top w:val="nil"/>
              <w:left w:val="single" w:sz="4" w:space="0" w:color="auto"/>
              <w:bottom w:val="single" w:sz="4" w:space="0" w:color="auto"/>
              <w:right w:val="single" w:sz="4" w:space="0" w:color="auto"/>
            </w:tcBorders>
            <w:vAlign w:val="center"/>
            <w:hideMark/>
          </w:tcPr>
          <w:p w:rsidR="00A51848" w:rsidRPr="00A77FD8" w:rsidRDefault="00A51848" w:rsidP="009264AA">
            <w:pPr>
              <w:spacing w:after="0" w:line="240" w:lineRule="auto"/>
              <w:rPr>
                <w:rFonts w:ascii="EYInterstate Light" w:eastAsia="Times New Roman" w:hAnsi="EYInterstate Light" w:cs="Calibri"/>
                <w:color w:val="000000"/>
                <w:sz w:val="16"/>
                <w:szCs w:val="16"/>
              </w:rPr>
            </w:pPr>
          </w:p>
        </w:tc>
        <w:tc>
          <w:tcPr>
            <w:tcW w:w="207" w:type="pct"/>
            <w:tcBorders>
              <w:top w:val="nil"/>
              <w:left w:val="nil"/>
              <w:bottom w:val="single" w:sz="4" w:space="0" w:color="auto"/>
              <w:right w:val="single" w:sz="4" w:space="0" w:color="auto"/>
            </w:tcBorders>
            <w:shd w:val="clear" w:color="auto" w:fill="auto"/>
            <w:vAlign w:val="center"/>
          </w:tcPr>
          <w:p w:rsidR="00A51848" w:rsidRPr="00A77FD8" w:rsidRDefault="00A51848"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A51848" w:rsidRPr="00A51848" w:rsidRDefault="00A51848" w:rsidP="009264AA">
            <w:pPr>
              <w:spacing w:after="0" w:line="240" w:lineRule="auto"/>
              <w:jc w:val="center"/>
              <w:rPr>
                <w:rFonts w:ascii="EYInterstate Light" w:eastAsia="Times New Roman" w:hAnsi="EYInterstate Light" w:cs="Calibri"/>
                <w:color w:val="000000"/>
                <w:sz w:val="16"/>
                <w:szCs w:val="16"/>
              </w:rPr>
            </w:pPr>
            <w:r w:rsidRPr="001B1285">
              <w:rPr>
                <w:rFonts w:ascii="EYInterstate Light" w:eastAsia="Times New Roman" w:hAnsi="EYInterstate Light"/>
                <w:color w:val="000000"/>
                <w:sz w:val="16"/>
                <w:szCs w:val="16"/>
                <w:lang w:eastAsia="en-US"/>
              </w:rPr>
              <w:t>Numărul de femei care au beneficiat de programe de promovare a egalității de șanse</w:t>
            </w:r>
          </w:p>
        </w:tc>
        <w:tc>
          <w:tcPr>
            <w:tcW w:w="488" w:type="pct"/>
            <w:tcBorders>
              <w:top w:val="nil"/>
              <w:left w:val="nil"/>
              <w:bottom w:val="single" w:sz="4" w:space="0" w:color="auto"/>
              <w:right w:val="single" w:sz="12"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A51848"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r>
      <w:tr w:rsidR="00A51848" w:rsidRPr="00A77FD8" w:rsidTr="00A51848">
        <w:trPr>
          <w:trHeight w:val="2160"/>
        </w:trPr>
        <w:tc>
          <w:tcPr>
            <w:tcW w:w="234" w:type="pct"/>
            <w:vMerge/>
            <w:tcBorders>
              <w:top w:val="nil"/>
              <w:left w:val="single" w:sz="4" w:space="0" w:color="auto"/>
              <w:bottom w:val="single" w:sz="4" w:space="0" w:color="auto"/>
              <w:right w:val="single" w:sz="4" w:space="0" w:color="auto"/>
            </w:tcBorders>
            <w:vAlign w:val="center"/>
            <w:hideMark/>
          </w:tcPr>
          <w:p w:rsidR="00A51848" w:rsidRPr="00A77FD8" w:rsidRDefault="00A51848" w:rsidP="009264AA">
            <w:pPr>
              <w:spacing w:after="0" w:line="240" w:lineRule="auto"/>
              <w:rPr>
                <w:rFonts w:ascii="EYInterstate Light" w:eastAsia="Times New Roman" w:hAnsi="EYInterstate Light" w:cs="Calibri"/>
                <w:color w:val="000000"/>
                <w:sz w:val="16"/>
                <w:szCs w:val="16"/>
              </w:rPr>
            </w:pPr>
          </w:p>
        </w:tc>
        <w:tc>
          <w:tcPr>
            <w:tcW w:w="224" w:type="pct"/>
            <w:tcBorders>
              <w:top w:val="nil"/>
              <w:left w:val="single" w:sz="4" w:space="0" w:color="auto"/>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Măsura 6.3.2 </w:t>
            </w:r>
          </w:p>
        </w:tc>
        <w:tc>
          <w:tcPr>
            <w:tcW w:w="207" w:type="pct"/>
            <w:tcBorders>
              <w:top w:val="nil"/>
              <w:left w:val="nil"/>
              <w:bottom w:val="single" w:sz="4" w:space="0" w:color="auto"/>
              <w:right w:val="single" w:sz="4" w:space="0" w:color="auto"/>
            </w:tcBorders>
            <w:shd w:val="clear" w:color="auto" w:fill="auto"/>
            <w:vAlign w:val="center"/>
          </w:tcPr>
          <w:p w:rsidR="00A51848" w:rsidRPr="00A77FD8" w:rsidRDefault="00A51848"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A51848" w:rsidRPr="00A51848" w:rsidRDefault="00A51848" w:rsidP="009264AA">
            <w:pPr>
              <w:spacing w:after="0" w:line="240" w:lineRule="auto"/>
              <w:jc w:val="center"/>
              <w:rPr>
                <w:rFonts w:ascii="EYInterstate Light" w:eastAsia="Times New Roman" w:hAnsi="EYInterstate Light" w:cs="Calibri"/>
                <w:color w:val="000000"/>
                <w:sz w:val="16"/>
                <w:szCs w:val="16"/>
              </w:rPr>
            </w:pPr>
            <w:r w:rsidRPr="001B1285">
              <w:rPr>
                <w:rFonts w:ascii="EYInterstate Light" w:eastAsia="Times New Roman" w:hAnsi="EYInterstate Light"/>
                <w:color w:val="000000"/>
                <w:sz w:val="16"/>
                <w:szCs w:val="16"/>
                <w:lang w:eastAsia="en-US"/>
              </w:rPr>
              <w:t>Creșterea numărului de persoane  vulnerabile sau dezavantajate care au fost angajate</w:t>
            </w:r>
          </w:p>
        </w:tc>
        <w:tc>
          <w:tcPr>
            <w:tcW w:w="488" w:type="pct"/>
            <w:tcBorders>
              <w:top w:val="nil"/>
              <w:left w:val="nil"/>
              <w:bottom w:val="single" w:sz="4" w:space="0" w:color="auto"/>
              <w:right w:val="single" w:sz="12"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Rezultat</w:t>
            </w:r>
          </w:p>
        </w:tc>
        <w:tc>
          <w:tcPr>
            <w:tcW w:w="281" w:type="pct"/>
            <w:tcBorders>
              <w:top w:val="nil"/>
              <w:left w:val="nil"/>
              <w:bottom w:val="single" w:sz="4" w:space="0" w:color="auto"/>
              <w:right w:val="single" w:sz="4" w:space="0" w:color="auto"/>
            </w:tcBorders>
            <w:shd w:val="clear" w:color="auto" w:fill="auto"/>
            <w:vAlign w:val="center"/>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DA</w:t>
            </w:r>
          </w:p>
        </w:tc>
        <w:tc>
          <w:tcPr>
            <w:tcW w:w="509" w:type="pct"/>
            <w:tcBorders>
              <w:top w:val="nil"/>
              <w:left w:val="nil"/>
              <w:bottom w:val="single" w:sz="4" w:space="0" w:color="auto"/>
              <w:right w:val="single" w:sz="4" w:space="0" w:color="auto"/>
            </w:tcBorders>
            <w:shd w:val="clear" w:color="auto" w:fill="auto"/>
            <w:vAlign w:val="center"/>
            <w:hideMark/>
          </w:tcPr>
          <w:p w:rsidR="00A51848"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tcPr>
          <w:p w:rsidR="00A51848" w:rsidRPr="006F046B" w:rsidRDefault="00A51848" w:rsidP="009264AA">
            <w:pPr>
              <w:spacing w:after="0" w:line="240" w:lineRule="auto"/>
              <w:jc w:val="center"/>
              <w:rPr>
                <w:rFonts w:ascii="EYInterstate Light" w:eastAsia="Times New Roman" w:hAnsi="EYInterstate Light" w:cs="Calibri"/>
                <w:color w:val="000000"/>
                <w:sz w:val="16"/>
                <w:szCs w:val="16"/>
                <w:highlight w:val="yellow"/>
              </w:rPr>
            </w:pPr>
          </w:p>
        </w:tc>
      </w:tr>
      <w:tr w:rsidR="00A51848" w:rsidRPr="00A77FD8" w:rsidTr="00A51848">
        <w:trPr>
          <w:trHeight w:val="1440"/>
        </w:trPr>
        <w:tc>
          <w:tcPr>
            <w:tcW w:w="234" w:type="pct"/>
            <w:vMerge/>
            <w:tcBorders>
              <w:top w:val="nil"/>
              <w:left w:val="single" w:sz="4" w:space="0" w:color="auto"/>
              <w:bottom w:val="single" w:sz="4" w:space="0" w:color="auto"/>
              <w:right w:val="single" w:sz="4" w:space="0" w:color="auto"/>
            </w:tcBorders>
            <w:vAlign w:val="center"/>
            <w:hideMark/>
          </w:tcPr>
          <w:p w:rsidR="00A51848" w:rsidRPr="00A77FD8" w:rsidRDefault="00A51848" w:rsidP="009264AA">
            <w:pPr>
              <w:spacing w:after="0" w:line="240" w:lineRule="auto"/>
              <w:rPr>
                <w:rFonts w:ascii="EYInterstate Light" w:eastAsia="Times New Roman" w:hAnsi="EYInterstate Light" w:cs="Calibri"/>
                <w:color w:val="000000"/>
                <w:sz w:val="16"/>
                <w:szCs w:val="16"/>
              </w:rPr>
            </w:pPr>
          </w:p>
        </w:tc>
        <w:tc>
          <w:tcPr>
            <w:tcW w:w="224" w:type="pct"/>
            <w:tcBorders>
              <w:top w:val="nil"/>
              <w:left w:val="single" w:sz="4" w:space="0" w:color="auto"/>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Măsura 6.3.3 </w:t>
            </w:r>
          </w:p>
        </w:tc>
        <w:tc>
          <w:tcPr>
            <w:tcW w:w="207" w:type="pct"/>
            <w:tcBorders>
              <w:top w:val="nil"/>
              <w:left w:val="nil"/>
              <w:bottom w:val="single" w:sz="4" w:space="0" w:color="auto"/>
              <w:right w:val="single" w:sz="4" w:space="0" w:color="auto"/>
            </w:tcBorders>
            <w:shd w:val="clear" w:color="auto" w:fill="auto"/>
            <w:vAlign w:val="center"/>
          </w:tcPr>
          <w:p w:rsidR="00A51848" w:rsidRPr="00A77FD8" w:rsidRDefault="00A51848"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A51848" w:rsidRPr="00A51848" w:rsidRDefault="00A51848" w:rsidP="009264AA">
            <w:pPr>
              <w:spacing w:after="0" w:line="240" w:lineRule="auto"/>
              <w:jc w:val="center"/>
              <w:rPr>
                <w:rFonts w:ascii="EYInterstate Light" w:eastAsia="Times New Roman" w:hAnsi="EYInterstate Light" w:cs="Calibri"/>
                <w:color w:val="000000"/>
                <w:sz w:val="16"/>
                <w:szCs w:val="16"/>
              </w:rPr>
            </w:pPr>
            <w:r w:rsidRPr="001B1285">
              <w:rPr>
                <w:rFonts w:ascii="EYInterstate Light" w:eastAsia="Times New Roman" w:hAnsi="EYInterstate Light"/>
                <w:color w:val="000000"/>
                <w:sz w:val="16"/>
                <w:szCs w:val="16"/>
                <w:lang w:eastAsia="en-US"/>
              </w:rPr>
              <w:t>Creșterea numărului de persoane  vulnerabile sau dezavantajate care au fost calificate, recalificate sau formate  profesional</w:t>
            </w:r>
          </w:p>
        </w:tc>
        <w:tc>
          <w:tcPr>
            <w:tcW w:w="488" w:type="pct"/>
            <w:tcBorders>
              <w:top w:val="nil"/>
              <w:left w:val="nil"/>
              <w:bottom w:val="single" w:sz="4" w:space="0" w:color="auto"/>
              <w:right w:val="single" w:sz="12"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DA</w:t>
            </w:r>
          </w:p>
        </w:tc>
        <w:tc>
          <w:tcPr>
            <w:tcW w:w="509" w:type="pct"/>
            <w:tcBorders>
              <w:top w:val="nil"/>
              <w:left w:val="nil"/>
              <w:bottom w:val="single" w:sz="4" w:space="0" w:color="auto"/>
              <w:right w:val="single" w:sz="4" w:space="0" w:color="auto"/>
            </w:tcBorders>
            <w:shd w:val="clear" w:color="auto" w:fill="auto"/>
            <w:vAlign w:val="center"/>
            <w:hideMark/>
          </w:tcPr>
          <w:p w:rsidR="00A51848"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r>
      <w:tr w:rsidR="00A51848" w:rsidRPr="00A77FD8" w:rsidTr="00A51848">
        <w:trPr>
          <w:trHeight w:val="720"/>
        </w:trPr>
        <w:tc>
          <w:tcPr>
            <w:tcW w:w="234" w:type="pct"/>
            <w:vMerge/>
            <w:tcBorders>
              <w:top w:val="nil"/>
              <w:left w:val="single" w:sz="4" w:space="0" w:color="auto"/>
              <w:bottom w:val="single" w:sz="4" w:space="0" w:color="auto"/>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24" w:type="pct"/>
            <w:tcBorders>
              <w:top w:val="nil"/>
              <w:left w:val="single" w:sz="4" w:space="0" w:color="auto"/>
              <w:bottom w:val="single" w:sz="4" w:space="0" w:color="auto"/>
              <w:right w:val="single" w:sz="4" w:space="0" w:color="auto"/>
            </w:tcBorders>
            <w:vAlign w:val="center"/>
            <w:hideMark/>
          </w:tcPr>
          <w:p w:rsidR="000E43DE" w:rsidRPr="00A77FD8" w:rsidRDefault="000E43DE" w:rsidP="009264AA">
            <w:pPr>
              <w:spacing w:after="0" w:line="240" w:lineRule="auto"/>
              <w:rPr>
                <w:rFonts w:ascii="EYInterstate Light" w:eastAsia="Times New Roman" w:hAnsi="EYInterstate Light" w:cs="Calibri"/>
                <w:color w:val="000000"/>
                <w:sz w:val="16"/>
                <w:szCs w:val="16"/>
              </w:rPr>
            </w:pPr>
          </w:p>
        </w:tc>
        <w:tc>
          <w:tcPr>
            <w:tcW w:w="207" w:type="pct"/>
            <w:tcBorders>
              <w:top w:val="nil"/>
              <w:left w:val="nil"/>
              <w:bottom w:val="single" w:sz="4" w:space="0" w:color="auto"/>
              <w:right w:val="single" w:sz="4" w:space="0" w:color="auto"/>
            </w:tcBorders>
            <w:shd w:val="clear" w:color="auto" w:fill="auto"/>
            <w:vAlign w:val="center"/>
          </w:tcPr>
          <w:p w:rsidR="000E43DE" w:rsidRPr="00A77FD8" w:rsidRDefault="000E43DE"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A51848" w:rsidRPr="001B1285" w:rsidRDefault="00A51848" w:rsidP="00A51848">
            <w:pPr>
              <w:spacing w:after="0" w:line="240" w:lineRule="auto"/>
              <w:jc w:val="center"/>
              <w:rPr>
                <w:rFonts w:ascii="EYInterstate Light" w:eastAsia="Times New Roman" w:hAnsi="EYInterstate Light"/>
                <w:color w:val="000000"/>
                <w:sz w:val="16"/>
                <w:szCs w:val="16"/>
                <w:lang w:eastAsia="en-US"/>
              </w:rPr>
            </w:pPr>
            <w:r w:rsidRPr="001B1285">
              <w:rPr>
                <w:rFonts w:ascii="EYInterstate Light" w:eastAsia="Times New Roman" w:hAnsi="EYInterstate Light"/>
                <w:color w:val="000000"/>
                <w:sz w:val="16"/>
                <w:szCs w:val="16"/>
                <w:lang w:eastAsia="en-US"/>
              </w:rPr>
              <w:t>Număr de persoane angajate în întreprinderi sociale nou create</w:t>
            </w:r>
          </w:p>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p>
        </w:tc>
        <w:tc>
          <w:tcPr>
            <w:tcW w:w="488" w:type="pct"/>
            <w:tcBorders>
              <w:top w:val="nil"/>
              <w:left w:val="nil"/>
              <w:bottom w:val="single" w:sz="4" w:space="0" w:color="auto"/>
              <w:right w:val="single" w:sz="12"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Rezultat</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0E43DE" w:rsidRPr="00A77FD8" w:rsidRDefault="00641632" w:rsidP="009264AA">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0E43DE" w:rsidRPr="00A77FD8" w:rsidRDefault="000E43DE"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509" w:type="pct"/>
            <w:tcBorders>
              <w:top w:val="nil"/>
              <w:left w:val="nil"/>
              <w:bottom w:val="single" w:sz="4" w:space="0" w:color="auto"/>
              <w:right w:val="single" w:sz="4" w:space="0" w:color="auto"/>
            </w:tcBorders>
            <w:shd w:val="clear" w:color="auto" w:fill="auto"/>
            <w:vAlign w:val="center"/>
            <w:hideMark/>
          </w:tcPr>
          <w:p w:rsidR="000E43DE"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tcPr>
          <w:p w:rsidR="000E43DE" w:rsidRPr="00A77FD8" w:rsidRDefault="000E43DE" w:rsidP="009264AA">
            <w:pPr>
              <w:spacing w:after="0" w:line="240" w:lineRule="auto"/>
              <w:jc w:val="center"/>
              <w:rPr>
                <w:rFonts w:ascii="EYInterstate Light" w:eastAsia="Times New Roman" w:hAnsi="EYInterstate Light" w:cs="Calibri"/>
                <w:color w:val="000000"/>
                <w:sz w:val="16"/>
                <w:szCs w:val="16"/>
              </w:rPr>
            </w:pPr>
          </w:p>
        </w:tc>
      </w:tr>
      <w:tr w:rsidR="00A51848" w:rsidRPr="00A77FD8" w:rsidTr="00A51848">
        <w:trPr>
          <w:trHeight w:val="960"/>
        </w:trPr>
        <w:tc>
          <w:tcPr>
            <w:tcW w:w="234" w:type="pct"/>
            <w:vMerge w:val="restart"/>
            <w:tcBorders>
              <w:top w:val="nil"/>
              <w:left w:val="single" w:sz="4" w:space="0" w:color="auto"/>
              <w:bottom w:val="single" w:sz="8" w:space="0" w:color="000000"/>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Prioritatea 6.4 </w:t>
            </w:r>
          </w:p>
        </w:tc>
        <w:tc>
          <w:tcPr>
            <w:tcW w:w="224" w:type="pct"/>
            <w:vMerge w:val="restart"/>
            <w:tcBorders>
              <w:top w:val="nil"/>
              <w:left w:val="single" w:sz="4" w:space="0" w:color="auto"/>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Măsura 6.4.1 </w:t>
            </w:r>
          </w:p>
        </w:tc>
        <w:tc>
          <w:tcPr>
            <w:tcW w:w="207" w:type="pct"/>
            <w:tcBorders>
              <w:top w:val="nil"/>
              <w:left w:val="nil"/>
              <w:bottom w:val="single" w:sz="4" w:space="0" w:color="auto"/>
              <w:right w:val="single" w:sz="4" w:space="0" w:color="auto"/>
            </w:tcBorders>
            <w:shd w:val="clear" w:color="auto" w:fill="auto"/>
            <w:vAlign w:val="center"/>
          </w:tcPr>
          <w:p w:rsidR="00A51848" w:rsidRPr="00A77FD8" w:rsidRDefault="00A51848"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A51848" w:rsidRPr="00A51848" w:rsidRDefault="00A51848" w:rsidP="009264AA">
            <w:pPr>
              <w:spacing w:after="0" w:line="240" w:lineRule="auto"/>
              <w:jc w:val="center"/>
              <w:rPr>
                <w:rFonts w:ascii="EYInterstate Light" w:eastAsia="Times New Roman" w:hAnsi="EYInterstate Light" w:cs="Calibri"/>
                <w:color w:val="000000"/>
                <w:sz w:val="16"/>
                <w:szCs w:val="16"/>
              </w:rPr>
            </w:pPr>
            <w:r w:rsidRPr="001B1285">
              <w:rPr>
                <w:rFonts w:ascii="EYInterstate Light" w:eastAsia="Times New Roman" w:hAnsi="EYInterstate Light"/>
                <w:color w:val="000000"/>
                <w:sz w:val="16"/>
                <w:szCs w:val="16"/>
                <w:lang w:eastAsia="en-US"/>
              </w:rPr>
              <w:t>Numărul de familii tinere care au beneficiat de programe de consiliere</w:t>
            </w:r>
          </w:p>
        </w:tc>
        <w:tc>
          <w:tcPr>
            <w:tcW w:w="488" w:type="pct"/>
            <w:tcBorders>
              <w:top w:val="nil"/>
              <w:left w:val="nil"/>
              <w:bottom w:val="single" w:sz="4" w:space="0" w:color="auto"/>
              <w:right w:val="single" w:sz="12"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A51848"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r>
      <w:tr w:rsidR="00A51848" w:rsidRPr="00A77FD8" w:rsidTr="00A51848">
        <w:trPr>
          <w:trHeight w:val="1200"/>
        </w:trPr>
        <w:tc>
          <w:tcPr>
            <w:tcW w:w="234" w:type="pct"/>
            <w:vMerge/>
            <w:tcBorders>
              <w:top w:val="nil"/>
              <w:left w:val="single" w:sz="4" w:space="0" w:color="auto"/>
              <w:bottom w:val="single" w:sz="8" w:space="0" w:color="000000"/>
              <w:right w:val="single" w:sz="4" w:space="0" w:color="auto"/>
            </w:tcBorders>
            <w:vAlign w:val="center"/>
            <w:hideMark/>
          </w:tcPr>
          <w:p w:rsidR="00A51848" w:rsidRPr="00A77FD8" w:rsidRDefault="00A51848" w:rsidP="009264AA">
            <w:pPr>
              <w:spacing w:after="0" w:line="240" w:lineRule="auto"/>
              <w:rPr>
                <w:rFonts w:ascii="EYInterstate Light" w:eastAsia="Times New Roman" w:hAnsi="EYInterstate Light" w:cs="Calibri"/>
                <w:color w:val="000000"/>
                <w:sz w:val="16"/>
                <w:szCs w:val="16"/>
              </w:rPr>
            </w:pPr>
          </w:p>
        </w:tc>
        <w:tc>
          <w:tcPr>
            <w:tcW w:w="224" w:type="pct"/>
            <w:vMerge/>
            <w:tcBorders>
              <w:top w:val="nil"/>
              <w:left w:val="single" w:sz="4" w:space="0" w:color="auto"/>
              <w:bottom w:val="single" w:sz="4" w:space="0" w:color="auto"/>
              <w:right w:val="single" w:sz="4" w:space="0" w:color="auto"/>
            </w:tcBorders>
            <w:vAlign w:val="center"/>
            <w:hideMark/>
          </w:tcPr>
          <w:p w:rsidR="00A51848" w:rsidRPr="00A77FD8" w:rsidRDefault="00A51848" w:rsidP="009264AA">
            <w:pPr>
              <w:spacing w:after="0" w:line="240" w:lineRule="auto"/>
              <w:rPr>
                <w:rFonts w:ascii="EYInterstate Light" w:eastAsia="Times New Roman" w:hAnsi="EYInterstate Light" w:cs="Calibri"/>
                <w:color w:val="000000"/>
                <w:sz w:val="16"/>
                <w:szCs w:val="16"/>
              </w:rPr>
            </w:pPr>
          </w:p>
        </w:tc>
        <w:tc>
          <w:tcPr>
            <w:tcW w:w="207" w:type="pct"/>
            <w:tcBorders>
              <w:top w:val="nil"/>
              <w:left w:val="nil"/>
              <w:bottom w:val="single" w:sz="4" w:space="0" w:color="auto"/>
              <w:right w:val="single" w:sz="4" w:space="0" w:color="auto"/>
            </w:tcBorders>
            <w:shd w:val="clear" w:color="auto" w:fill="auto"/>
            <w:vAlign w:val="center"/>
          </w:tcPr>
          <w:p w:rsidR="00A51848" w:rsidRPr="00A77FD8" w:rsidRDefault="00A51848"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A51848" w:rsidRPr="00A51848" w:rsidRDefault="00A51848" w:rsidP="009264AA">
            <w:pPr>
              <w:spacing w:after="0" w:line="240" w:lineRule="auto"/>
              <w:jc w:val="center"/>
              <w:rPr>
                <w:rFonts w:ascii="EYInterstate Light" w:eastAsia="Times New Roman" w:hAnsi="EYInterstate Light" w:cs="Calibri"/>
                <w:color w:val="000000"/>
                <w:sz w:val="16"/>
                <w:szCs w:val="16"/>
              </w:rPr>
            </w:pPr>
            <w:r w:rsidRPr="001B1285">
              <w:rPr>
                <w:rFonts w:ascii="EYInterstate Light" w:eastAsia="Times New Roman" w:hAnsi="EYInterstate Light"/>
                <w:color w:val="000000"/>
                <w:sz w:val="16"/>
                <w:szCs w:val="16"/>
                <w:lang w:eastAsia="en-US"/>
              </w:rPr>
              <w:t>Numărul de preșcolari sau școlari care au beneficiat de programe de educație extracurriculară</w:t>
            </w:r>
          </w:p>
        </w:tc>
        <w:tc>
          <w:tcPr>
            <w:tcW w:w="488" w:type="pct"/>
            <w:tcBorders>
              <w:top w:val="nil"/>
              <w:left w:val="nil"/>
              <w:bottom w:val="single" w:sz="4" w:space="0" w:color="auto"/>
              <w:right w:val="single" w:sz="12"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A51848"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single" w:sz="4" w:space="0" w:color="auto"/>
              <w:left w:val="nil"/>
              <w:bottom w:val="single" w:sz="4" w:space="0" w:color="auto"/>
              <w:right w:val="single" w:sz="4" w:space="0" w:color="auto"/>
            </w:tcBorders>
            <w:shd w:val="clear" w:color="000000" w:fill="92D050"/>
            <w:noWrap/>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r>
      <w:tr w:rsidR="00A51848" w:rsidRPr="00A77FD8" w:rsidTr="00A51848">
        <w:trPr>
          <w:trHeight w:val="1200"/>
        </w:trPr>
        <w:tc>
          <w:tcPr>
            <w:tcW w:w="234" w:type="pct"/>
            <w:vMerge/>
            <w:tcBorders>
              <w:top w:val="nil"/>
              <w:left w:val="single" w:sz="4" w:space="0" w:color="auto"/>
              <w:bottom w:val="single" w:sz="8" w:space="0" w:color="000000"/>
              <w:right w:val="single" w:sz="4" w:space="0" w:color="auto"/>
            </w:tcBorders>
            <w:vAlign w:val="center"/>
            <w:hideMark/>
          </w:tcPr>
          <w:p w:rsidR="00A51848" w:rsidRPr="00A77FD8" w:rsidRDefault="00A51848" w:rsidP="009264AA">
            <w:pPr>
              <w:spacing w:after="0" w:line="240" w:lineRule="auto"/>
              <w:rPr>
                <w:rFonts w:ascii="EYInterstate Light" w:eastAsia="Times New Roman" w:hAnsi="EYInterstate Light" w:cs="Calibri"/>
                <w:color w:val="000000"/>
                <w:sz w:val="16"/>
                <w:szCs w:val="16"/>
              </w:rPr>
            </w:pPr>
          </w:p>
        </w:tc>
        <w:tc>
          <w:tcPr>
            <w:tcW w:w="224" w:type="pct"/>
            <w:tcBorders>
              <w:top w:val="nil"/>
              <w:left w:val="single" w:sz="4" w:space="0" w:color="auto"/>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Măsura 6.4.2 </w:t>
            </w:r>
          </w:p>
        </w:tc>
        <w:tc>
          <w:tcPr>
            <w:tcW w:w="207" w:type="pct"/>
            <w:tcBorders>
              <w:top w:val="nil"/>
              <w:left w:val="nil"/>
              <w:bottom w:val="single" w:sz="4" w:space="0" w:color="auto"/>
              <w:right w:val="single" w:sz="4" w:space="0" w:color="auto"/>
            </w:tcBorders>
            <w:shd w:val="clear" w:color="auto" w:fill="auto"/>
            <w:vAlign w:val="center"/>
          </w:tcPr>
          <w:p w:rsidR="00A51848" w:rsidRPr="00A77FD8" w:rsidRDefault="00A51848"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A51848" w:rsidRPr="00A51848" w:rsidRDefault="00A51848" w:rsidP="009264AA">
            <w:pPr>
              <w:spacing w:after="0" w:line="240" w:lineRule="auto"/>
              <w:jc w:val="center"/>
              <w:rPr>
                <w:rFonts w:ascii="EYInterstate Light" w:eastAsia="Times New Roman" w:hAnsi="EYInterstate Light" w:cs="Calibri"/>
                <w:color w:val="000000"/>
                <w:sz w:val="16"/>
                <w:szCs w:val="16"/>
              </w:rPr>
            </w:pPr>
            <w:r w:rsidRPr="001B1285">
              <w:rPr>
                <w:rFonts w:ascii="EYInterstate Light" w:eastAsia="Times New Roman" w:hAnsi="EYInterstate Light"/>
                <w:color w:val="000000"/>
                <w:sz w:val="16"/>
                <w:szCs w:val="16"/>
                <w:lang w:eastAsia="en-US"/>
              </w:rPr>
              <w:t>Număr de tineri în căutarea primului loc de muncă care au fost angajați</w:t>
            </w:r>
          </w:p>
        </w:tc>
        <w:tc>
          <w:tcPr>
            <w:tcW w:w="488" w:type="pct"/>
            <w:tcBorders>
              <w:top w:val="nil"/>
              <w:left w:val="nil"/>
              <w:bottom w:val="single" w:sz="4" w:space="0" w:color="auto"/>
              <w:right w:val="single" w:sz="12"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Rezultat</w:t>
            </w:r>
          </w:p>
        </w:tc>
        <w:tc>
          <w:tcPr>
            <w:tcW w:w="281" w:type="pct"/>
            <w:tcBorders>
              <w:top w:val="nil"/>
              <w:left w:val="nil"/>
              <w:bottom w:val="single" w:sz="4" w:space="0" w:color="auto"/>
              <w:right w:val="single" w:sz="4" w:space="0" w:color="auto"/>
            </w:tcBorders>
            <w:shd w:val="clear" w:color="auto" w:fill="auto"/>
            <w:vAlign w:val="center"/>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PARŢIAL</w:t>
            </w:r>
          </w:p>
        </w:tc>
        <w:tc>
          <w:tcPr>
            <w:tcW w:w="309" w:type="pct"/>
            <w:tcBorders>
              <w:top w:val="nil"/>
              <w:left w:val="nil"/>
              <w:bottom w:val="single" w:sz="4" w:space="0" w:color="auto"/>
              <w:right w:val="single" w:sz="4" w:space="0" w:color="auto"/>
            </w:tcBorders>
            <w:shd w:val="clear" w:color="auto" w:fill="auto"/>
            <w:vAlign w:val="center"/>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DA</w:t>
            </w:r>
          </w:p>
        </w:tc>
        <w:tc>
          <w:tcPr>
            <w:tcW w:w="509" w:type="pct"/>
            <w:tcBorders>
              <w:top w:val="nil"/>
              <w:left w:val="nil"/>
              <w:bottom w:val="single" w:sz="4" w:space="0" w:color="auto"/>
              <w:right w:val="single" w:sz="4" w:space="0" w:color="auto"/>
            </w:tcBorders>
            <w:shd w:val="clear" w:color="auto" w:fill="auto"/>
            <w:vAlign w:val="center"/>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NAE</w:t>
            </w:r>
          </w:p>
        </w:tc>
        <w:tc>
          <w:tcPr>
            <w:tcW w:w="233" w:type="pct"/>
            <w:tcBorders>
              <w:top w:val="nil"/>
              <w:left w:val="nil"/>
              <w:bottom w:val="single" w:sz="4" w:space="0" w:color="auto"/>
              <w:right w:val="single" w:sz="4" w:space="0" w:color="auto"/>
            </w:tcBorders>
            <w:shd w:val="clear" w:color="000000" w:fill="FCD5B4"/>
            <w:noWrap/>
            <w:vAlign w:val="center"/>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p>
        </w:tc>
        <w:tc>
          <w:tcPr>
            <w:tcW w:w="1000" w:type="pct"/>
            <w:tcBorders>
              <w:top w:val="nil"/>
              <w:left w:val="nil"/>
              <w:bottom w:val="single" w:sz="4" w:space="0" w:color="auto"/>
              <w:right w:val="single" w:sz="4" w:space="0" w:color="auto"/>
            </w:tcBorders>
            <w:shd w:val="clear" w:color="auto" w:fill="auto"/>
            <w:vAlign w:val="center"/>
          </w:tcPr>
          <w:p w:rsidR="00A51848" w:rsidRPr="00D17D32"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Utilizaţi în denumirea indicatorului categoria de vârstă vizată: până la 25 de ani sau până la 29 de ani. Se recomandă până la 24 de ani, conform PO CU 2014-2020. </w:t>
            </w:r>
          </w:p>
        </w:tc>
      </w:tr>
      <w:tr w:rsidR="00A51848" w:rsidRPr="00A77FD8" w:rsidTr="00A51848">
        <w:trPr>
          <w:trHeight w:val="960"/>
        </w:trPr>
        <w:tc>
          <w:tcPr>
            <w:tcW w:w="234" w:type="pct"/>
            <w:vMerge/>
            <w:tcBorders>
              <w:top w:val="nil"/>
              <w:left w:val="single" w:sz="4" w:space="0" w:color="auto"/>
              <w:bottom w:val="single" w:sz="4" w:space="0" w:color="auto"/>
              <w:right w:val="single" w:sz="4" w:space="0" w:color="auto"/>
            </w:tcBorders>
            <w:vAlign w:val="center"/>
            <w:hideMark/>
          </w:tcPr>
          <w:p w:rsidR="00A51848" w:rsidRPr="00A77FD8" w:rsidRDefault="00A51848" w:rsidP="009264AA">
            <w:pPr>
              <w:spacing w:after="0" w:line="240" w:lineRule="auto"/>
              <w:rPr>
                <w:rFonts w:ascii="EYInterstate Light" w:eastAsia="Times New Roman" w:hAnsi="EYInterstate Light" w:cs="Calibri"/>
                <w:color w:val="000000"/>
                <w:sz w:val="16"/>
                <w:szCs w:val="16"/>
              </w:rPr>
            </w:pPr>
          </w:p>
        </w:tc>
        <w:tc>
          <w:tcPr>
            <w:tcW w:w="224" w:type="pct"/>
            <w:tcBorders>
              <w:top w:val="nil"/>
              <w:left w:val="single" w:sz="4" w:space="0" w:color="auto"/>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Măsura 6.4.3 </w:t>
            </w:r>
          </w:p>
        </w:tc>
        <w:tc>
          <w:tcPr>
            <w:tcW w:w="207" w:type="pct"/>
            <w:tcBorders>
              <w:top w:val="nil"/>
              <w:left w:val="nil"/>
              <w:bottom w:val="single" w:sz="4" w:space="0" w:color="auto"/>
              <w:right w:val="single" w:sz="4" w:space="0" w:color="auto"/>
            </w:tcBorders>
            <w:shd w:val="clear" w:color="auto" w:fill="auto"/>
            <w:vAlign w:val="center"/>
          </w:tcPr>
          <w:p w:rsidR="00A51848" w:rsidRPr="00A77FD8" w:rsidRDefault="00A51848" w:rsidP="006022B8">
            <w:pPr>
              <w:pStyle w:val="ListParagraph"/>
              <w:numPr>
                <w:ilvl w:val="0"/>
                <w:numId w:val="53"/>
              </w:numPr>
              <w:spacing w:after="0" w:line="240" w:lineRule="auto"/>
              <w:ind w:left="0" w:firstLine="0"/>
              <w:rPr>
                <w:rFonts w:ascii="EYInterstate Light" w:eastAsia="Times New Roman" w:hAnsi="EYInterstate Light" w:cs="Calibri"/>
                <w:color w:val="000000"/>
                <w:sz w:val="16"/>
                <w:szCs w:val="16"/>
              </w:rPr>
            </w:pPr>
          </w:p>
        </w:tc>
        <w:tc>
          <w:tcPr>
            <w:tcW w:w="490" w:type="pct"/>
            <w:tcBorders>
              <w:top w:val="nil"/>
              <w:left w:val="nil"/>
              <w:bottom w:val="single" w:sz="4" w:space="0" w:color="auto"/>
              <w:right w:val="single" w:sz="4" w:space="0" w:color="auto"/>
            </w:tcBorders>
            <w:shd w:val="clear" w:color="auto" w:fill="auto"/>
            <w:vAlign w:val="center"/>
            <w:hideMark/>
          </w:tcPr>
          <w:p w:rsidR="00A51848" w:rsidRPr="00A51848" w:rsidRDefault="00A51848" w:rsidP="009264AA">
            <w:pPr>
              <w:spacing w:after="0" w:line="240" w:lineRule="auto"/>
              <w:jc w:val="center"/>
              <w:rPr>
                <w:rFonts w:ascii="EYInterstate Light" w:eastAsia="Times New Roman" w:hAnsi="EYInterstate Light" w:cs="Calibri"/>
                <w:color w:val="000000"/>
                <w:sz w:val="16"/>
                <w:szCs w:val="16"/>
              </w:rPr>
            </w:pPr>
            <w:r w:rsidRPr="001B1285">
              <w:rPr>
                <w:rFonts w:ascii="EYInterstate Light" w:eastAsia="Times New Roman" w:hAnsi="EYInterstate Light"/>
                <w:color w:val="000000"/>
                <w:sz w:val="16"/>
                <w:szCs w:val="16"/>
                <w:lang w:eastAsia="en-US"/>
              </w:rPr>
              <w:t>Număr de acțiuni sau măsuri  privind diminuarea efectelor schimbărilor demografice</w:t>
            </w:r>
          </w:p>
        </w:tc>
        <w:tc>
          <w:tcPr>
            <w:tcW w:w="488" w:type="pct"/>
            <w:tcBorders>
              <w:top w:val="nil"/>
              <w:left w:val="nil"/>
              <w:bottom w:val="single" w:sz="4" w:space="0" w:color="auto"/>
              <w:right w:val="single" w:sz="12"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Output</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30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179"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641632">
            <w:pPr>
              <w:spacing w:after="0" w:line="240" w:lineRule="auto"/>
              <w:jc w:val="center"/>
              <w:rPr>
                <w:rFonts w:ascii="EYInterstate Light" w:eastAsia="Times New Roman" w:hAnsi="EYInterstate Light" w:cs="Calibri"/>
                <w:b/>
                <w:bCs/>
                <w:sz w:val="16"/>
                <w:szCs w:val="16"/>
              </w:rPr>
            </w:pPr>
            <w:r>
              <w:rPr>
                <w:rFonts w:ascii="EYInterstate Light" w:hAnsi="EYInterstate Light"/>
                <w:b/>
                <w:sz w:val="16"/>
              </w:rPr>
              <w:t>NU</w:t>
            </w:r>
          </w:p>
        </w:tc>
        <w:tc>
          <w:tcPr>
            <w:tcW w:w="283"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1"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sz w:val="16"/>
                <w:szCs w:val="16"/>
              </w:rPr>
            </w:pPr>
            <w:r>
              <w:rPr>
                <w:rFonts w:ascii="EYInterstate Light" w:hAnsi="EYInterstate Light"/>
                <w:sz w:val="16"/>
              </w:rPr>
              <w:t>DA</w:t>
            </w:r>
          </w:p>
        </w:tc>
        <w:tc>
          <w:tcPr>
            <w:tcW w:w="282"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xml:space="preserve">N/A </w:t>
            </w:r>
          </w:p>
        </w:tc>
        <w:tc>
          <w:tcPr>
            <w:tcW w:w="509" w:type="pct"/>
            <w:tcBorders>
              <w:top w:val="nil"/>
              <w:left w:val="nil"/>
              <w:bottom w:val="single" w:sz="4" w:space="0" w:color="auto"/>
              <w:right w:val="single" w:sz="4" w:space="0" w:color="auto"/>
            </w:tcBorders>
            <w:shd w:val="clear" w:color="auto" w:fill="auto"/>
            <w:vAlign w:val="center"/>
            <w:hideMark/>
          </w:tcPr>
          <w:p w:rsidR="00A51848" w:rsidRPr="00A77FD8" w:rsidRDefault="00876D9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Valoare de bază 0</w:t>
            </w:r>
          </w:p>
        </w:tc>
        <w:tc>
          <w:tcPr>
            <w:tcW w:w="233" w:type="pct"/>
            <w:tcBorders>
              <w:top w:val="nil"/>
              <w:left w:val="nil"/>
              <w:bottom w:val="single" w:sz="4" w:space="0" w:color="auto"/>
              <w:right w:val="single" w:sz="4" w:space="0" w:color="auto"/>
            </w:tcBorders>
            <w:shd w:val="clear" w:color="auto" w:fill="92D050"/>
            <w:noWrap/>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A51848" w:rsidRPr="00A77FD8" w:rsidRDefault="00A51848" w:rsidP="009264AA">
            <w:pPr>
              <w:spacing w:after="0" w:line="240" w:lineRule="auto"/>
              <w:jc w:val="center"/>
              <w:rPr>
                <w:rFonts w:ascii="EYInterstate Light" w:eastAsia="Times New Roman" w:hAnsi="EYInterstate Light" w:cs="Calibri"/>
                <w:color w:val="000000"/>
                <w:sz w:val="16"/>
                <w:szCs w:val="16"/>
              </w:rPr>
            </w:pPr>
            <w:r>
              <w:rPr>
                <w:rFonts w:ascii="EYInterstate Light" w:hAnsi="EYInterstate Light"/>
                <w:color w:val="000000"/>
                <w:sz w:val="16"/>
              </w:rPr>
              <w:t> </w:t>
            </w:r>
          </w:p>
        </w:tc>
      </w:tr>
    </w:tbl>
    <w:p w:rsidR="006E3558" w:rsidRDefault="006E3558" w:rsidP="00B97A56">
      <w:pPr>
        <w:overflowPunct/>
        <w:autoSpaceDE/>
        <w:autoSpaceDN/>
        <w:adjustRightInd/>
        <w:spacing w:after="200" w:line="276" w:lineRule="auto"/>
        <w:jc w:val="left"/>
        <w:textAlignment w:val="auto"/>
        <w:rPr>
          <w:rFonts w:ascii="EYInterstate Light" w:hAnsi="EYInterstate Light"/>
        </w:rPr>
      </w:pPr>
    </w:p>
    <w:p w:rsidR="00C80847" w:rsidRPr="00A77FD8" w:rsidRDefault="00C80847" w:rsidP="00B97A56">
      <w:pPr>
        <w:overflowPunct/>
        <w:autoSpaceDE/>
        <w:autoSpaceDN/>
        <w:adjustRightInd/>
        <w:spacing w:after="200" w:line="276" w:lineRule="auto"/>
        <w:jc w:val="left"/>
        <w:textAlignment w:val="auto"/>
        <w:rPr>
          <w:rFonts w:ascii="EYInterstate Light" w:hAnsi="EYInterstate Light"/>
        </w:rPr>
      </w:pPr>
      <w:r>
        <w:rPr>
          <w:rFonts w:ascii="EYInterstate Light" w:hAnsi="EYInterstate Light"/>
        </w:rPr>
        <w:t>Legendă</w:t>
      </w:r>
    </w:p>
    <w:tbl>
      <w:tblPr>
        <w:tblStyle w:val="TableGrid1"/>
        <w:tblW w:w="0" w:type="auto"/>
        <w:tblInd w:w="108" w:type="dxa"/>
        <w:tblLook w:val="04A0" w:firstRow="1" w:lastRow="0" w:firstColumn="1" w:lastColumn="0" w:noHBand="0" w:noVBand="1"/>
      </w:tblPr>
      <w:tblGrid>
        <w:gridCol w:w="990"/>
        <w:gridCol w:w="4860"/>
      </w:tblGrid>
      <w:tr w:rsidR="003773E0" w:rsidTr="00C031C6">
        <w:tc>
          <w:tcPr>
            <w:tcW w:w="990" w:type="dxa"/>
            <w:tcBorders>
              <w:top w:val="single" w:sz="4" w:space="0" w:color="auto"/>
              <w:left w:val="single" w:sz="4" w:space="0" w:color="auto"/>
              <w:bottom w:val="single" w:sz="4" w:space="0" w:color="auto"/>
              <w:right w:val="single" w:sz="4" w:space="0" w:color="auto"/>
            </w:tcBorders>
            <w:shd w:val="clear" w:color="auto" w:fill="92D050"/>
            <w:noWrap/>
          </w:tcPr>
          <w:p w:rsidR="003773E0" w:rsidRDefault="003773E0" w:rsidP="00C031C6">
            <w:pPr>
              <w:jc w:val="left"/>
              <w:rPr>
                <w:rFonts w:ascii="EYInterstate Light" w:hAnsi="EYInterstate Light"/>
              </w:rPr>
            </w:pPr>
          </w:p>
        </w:tc>
        <w:tc>
          <w:tcPr>
            <w:tcW w:w="4860" w:type="dxa"/>
            <w:tcBorders>
              <w:top w:val="single" w:sz="4" w:space="0" w:color="auto"/>
              <w:left w:val="single" w:sz="4" w:space="0" w:color="auto"/>
              <w:bottom w:val="single" w:sz="4" w:space="0" w:color="auto"/>
              <w:right w:val="single" w:sz="4" w:space="0" w:color="auto"/>
            </w:tcBorders>
            <w:noWrap/>
            <w:hideMark/>
          </w:tcPr>
          <w:p w:rsidR="003773E0" w:rsidRDefault="003773E0" w:rsidP="00C031C6">
            <w:pPr>
              <w:jc w:val="left"/>
              <w:rPr>
                <w:rFonts w:ascii="EYInterstate Light" w:hAnsi="EYInterstate Light"/>
                <w:sz w:val="16"/>
                <w:szCs w:val="16"/>
              </w:rPr>
            </w:pPr>
            <w:r>
              <w:rPr>
                <w:rFonts w:ascii="EYInterstate Light" w:hAnsi="EYInterstate Light"/>
                <w:sz w:val="16"/>
              </w:rPr>
              <w:t>Indicatorul este bine formulat</w:t>
            </w:r>
          </w:p>
        </w:tc>
      </w:tr>
      <w:tr w:rsidR="003773E0" w:rsidTr="00C031C6">
        <w:tc>
          <w:tcPr>
            <w:tcW w:w="99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3773E0" w:rsidRDefault="003773E0" w:rsidP="00C031C6">
            <w:pPr>
              <w:jc w:val="left"/>
              <w:rPr>
                <w:rFonts w:ascii="EYInterstate Light" w:hAnsi="EYInterstate Light"/>
              </w:rPr>
            </w:pPr>
          </w:p>
        </w:tc>
        <w:tc>
          <w:tcPr>
            <w:tcW w:w="4860" w:type="dxa"/>
            <w:tcBorders>
              <w:top w:val="single" w:sz="4" w:space="0" w:color="auto"/>
              <w:left w:val="single" w:sz="4" w:space="0" w:color="auto"/>
              <w:bottom w:val="single" w:sz="4" w:space="0" w:color="auto"/>
              <w:right w:val="single" w:sz="4" w:space="0" w:color="auto"/>
            </w:tcBorders>
            <w:noWrap/>
            <w:hideMark/>
          </w:tcPr>
          <w:p w:rsidR="003773E0" w:rsidRDefault="003773E0" w:rsidP="00C031C6">
            <w:pPr>
              <w:jc w:val="left"/>
              <w:rPr>
                <w:rFonts w:ascii="EYInterstate Light" w:hAnsi="EYInterstate Light"/>
                <w:sz w:val="16"/>
                <w:szCs w:val="16"/>
              </w:rPr>
            </w:pPr>
            <w:r>
              <w:rPr>
                <w:rFonts w:ascii="EYInterstate Light" w:hAnsi="EYInterstate Light"/>
                <w:sz w:val="16"/>
              </w:rPr>
              <w:t>Indicatorul necesită îmbunătăţiri</w:t>
            </w:r>
          </w:p>
        </w:tc>
      </w:tr>
      <w:tr w:rsidR="003773E0" w:rsidTr="00C031C6">
        <w:tc>
          <w:tcPr>
            <w:tcW w:w="990" w:type="dxa"/>
            <w:tcBorders>
              <w:top w:val="single" w:sz="4" w:space="0" w:color="auto"/>
              <w:left w:val="single" w:sz="4" w:space="0" w:color="auto"/>
              <w:bottom w:val="single" w:sz="4" w:space="0" w:color="auto"/>
              <w:right w:val="single" w:sz="4" w:space="0" w:color="auto"/>
            </w:tcBorders>
            <w:shd w:val="clear" w:color="auto" w:fill="FF0000"/>
            <w:noWrap/>
          </w:tcPr>
          <w:p w:rsidR="003773E0" w:rsidRDefault="003773E0" w:rsidP="00C031C6">
            <w:pPr>
              <w:jc w:val="left"/>
              <w:rPr>
                <w:rFonts w:ascii="EYInterstate Light" w:hAnsi="EYInterstate Light"/>
              </w:rPr>
            </w:pPr>
          </w:p>
        </w:tc>
        <w:tc>
          <w:tcPr>
            <w:tcW w:w="4860" w:type="dxa"/>
            <w:tcBorders>
              <w:top w:val="single" w:sz="4" w:space="0" w:color="auto"/>
              <w:left w:val="single" w:sz="4" w:space="0" w:color="auto"/>
              <w:bottom w:val="single" w:sz="4" w:space="0" w:color="auto"/>
              <w:right w:val="single" w:sz="4" w:space="0" w:color="auto"/>
            </w:tcBorders>
            <w:noWrap/>
            <w:hideMark/>
          </w:tcPr>
          <w:p w:rsidR="003773E0" w:rsidRDefault="003773E0" w:rsidP="00C031C6">
            <w:pPr>
              <w:jc w:val="left"/>
              <w:rPr>
                <w:rFonts w:ascii="EYInterstate Light" w:hAnsi="EYInterstate Light"/>
                <w:sz w:val="16"/>
                <w:szCs w:val="16"/>
              </w:rPr>
            </w:pPr>
            <w:r>
              <w:rPr>
                <w:rFonts w:ascii="EYInterstate Light" w:hAnsi="EYInterstate Light"/>
                <w:sz w:val="16"/>
              </w:rPr>
              <w:t>Indicatorul trebuie schimbat total</w:t>
            </w:r>
          </w:p>
        </w:tc>
      </w:tr>
    </w:tbl>
    <w:p w:rsidR="003773E0" w:rsidRPr="00A77FD8" w:rsidRDefault="003773E0" w:rsidP="00B97A56">
      <w:pPr>
        <w:overflowPunct/>
        <w:autoSpaceDE/>
        <w:autoSpaceDN/>
        <w:adjustRightInd/>
        <w:spacing w:after="200" w:line="276" w:lineRule="auto"/>
        <w:jc w:val="left"/>
        <w:textAlignment w:val="auto"/>
        <w:rPr>
          <w:rFonts w:ascii="EYInterstate Light" w:hAnsi="EYInterstate Light"/>
        </w:rPr>
        <w:sectPr w:rsidR="003773E0" w:rsidRPr="00A77FD8" w:rsidSect="00023AF6">
          <w:pgSz w:w="23814" w:h="16839" w:orient="landscape" w:code="8"/>
          <w:pgMar w:top="1440" w:right="1440" w:bottom="1440" w:left="1440" w:header="720" w:footer="720" w:gutter="0"/>
          <w:cols w:space="720"/>
          <w:docGrid w:linePitch="360"/>
        </w:sectPr>
      </w:pPr>
    </w:p>
    <w:p w:rsidR="00B97A56" w:rsidRPr="00963C7E" w:rsidRDefault="00B97A56" w:rsidP="006022B8">
      <w:pPr>
        <w:pStyle w:val="Heading2"/>
        <w:numPr>
          <w:ilvl w:val="0"/>
          <w:numId w:val="60"/>
        </w:numPr>
        <w:tabs>
          <w:tab w:val="clear" w:pos="1620"/>
          <w:tab w:val="left" w:pos="1134"/>
        </w:tabs>
        <w:spacing w:before="360" w:after="360" w:line="276" w:lineRule="auto"/>
        <w:ind w:left="0" w:firstLine="0"/>
        <w:rPr>
          <w:rFonts w:ascii="EYInterstate Light" w:hAnsi="EYInterstate Light"/>
          <w:sz w:val="32"/>
        </w:rPr>
      </w:pPr>
      <w:bookmarkStart w:id="309" w:name="_Toc379559509"/>
      <w:bookmarkStart w:id="310" w:name="_Toc390854457"/>
      <w:bookmarkStart w:id="311" w:name="_Toc395272812"/>
      <w:r>
        <w:rPr>
          <w:rFonts w:ascii="EYInterstate Light" w:hAnsi="EYInterstate Light"/>
          <w:sz w:val="32"/>
        </w:rPr>
        <w:t>Lista indicatorilor comuni propuşi</w:t>
      </w:r>
      <w:bookmarkEnd w:id="309"/>
      <w:bookmarkEnd w:id="310"/>
      <w:bookmarkEnd w:id="311"/>
    </w:p>
    <w:tbl>
      <w:tblPr>
        <w:tblW w:w="5000" w:type="pct"/>
        <w:tblLayout w:type="fixed"/>
        <w:tblLook w:val="04A0" w:firstRow="1" w:lastRow="0" w:firstColumn="1" w:lastColumn="0" w:noHBand="0" w:noVBand="1"/>
      </w:tblPr>
      <w:tblGrid>
        <w:gridCol w:w="2941"/>
        <w:gridCol w:w="762"/>
        <w:gridCol w:w="645"/>
        <w:gridCol w:w="1699"/>
        <w:gridCol w:w="1347"/>
        <w:gridCol w:w="1848"/>
      </w:tblGrid>
      <w:tr w:rsidR="00B97A56" w:rsidRPr="00A77FD8" w:rsidTr="00736EB2">
        <w:trPr>
          <w:trHeight w:val="660"/>
          <w:tblHeader/>
        </w:trPr>
        <w:tc>
          <w:tcPr>
            <w:tcW w:w="5000" w:type="pct"/>
            <w:gridSpan w:val="6"/>
            <w:tcBorders>
              <w:top w:val="single" w:sz="4" w:space="0" w:color="auto"/>
              <w:left w:val="single" w:sz="4" w:space="0" w:color="auto"/>
              <w:bottom w:val="single" w:sz="4" w:space="0" w:color="auto"/>
              <w:right w:val="single" w:sz="4" w:space="0" w:color="auto"/>
            </w:tcBorders>
            <w:shd w:val="clear" w:color="000000" w:fill="FFC000"/>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8"/>
                <w:szCs w:val="18"/>
              </w:rPr>
            </w:pPr>
            <w:r>
              <w:rPr>
                <w:rFonts w:ascii="EYInterstate Light" w:hAnsi="EYInterstate Light"/>
                <w:b/>
                <w:kern w:val="0"/>
                <w:sz w:val="18"/>
              </w:rPr>
              <w:t xml:space="preserve">Domeniu/sector/arie de intervenţie </w:t>
            </w:r>
          </w:p>
        </w:tc>
      </w:tr>
      <w:tr w:rsidR="00B97A56" w:rsidRPr="00A77FD8" w:rsidTr="00736EB2">
        <w:trPr>
          <w:trHeight w:val="660"/>
          <w:tblHeader/>
        </w:trPr>
        <w:tc>
          <w:tcPr>
            <w:tcW w:w="1591" w:type="pct"/>
            <w:tcBorders>
              <w:top w:val="nil"/>
              <w:left w:val="single" w:sz="4" w:space="0" w:color="auto"/>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8"/>
                <w:szCs w:val="18"/>
              </w:rPr>
            </w:pPr>
            <w:r>
              <w:rPr>
                <w:rFonts w:ascii="EYInterstate Light" w:hAnsi="EYInterstate Light"/>
                <w:b/>
                <w:kern w:val="0"/>
                <w:sz w:val="18"/>
              </w:rPr>
              <w:t>Indicator (denumire)</w:t>
            </w:r>
          </w:p>
        </w:tc>
        <w:tc>
          <w:tcPr>
            <w:tcW w:w="412"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8"/>
                <w:szCs w:val="18"/>
              </w:rPr>
            </w:pPr>
            <w:r>
              <w:rPr>
                <w:rFonts w:ascii="EYInterstate Light" w:hAnsi="EYInterstate Light"/>
                <w:b/>
                <w:kern w:val="0"/>
                <w:sz w:val="18"/>
              </w:rPr>
              <w:t xml:space="preserve">UM </w:t>
            </w:r>
          </w:p>
        </w:tc>
        <w:tc>
          <w:tcPr>
            <w:tcW w:w="349" w:type="pct"/>
            <w:tcBorders>
              <w:top w:val="nil"/>
              <w:left w:val="nil"/>
              <w:bottom w:val="single" w:sz="4" w:space="0" w:color="auto"/>
              <w:right w:val="single" w:sz="4" w:space="0" w:color="auto"/>
            </w:tcBorders>
            <w:shd w:val="clear" w:color="000000" w:fill="FFC000"/>
            <w:noWrap/>
            <w:vAlign w:val="center"/>
            <w:hideMark/>
          </w:tcPr>
          <w:p w:rsidR="00B97A56" w:rsidRPr="00A77FD8" w:rsidRDefault="00876D98"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8"/>
                <w:szCs w:val="18"/>
              </w:rPr>
            </w:pPr>
            <w:r>
              <w:rPr>
                <w:rFonts w:ascii="EYInterstate Light" w:hAnsi="EYInterstate Light"/>
                <w:b/>
                <w:kern w:val="0"/>
                <w:sz w:val="18"/>
              </w:rPr>
              <w:t>Valoare de bază</w:t>
            </w:r>
          </w:p>
        </w:tc>
        <w:tc>
          <w:tcPr>
            <w:tcW w:w="91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8"/>
                <w:szCs w:val="18"/>
              </w:rPr>
            </w:pPr>
            <w:r>
              <w:rPr>
                <w:rFonts w:ascii="EYInterstate Light" w:hAnsi="EYInterstate Light"/>
                <w:b/>
                <w:kern w:val="0"/>
                <w:sz w:val="18"/>
              </w:rPr>
              <w:t>Ţintă</w:t>
            </w:r>
          </w:p>
        </w:tc>
        <w:tc>
          <w:tcPr>
            <w:tcW w:w="72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8"/>
                <w:szCs w:val="18"/>
              </w:rPr>
            </w:pPr>
            <w:r>
              <w:rPr>
                <w:rFonts w:ascii="EYInterstate Light" w:hAnsi="EYInterstate Light"/>
                <w:b/>
                <w:kern w:val="0"/>
                <w:sz w:val="18"/>
              </w:rPr>
              <w:t xml:space="preserve">Sursa de date </w:t>
            </w:r>
          </w:p>
        </w:tc>
        <w:tc>
          <w:tcPr>
            <w:tcW w:w="1000"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8"/>
                <w:szCs w:val="18"/>
              </w:rPr>
            </w:pPr>
            <w:r>
              <w:rPr>
                <w:rFonts w:ascii="EYInterstate Light" w:hAnsi="EYInterstate Light"/>
                <w:b/>
                <w:kern w:val="0"/>
                <w:sz w:val="18"/>
              </w:rPr>
              <w:t>Comentarii</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DEZVOLTARA URBANĂ INTEGRATĂ</w:t>
            </w:r>
          </w:p>
        </w:tc>
        <w:tc>
          <w:tcPr>
            <w:tcW w:w="412"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349"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919"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729"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1000"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xml:space="preserve">INDICATORI DE </w:t>
            </w:r>
            <w:r w:rsidR="00F70B92">
              <w:rPr>
                <w:rFonts w:ascii="EYInterstate Light" w:hAnsi="EYInterstate Light"/>
                <w:b/>
                <w:kern w:val="0"/>
                <w:sz w:val="16"/>
              </w:rPr>
              <w:t>OUTPUT</w:t>
            </w:r>
          </w:p>
        </w:tc>
        <w:tc>
          <w:tcPr>
            <w:tcW w:w="412"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34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91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72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1000"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Spaţiu deschis creat sau reabilitat în zonele urbane</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m2</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Se defalcă în două</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din care spaţiu verde creat</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m2</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Se defalcă în două</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din care spaţiu verde reabilitat</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m2</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Se defalcă în două</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Clădiri publice sau comerciale construite sau renovate în zonele urbane</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m2</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Se defalcă în patru. Include reabilitarea termică.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Locuinţe reabilitate în zonele urbane </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HUs</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Include reabilitarea termică.</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Lungimea totală a liniilor de tramvai şi metrou noi sau reabilitate</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km</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 + alţi factori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Se defalcă în două</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Adoptarea planurilor de mobilitate urbană</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Echipamente de transport ecologic achiziţionate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Se stabileşte definiţia: autobuze ecologice, tramvaie etc.</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Lungimea totală a drumurilor urbane reabilitate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km</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 + alţi factori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Benzi de biciclete construite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km</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Spaţii de parcare construite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Spaţii de parcare reabilitate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Sisteme de energie regenerabilă pentru iluminatul public </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Sisteme de definit: panouri solare + accesorii + altele</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INDICATORI DE REZULTAT</w:t>
            </w:r>
          </w:p>
        </w:tc>
        <w:tc>
          <w:tcPr>
            <w:tcW w:w="412"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34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91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72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1000"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Populaţia care locuieşte în zone cu strategii integrate de dezvoltare urbană</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persoane</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 + alţi factori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Strategii adoptate</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Cota populaţiei care locuieşte în zone cu planuri de mobilitate urbană adoptate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 (dacă se finanţează) + alţi factori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Locuri de muncă nou create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FTeq</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PIB/locuitor în zona NUTS 3 (în PPS)</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mil. euro/loc.</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 + alţi factori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Audit urban</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Reducerea consumului de energie primară prin iluminatul public </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kWh/an </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885"/>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Calitatea vieţii locuitorilor de la oraş </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nivel</w:t>
            </w:r>
          </w:p>
        </w:tc>
        <w:tc>
          <w:tcPr>
            <w:tcW w:w="349" w:type="pct"/>
            <w:tcBorders>
              <w:top w:val="nil"/>
              <w:left w:val="nil"/>
              <w:bottom w:val="single" w:sz="4" w:space="0" w:color="auto"/>
              <w:right w:val="single" w:sz="4" w:space="0" w:color="auto"/>
            </w:tcBorders>
            <w:shd w:val="clear" w:color="auto" w:fill="auto"/>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 + alţi factori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Indice de calitate a vieţii care se deduce din indicatori, pentru care datele şi procentele se colectează din documente şi studii. Dacă e cazul, se ia în calcul zona metropolitană</w:t>
            </w:r>
          </w:p>
        </w:tc>
      </w:tr>
      <w:tr w:rsidR="00B97A56" w:rsidRPr="00A77FD8" w:rsidTr="00736EB2">
        <w:trPr>
          <w:trHeight w:val="825"/>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Calitatea aerului în zona rezidenţială</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nivel general</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 + alţi factori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Reţeaua naţională de monitorizare a calităţii aerului</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Ţinta se stabileşte calitativ, de exemplu cel puţin 50% pe an din nivelul indicelui general de calitate a aerului trebuie să fie cel puţin 4 (mediu).</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EFICIENŢA UTILIZĂRII RESURSELOR (şi economia de emisii reduse de carbon)</w:t>
            </w:r>
          </w:p>
        </w:tc>
        <w:tc>
          <w:tcPr>
            <w:tcW w:w="412"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349"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919"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729"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1000"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xml:space="preserve">INDICATORI DE </w:t>
            </w:r>
            <w:r w:rsidR="00F70B92">
              <w:rPr>
                <w:rFonts w:ascii="EYInterstate Light" w:hAnsi="EYInterstate Light"/>
                <w:b/>
                <w:kern w:val="0"/>
                <w:sz w:val="16"/>
              </w:rPr>
              <w:t>OUTPUT</w:t>
            </w:r>
          </w:p>
        </w:tc>
        <w:tc>
          <w:tcPr>
            <w:tcW w:w="412"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34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91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72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1000"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Număr de locuinţe cu o clasificare a consumului îmbunătăţit de energie</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HHs/no</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„Clasificare”: implică determinarea nivelului de eficienţă energetică pentru fiecare clădire.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Numărul clădirilor publice reabilitate pentru eficienţa energetică</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PBs/no</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Capacitate suplimentară de producere a energiei regenerabile  </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MW</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Poate implica o capacitate nouă şi extinsă</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Numărul utilizatorilor de energie suplimentari conectaţi la reţele inteligente</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utilizatori/nr.</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http://smartgrid.ieee.org/resources/public-policy/romania</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Locuinţe care au sisteme de producere a energiei din surse regenerabile (număr)</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Datorită intervenţiilor. Distincţia dintre indicatori de </w:t>
            </w:r>
            <w:r w:rsidR="00F70B92">
              <w:rPr>
                <w:rFonts w:ascii="EYInterstate Light" w:hAnsi="EYInterstate Light"/>
                <w:kern w:val="0"/>
                <w:sz w:val="16"/>
              </w:rPr>
              <w:t>Output</w:t>
            </w:r>
            <w:r>
              <w:rPr>
                <w:rFonts w:ascii="EYInterstate Light" w:hAnsi="EYInterstate Light"/>
                <w:kern w:val="0"/>
                <w:sz w:val="16"/>
              </w:rPr>
              <w:t xml:space="preserve"> ai „intervenţiilor” publice şi investiţiile private necesare.</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Întreprinderi care au sisteme de producere a energiei din surse regenerabile (număr)</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Datorită intervenţiilor. Distincţia dintre indicatori de </w:t>
            </w:r>
            <w:r w:rsidR="00F70B92">
              <w:rPr>
                <w:rFonts w:ascii="EYInterstate Light" w:hAnsi="EYInterstate Light"/>
                <w:kern w:val="0"/>
                <w:sz w:val="16"/>
              </w:rPr>
              <w:t>Output</w:t>
            </w:r>
            <w:r>
              <w:rPr>
                <w:rFonts w:ascii="EYInterstate Light" w:hAnsi="EYInterstate Light"/>
                <w:kern w:val="0"/>
                <w:sz w:val="16"/>
              </w:rPr>
              <w:t xml:space="preserve"> ai „intervenţiilor” publice şi investiţiile private necesare.</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Locaţii şi organizaţii care au adoptat sisteme de management al mediului pe baza EMAS (număr)</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Conform celor de mai sus</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Organizaţii care au adoptat sisteme de management energetic (număr)</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Conform celor de mai sus</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INDICATORI DE REZULTAT</w:t>
            </w:r>
          </w:p>
        </w:tc>
        <w:tc>
          <w:tcPr>
            <w:tcW w:w="412"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34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91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72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1000"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r>
      <w:tr w:rsidR="00B97A56" w:rsidRPr="00A77FD8" w:rsidTr="00736EB2">
        <w:trPr>
          <w:trHeight w:val="84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Reducerea consumului de energie primară anuală al clădirilor publice</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kWh/an</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 (-)</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 proiect. Sondaj anual ADR</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Pentru o imagine la nivel regional, trebuie să se colecteze date suplimentare deoarece titularii de proiect au date numai pentru clădirile de intervenţie. Sondaj anual</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Creşterea cotei locuinţelor reabilitate pentru consum de energie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w:t>
            </w:r>
          </w:p>
        </w:tc>
        <w:tc>
          <w:tcPr>
            <w:tcW w:w="349" w:type="pct"/>
            <w:tcBorders>
              <w:top w:val="nil"/>
              <w:left w:val="nil"/>
              <w:bottom w:val="single" w:sz="4" w:space="0" w:color="auto"/>
              <w:right w:val="single" w:sz="4" w:space="0" w:color="auto"/>
            </w:tcBorders>
            <w:shd w:val="clear" w:color="auto" w:fill="auto"/>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 program/titulari proiecte din regiune</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Oferă informaţii despre „schimbare”/măsura în care se rezolvă problema</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Creşterea cotei clădirilor publice reabilitate pentru consum de energie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w:t>
            </w:r>
          </w:p>
        </w:tc>
        <w:tc>
          <w:tcPr>
            <w:tcW w:w="349" w:type="pct"/>
            <w:tcBorders>
              <w:top w:val="nil"/>
              <w:left w:val="nil"/>
              <w:bottom w:val="single" w:sz="4" w:space="0" w:color="auto"/>
              <w:right w:val="single" w:sz="4" w:space="0" w:color="auto"/>
            </w:tcBorders>
            <w:shd w:val="clear" w:color="auto" w:fill="auto"/>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 program/titulari proiecte din regiune</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„Clădire publică” se defineşte clar. Dacă nu este posibil, se utilizează m2</w:t>
            </w:r>
          </w:p>
        </w:tc>
      </w:tr>
      <w:tr w:rsidR="00B97A56" w:rsidRPr="00A77FD8" w:rsidTr="00736EB2">
        <w:trPr>
          <w:trHeight w:val="105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Reducerea amprentei de CO2 pentru clădiri (locuinţe şi clădiri)</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tone de echivalent CO2</w:t>
            </w:r>
          </w:p>
        </w:tc>
        <w:tc>
          <w:tcPr>
            <w:tcW w:w="349" w:type="pct"/>
            <w:tcBorders>
              <w:top w:val="nil"/>
              <w:left w:val="nil"/>
              <w:bottom w:val="single" w:sz="4" w:space="0" w:color="auto"/>
              <w:right w:val="single" w:sz="4" w:space="0" w:color="auto"/>
            </w:tcBorders>
            <w:shd w:val="clear" w:color="auto" w:fill="auto"/>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x-suma</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 proiect. Sondaj anual ADR</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Pentru o imagine la nivel regional, trebuie să se colecteze date suplimentare deoarece titularii de proiect pot avea date numai pentru clădirile de intervenţie. Sondaj anual cu metodologie adecvată (eşantionare).</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Scăderea anuală estimată a gazelor cu efect de seră</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tone de echivalent CO2</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x-suma</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Agenţia Regională pentru Protecţia Mediului </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MEDIU (inclusiv prevenirea şi managementul riscurilor, natura şi biodiversitatea)</w:t>
            </w:r>
          </w:p>
        </w:tc>
        <w:tc>
          <w:tcPr>
            <w:tcW w:w="412"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349"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919"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729"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1000"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xml:space="preserve">INDICATORI DE </w:t>
            </w:r>
            <w:r w:rsidR="00F70B92">
              <w:rPr>
                <w:rFonts w:ascii="EYInterstate Light" w:hAnsi="EYInterstate Light"/>
                <w:b/>
                <w:kern w:val="0"/>
                <w:sz w:val="16"/>
              </w:rPr>
              <w:t>OUTPUT</w:t>
            </w:r>
          </w:p>
        </w:tc>
        <w:tc>
          <w:tcPr>
            <w:tcW w:w="412"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34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91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72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1000"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Lungimea reţelei de alimentare cu apă creată </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km</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Lungimea reţelei de alimentare cu apă reabilitată/modernizată</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km</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Lungimea reţelei de canalizare creată </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km</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Lungimea reţelei de canalizare reabilitată/modernizată</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km</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135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Numărul planurilor de gestionare integrată a deşeurilor în curs de implementare </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Problema deşeurilor nu este acoperită. Datele despre deşeuri sunt colectate separat pe tipuri: de ex., municipale, industriale, etc. Eliminarea deşeurilor în diferite moduri. Date despre reciclare sunt disponibile pentru operatorii economici pe baza rapoartelor interne şi numai pentru anumite tipuri de deşeuri (de ex., ambalaje).</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Gropi de deşeuri neconforme închise şi conservate </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Capacitatea suplimentară de reciclare a deşeurilor   </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tone</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Alternativ Agenţia Regională pentru Protecţia Mediului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Numărul planurilor locale de prevenire a riscurilor în vigoare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Numărul de unităţi mobile dotate pentru situaţii de urgenţă</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81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Numărul proiectelor care implementează măsuri de protecţie împotriva riscurilor</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Se defineşte în detaliu „Proiecte care implementează măsuri de protecţie împotriva riscurilor”. Se au în vedere măsurile luate independent de către instituţii publice.</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Suprafaţa reabilitată</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ha</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Habitate care beneficiază de măsuri de conservare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ha</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INDICATORI DE REZULTAT</w:t>
            </w:r>
          </w:p>
        </w:tc>
        <w:tc>
          <w:tcPr>
            <w:tcW w:w="412"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34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91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72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1000"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Creşterea populaţiei deservite de sistemul de alimentare cu apă îmbunătăţit (din total)</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Agenţia Regională pentru Protecţia Mediului </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Creşterea populaţiei deservite de sistemul de canalizate îmbunătăţit (din total)</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Agenţia Regională pentru Protecţia Mediului </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Creşterea populaţiei deservite de sisteme de colectare a deşeurilor îmbunătăţite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%_intervenţii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Agenţia Regională pentru Protecţia Mediului </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Date disponibile numai pentru deşeuri municipale Dacă se selectează indicatorul, datele trebuie să fie colectate la nivel regional.</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Populaţia suplimentară deservită de sistemul de alimentare cu apă îmbunătăţit</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persoane</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Alternativ Agenţia Regională pentru Protecţia Mediului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Populaţia suplimentară deservită de sistemul de epurare îmbunătăţit</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echivalent populaţie</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Alternativ Agenţia Regională pentru Protecţia Mediului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Suprafaţa totală de teren reabilitat</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hectare</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Alternativ Agenţia Regională pentru Protecţia Mediului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(Total) Suprafaţa habitatelor în stare de conservare mai bună   </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hectare</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Este necesară definiţia „stare de conservare”</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Populaţia care beneficiază de protecţie împotriva inundaţiilor</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persoane</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Alternativ Agenţia Regională pentru Protecţia Mediului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Populaţia care beneficiază de protecţia la incendiile din pădure şi alte măsuri de protecţie</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persoane</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Alternativ Agenţia Regională pentru Protecţia Mediului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TRANSPORT (în afara dezvoltării rurale)</w:t>
            </w:r>
          </w:p>
        </w:tc>
        <w:tc>
          <w:tcPr>
            <w:tcW w:w="412"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349"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919"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729"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1000"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xml:space="preserve">INDICATORI DE </w:t>
            </w:r>
            <w:r w:rsidR="00F70B92">
              <w:rPr>
                <w:rFonts w:ascii="EYInterstate Light" w:hAnsi="EYInterstate Light"/>
                <w:b/>
                <w:kern w:val="0"/>
                <w:sz w:val="16"/>
              </w:rPr>
              <w:t>OUTPUT</w:t>
            </w:r>
          </w:p>
        </w:tc>
        <w:tc>
          <w:tcPr>
            <w:tcW w:w="412"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34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91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72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1000"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Lungimea totală a noilor căi ferate</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km</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 din care, TEN-T</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km</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Lungimea totală a căilor ferate reconstruite sau modernizate</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km</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 din care, TEN-T</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km</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Lungimea totală a drumurilor nou construite</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km</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 din care, TEN-T</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km</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Lungimea totală a drumurilor reconstruite sau modernizate</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km</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 din care, TEN-T</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km</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Lungimea totală a cursurilor de apă interioare noi sau îmbunătăţite</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km</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Doi indicatori</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Număr de staţii de căi ferate modernizate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Centre multimodale modernizate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Centre multimodale nou construite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Număr de porturi modernizate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Lungimea totală a drumurilor de centură reabilitate / construite (km)</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km</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Doi indicatori</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INDICATORI DE REZULTAT</w:t>
            </w:r>
          </w:p>
        </w:tc>
        <w:tc>
          <w:tcPr>
            <w:tcW w:w="412"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34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91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72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1000"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r>
      <w:tr w:rsidR="00B97A56" w:rsidRPr="00A77FD8" w:rsidTr="00736EB2">
        <w:trPr>
          <w:trHeight w:val="112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Conectivitatea poate fi măsurată în diferite moduri (de ex., densitatea străzilor per nr. de locuitori) Accesibilitatea este măsurată în timp, cost sau distanţă (de ex., ruta accesibilă este aceea pentru care costul sau timpul de utilizare este redus/cel mai redus).  Mobilitatea se referă la circulaţia persoanelor sau a mărfurilor. Aceasta presupune faptul că „călătoria” înseamnă persoane- sau tone-mile, „deplasare” înseamnă ă călătorie cu vehicule a persoanelor sau mărfurilor. Aceasta presupune faptul că orice creştere a kilometrajului călătoriei sau a vitezei aduce beneficii societăţii. În ansamblu, pentru monitorizarea şi evaluarea adecvată a regiunii (şi la nivellocal pentru „dezvoltare urbană integrată”) în domeniul transporturilor, trebuie să se depună eforturi mai mari de colectare şi estimare. În alte ţări, există Modele de transport regional. Mai multe programe ar putea contribui la aceasta (de ex., 2007-2013 PP POST, POR şi SNDR)</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Densitatea drumurilor publice/100 km2 </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km/100</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INS</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disponibil la nivel regional.</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Densitatea căilor ferate/1 000 km2  </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km/1 000</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INS</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disponibil la nivel regional.</w:t>
            </w:r>
          </w:p>
        </w:tc>
      </w:tr>
      <w:tr w:rsidR="00B97A56" w:rsidRPr="00A77FD8" w:rsidTr="00736EB2">
        <w:trPr>
          <w:trHeight w:val="84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Volumul mărfurilor transportate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mii tone</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INS</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Disponibile după mijlocul de transport, însă totalul se poate calcula. Unde e cazul, volumul pe cursuri de apă se monitorizează separat. Datele nu sunt disponibile la nivel regional.</w:t>
            </w:r>
          </w:p>
        </w:tc>
      </w:tr>
      <w:tr w:rsidR="00B97A56" w:rsidRPr="00A77FD8" w:rsidTr="00736EB2">
        <w:trPr>
          <w:trHeight w:val="78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Volumul pasagerilor transportaţi</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mii pasageri</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INS</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Dacă e cazul, volumul pe cursuri de apă se monitorizează separat. Disponibile după mijloace de transport, însă totalul se poate calcula. Datele nu sunt disponibile la nivel regional.</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Reducerea numărului de victime ale accidentelor rutiere </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EUROSTAT, INS, Inspectoratele Judeţene de Poliţie</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Timpul de călătorie redus</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Se impune un model. Modelul este disponibil la AM POST pentru proiectele finanţate în cadrul programului</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Valoare scăzută a timpului de călătorie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Se impune un model. Modelul este disponibil la AM POST pentru proiectele finanţate în cadrul programului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COMPETITIVITATEA IMM-URILOR</w:t>
            </w:r>
          </w:p>
        </w:tc>
        <w:tc>
          <w:tcPr>
            <w:tcW w:w="412"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349"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919"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729"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1000"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xml:space="preserve">INDICATORI DE </w:t>
            </w:r>
            <w:r w:rsidR="00F70B92">
              <w:rPr>
                <w:rFonts w:ascii="EYInterstate Light" w:hAnsi="EYInterstate Light"/>
                <w:b/>
                <w:kern w:val="0"/>
                <w:sz w:val="16"/>
              </w:rPr>
              <w:t>OUTPUT</w:t>
            </w:r>
          </w:p>
        </w:tc>
        <w:tc>
          <w:tcPr>
            <w:tcW w:w="412"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34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91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72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1000"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Numărul întreprinderilor care primesc finanţări nerambursabile</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întreprinderi</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Sunt implicate mai multe programe</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Numărul întreprinderilor care primesc sprijin financiar, cu excepţia celor nerambursabile</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întreprinderi</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Sunt implicate mai multe programe</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Numărul întreprinderilor care primesc sprijin nefinanciar</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întreprinderi</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Sunt implicate mai multe programe</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Numărul întreprinderilor susţinute noi</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întreprinderi</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Sunt implicate mai multe programe</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Numărul structurilor de asistenţă pentru firme înfiinţate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BS</w:t>
            </w:r>
          </w:p>
        </w:tc>
        <w:tc>
          <w:tcPr>
            <w:tcW w:w="349" w:type="pct"/>
            <w:tcBorders>
              <w:top w:val="nil"/>
              <w:left w:val="nil"/>
              <w:bottom w:val="single" w:sz="4" w:space="0" w:color="auto"/>
              <w:right w:val="single" w:sz="4" w:space="0" w:color="auto"/>
            </w:tcBorders>
            <w:shd w:val="clear" w:color="auto" w:fill="auto"/>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Sunt implicate mai multe programe</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Numărul structurilor de asistenţă pentru firme reabilitate/extinse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BS</w:t>
            </w:r>
          </w:p>
        </w:tc>
        <w:tc>
          <w:tcPr>
            <w:tcW w:w="349" w:type="pct"/>
            <w:tcBorders>
              <w:top w:val="nil"/>
              <w:left w:val="nil"/>
              <w:bottom w:val="single" w:sz="4" w:space="0" w:color="auto"/>
              <w:right w:val="single" w:sz="4" w:space="0" w:color="auto"/>
            </w:tcBorders>
            <w:shd w:val="clear" w:color="auto" w:fill="auto"/>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Sunt implicate mai multe programe</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Grupuri nou create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C</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Grupuri susţinute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C</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INDICATORI DE REZULTAT</w:t>
            </w:r>
          </w:p>
        </w:tc>
        <w:tc>
          <w:tcPr>
            <w:tcW w:w="412"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34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91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72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1000"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Investiţii private cu sprijin public pentru IMM-uri (finanţări nerambursabile)</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EUR</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Investiţii private cu sprijin public pentru IMM-uri (fără finanţări nerambursabile)</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EUR</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Numărul locurilor de muncă create în IMM-urile susţinute</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echiv. FT</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Numărul locurilor de muncă nou create, în structuri de asistenţă pentru firme susţinute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echiv. FT</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81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Creşterea cifrei de afaceri a IMM-urilor</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mil. lei</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 + alţi factori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INS (la nivel regional)</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Datele corespunzătoare sunt colectate din baza de date a Ministerului Finanţelor Publice / sondaj în rândul întreprinderilor, inclusiv întreprinderile care participă în grupuri şi sisteme de sprijin pentru firme</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Creşterea exportului IMM-urilor</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mil. lei</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 + alţi factori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Camera de Comerţ</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Inclusiv pentru întreprinderile care participă în grupuri şi sisteme de sprijin pentru firme</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Contribuţia regională la exportul naţional</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 + alţi factori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INS</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TIC</w:t>
            </w:r>
          </w:p>
        </w:tc>
        <w:tc>
          <w:tcPr>
            <w:tcW w:w="412"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349"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919"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729"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1000"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INDICATORI DE REZULTAT</w:t>
            </w:r>
          </w:p>
        </w:tc>
        <w:tc>
          <w:tcPr>
            <w:tcW w:w="412"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34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91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72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1000"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r>
      <w:tr w:rsidR="00B97A56" w:rsidRPr="00A77FD8" w:rsidTr="00736EB2">
        <w:trPr>
          <w:trHeight w:val="108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Locuinţe suplimentare cu acces în bandă largă de cel puţin 30 de Mbs</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locuinţe/nr.</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 + alţi factori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FD36A2" w:rsidP="00FD36A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Cota locuinţelor cu acces la servicii de internet</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 + alţi factori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UI</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Cota locuinţelor cu acces la servicii de internet în bandă largă</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 + alţi factori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UI</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Banda largă se referă la o bandă de comunicaţie de cel puţin 256 kbit/s.</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Rata firmelor care utilizează internetul (pe tip de activitate)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 + alţi factori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UI</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CERCETARE, DEZVOLTARE ŞI INOVA</w:t>
            </w:r>
            <w:r w:rsidR="005802A9">
              <w:rPr>
                <w:rFonts w:ascii="EYInterstate Light" w:hAnsi="EYInterstate Light"/>
                <w:b/>
                <w:kern w:val="0"/>
                <w:sz w:val="16"/>
              </w:rPr>
              <w:t>RE</w:t>
            </w:r>
          </w:p>
        </w:tc>
        <w:tc>
          <w:tcPr>
            <w:tcW w:w="412"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349"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919"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729"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1000"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xml:space="preserve">INDICATORI DE </w:t>
            </w:r>
            <w:r w:rsidR="00F70B92">
              <w:rPr>
                <w:rFonts w:ascii="EYInterstate Light" w:hAnsi="EYInterstate Light"/>
                <w:b/>
                <w:kern w:val="0"/>
                <w:sz w:val="16"/>
              </w:rPr>
              <w:t>OUTPUT</w:t>
            </w:r>
          </w:p>
        </w:tc>
        <w:tc>
          <w:tcPr>
            <w:tcW w:w="412"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34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91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72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1000"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Centre / institute C&amp;D nou înfiinţate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Centre / institute C&amp;D modernizate / dotate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Proiecte comune între companii şi mediul academic / institute de cercetare finanţate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Întreprinderi bazate pe activităţi de cercetare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INDICATORI DE REZULTAT</w:t>
            </w:r>
          </w:p>
        </w:tc>
        <w:tc>
          <w:tcPr>
            <w:tcW w:w="412"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34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91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72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1000"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Produse realizate prin proiecte comune (întreprinderi şi centre C&amp;D) pentru comercializare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Întreprinderi inovatoare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 + alţi factori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INS</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Cheltuieli C&amp;D ca % din PIB regional </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 + alţi factori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INS</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TURISM</w:t>
            </w:r>
          </w:p>
        </w:tc>
        <w:tc>
          <w:tcPr>
            <w:tcW w:w="412"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349"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919"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729"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1000"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xml:space="preserve">INDICATORI DE </w:t>
            </w:r>
            <w:r w:rsidR="00F70B92">
              <w:rPr>
                <w:rFonts w:ascii="EYInterstate Light" w:hAnsi="EYInterstate Light"/>
                <w:b/>
                <w:kern w:val="0"/>
                <w:sz w:val="16"/>
              </w:rPr>
              <w:t>OUTPUT</w:t>
            </w:r>
          </w:p>
        </w:tc>
        <w:tc>
          <w:tcPr>
            <w:tcW w:w="412"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34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91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72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1000"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Locuri de cazare nou create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Locuri de cazare reabilitate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Obiective de patrimoniu cultural restaurate  </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Se impune o definiţie clară. Restaurarea trebuie să includă şi lucrări adiacente, precum drumuri de acces, etc.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Infrastructura turistică specifică dezvoltată</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Se oferă o definiţie. Se referă la diversificarea turismului</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din care turism de agrement </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De exemplu, pârtii de schi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din care turism de aventură </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din care turism medical </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din care turism de afaceri </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Infrastructura turistică specifică reabilitată</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din care turism de agrement </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din care turism de aventură </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din care turism medical </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din care turism de afaceri </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Puncte de informare şi promovare turistică create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Puncte de informare şi promovare turistică reabilitate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Activităţi de promovare pentru produse turistice din regiune </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Se oferă o definiţie.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INDICATORI DE REZULTAT</w:t>
            </w:r>
          </w:p>
        </w:tc>
        <w:tc>
          <w:tcPr>
            <w:tcW w:w="412"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34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91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72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1000"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Creşterea numărului estimat de vizitatori la obiectivele de patrimoniu cultural restaurate  </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Creşterea numărului estimat de utilizatori ai infrastructurii turistice specifice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Locuri de muncă create </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echiv. FT</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885"/>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Creşterea mediei sejururilor turistice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 + alţi factori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INS*</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*Anuarul Statistic al României 2013 şi Tempo de pe data de 6 ianuarie 2014 nu mai conţin date despre acest indicator. Acesta poate fi calculat pe baza sosirilor şi şederilor peste noapte.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Indice de utilizare netă a capacităţii de cazare turistică active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 + alţi factori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INS</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Definiţia conform INS</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DEZVOLTAREA AGRICOLĂ ŞI RURALĂ</w:t>
            </w:r>
          </w:p>
        </w:tc>
        <w:tc>
          <w:tcPr>
            <w:tcW w:w="412"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349"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919"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729"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1000"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xml:space="preserve">INDICATORI DE </w:t>
            </w:r>
            <w:r w:rsidR="00F70B92">
              <w:rPr>
                <w:rFonts w:ascii="EYInterstate Light" w:hAnsi="EYInterstate Light"/>
                <w:b/>
                <w:kern w:val="0"/>
                <w:sz w:val="16"/>
              </w:rPr>
              <w:t>OUTPUT</w:t>
            </w:r>
          </w:p>
        </w:tc>
        <w:tc>
          <w:tcPr>
            <w:tcW w:w="412"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34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91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72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1000"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Lungimea totală a drumurilor comunale construite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km</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Lungimea totală a drumurilor comunale reabilitate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km</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Numărul întreprinderilor care primesc finanţări nerambursabile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Numărul strategiilor/planurilor pentru dezvoltarea rurală integrată</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Numărul participanţilor la activităţi care vizează îmbunătăţirea calităţii resurselor umane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Este importantă cel puţin defalcarea pe gen</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Lungimea reţelei de alimentare cu apă creată </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km</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Lungimea reţelei de alimentare cu apă reabilitată/modernizată</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km</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Lungimea reţelei de canalizare creată </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km</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Lungimea reţelei de canalizare reabilitată/modernizată</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km</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FF"/>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Teren îmbunătăţit şi pregătit pentru activităţi agricole </w:t>
            </w:r>
          </w:p>
        </w:tc>
        <w:tc>
          <w:tcPr>
            <w:tcW w:w="412" w:type="pct"/>
            <w:tcBorders>
              <w:top w:val="nil"/>
              <w:left w:val="nil"/>
              <w:bottom w:val="single" w:sz="4" w:space="0" w:color="auto"/>
              <w:right w:val="single" w:sz="4" w:space="0" w:color="auto"/>
            </w:tcBorders>
            <w:shd w:val="clear" w:color="auto" w:fill="auto"/>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ha</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Numărul clădirilor publice reabilitate pentru eficienţa energetică</w:t>
            </w:r>
          </w:p>
        </w:tc>
        <w:tc>
          <w:tcPr>
            <w:tcW w:w="412" w:type="pct"/>
            <w:tcBorders>
              <w:top w:val="nil"/>
              <w:left w:val="nil"/>
              <w:bottom w:val="single" w:sz="4" w:space="0" w:color="auto"/>
              <w:right w:val="single" w:sz="4" w:space="0" w:color="auto"/>
            </w:tcBorders>
            <w:shd w:val="clear" w:color="auto" w:fill="auto"/>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Suprafaţa totală de zone irigate </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ha</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 + alţi factori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Numărul exploataţiilor forestiere modernizate </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Zone reîmpădurite</w:t>
            </w:r>
          </w:p>
        </w:tc>
        <w:tc>
          <w:tcPr>
            <w:tcW w:w="412" w:type="pct"/>
            <w:tcBorders>
              <w:top w:val="nil"/>
              <w:left w:val="nil"/>
              <w:bottom w:val="single" w:sz="4" w:space="0" w:color="auto"/>
              <w:right w:val="single" w:sz="4" w:space="0" w:color="auto"/>
            </w:tcBorders>
            <w:shd w:val="clear" w:color="auto" w:fill="auto"/>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ha</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Gropi de deşeuri neconforme închise şi conservate </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INDICATORI DE REZULTAT</w:t>
            </w:r>
          </w:p>
        </w:tc>
        <w:tc>
          <w:tcPr>
            <w:tcW w:w="412"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34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91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72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1000"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Valoare adăugată brută a agriculturii la nivel regional</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mii lei</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 + alţi factori (-)</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INS</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Creşterea contribuţiei agriculturii (păduri şi pescuit) la PIB</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mil. lei</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 + alţi factori (-)</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INS</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Cota de ocupare a forţei de muncă în sectoare economice non-agricole din totalul ratei de ocupare a forţei de muncă în zonele rurale </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 + alţi factori (-)</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INS</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Cota locuinţelor conectate la reţeaua de alimentare cu apă</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Cota locuinţelor conectate la reţeaua publică de canalizare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Cota locuinţelor conectate la servicii de colectare a deşeurilor </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Reducerea consumului de energie primară în clădirile publice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kWh/an</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Creşterea producţiei agricole </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mii lei/an</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 + alţi factori (-)</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INS</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Creşterea productivităţii agricole </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mii lei/ha</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 + alţi factori (-)</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INS</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Scăderea ratei şomajului în zonele rurale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 + alţi factori (-)</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INS</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Calitatea vieţii locuitorilor din zona rurală </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nivel</w:t>
            </w:r>
          </w:p>
        </w:tc>
        <w:tc>
          <w:tcPr>
            <w:tcW w:w="349" w:type="pct"/>
            <w:tcBorders>
              <w:top w:val="nil"/>
              <w:left w:val="nil"/>
              <w:bottom w:val="single" w:sz="4" w:space="0" w:color="auto"/>
              <w:right w:val="single" w:sz="4" w:space="0" w:color="auto"/>
            </w:tcBorders>
            <w:shd w:val="clear" w:color="auto" w:fill="auto"/>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 + alţi factori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Indice de calitate a vieţii care se deduce din indicatori, pentru care datele şi procentele se colectează din documente şi studii.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OCUPAREA FORŢEI DE MUNCĂ (inclusiv educaţie, formare şi formare profesională pentru competenţe şi învăţarea pe tot parcursul vieţii) (DATELE SE VOR DEFALCA PE GEN)</w:t>
            </w:r>
          </w:p>
        </w:tc>
        <w:tc>
          <w:tcPr>
            <w:tcW w:w="412"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349"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919"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729"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1000"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xml:space="preserve">INDICATORI DE </w:t>
            </w:r>
            <w:r w:rsidR="00F70B92">
              <w:rPr>
                <w:rFonts w:ascii="EYInterstate Light" w:hAnsi="EYInterstate Light"/>
                <w:b/>
                <w:kern w:val="0"/>
                <w:sz w:val="16"/>
              </w:rPr>
              <w:t>OUTPUT</w:t>
            </w:r>
          </w:p>
        </w:tc>
        <w:tc>
          <w:tcPr>
            <w:tcW w:w="412"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34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91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72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1000"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r>
      <w:tr w:rsidR="00B97A56" w:rsidRPr="00A77FD8" w:rsidTr="00736EB2">
        <w:trPr>
          <w:trHeight w:val="78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Şomeri, inclusiv şomeri pe termen lung</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Participanţi care beneficiază de intervenţii FSE (de toate tipurile) Defalcare pe „tipuri de intervenţii” relevante la nivel de program</w:t>
            </w:r>
          </w:p>
        </w:tc>
      </w:tr>
      <w:tr w:rsidR="00B97A56" w:rsidRPr="00A77FD8" w:rsidTr="00736EB2">
        <w:trPr>
          <w:trHeight w:val="78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Şomaj pe termen lung</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Participanţi care beneficiază de intervenţii FSE (de toate tipurile) Defalcare pe „tipuri de intervenţii” relevante la nivel de program</w:t>
            </w:r>
          </w:p>
        </w:tc>
      </w:tr>
      <w:tr w:rsidR="00B97A56" w:rsidRPr="00A77FD8" w:rsidTr="00736EB2">
        <w:trPr>
          <w:trHeight w:val="78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Inactiv</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Participanţi care beneficiază de intervenţii FSE (de toate tipurile) Defalcare pe „tipuri de intervenţii” relevante la nivel de program</w:t>
            </w:r>
          </w:p>
        </w:tc>
      </w:tr>
      <w:tr w:rsidR="00B97A56" w:rsidRPr="00A77FD8" w:rsidTr="00736EB2">
        <w:trPr>
          <w:trHeight w:val="78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Inactiv, fără educaţie sau formare</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Participanţi care beneficiază de intervenţii FSE (de toate tipurile) Defalcare pe „tipuri de intervenţii” relevante la nivel de program</w:t>
            </w:r>
          </w:p>
        </w:tc>
      </w:tr>
      <w:tr w:rsidR="00B97A56" w:rsidRPr="00A77FD8" w:rsidTr="00736EB2">
        <w:trPr>
          <w:trHeight w:val="1125"/>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Angajat, inclusiv angajat independent</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Participanţi care beneficiază de intervenţii FSE (de toate tipurile) Defalcare pe „tipuri de intervenţii” relevante la nivel de program. Se includ şi specialişti, cadre didactice, doctori, întreprinzători</w:t>
            </w:r>
          </w:p>
        </w:tc>
      </w:tr>
      <w:tr w:rsidR="00B97A56" w:rsidRPr="00A77FD8" w:rsidTr="00736EB2">
        <w:trPr>
          <w:trHeight w:val="78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Sub 25 de ani</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Participanţi care beneficiază de intervenţii FSE (de toate tipurile) Defalcare pe tipuri relevante la nivel de program</w:t>
            </w:r>
          </w:p>
        </w:tc>
      </w:tr>
      <w:tr w:rsidR="00B97A56" w:rsidRPr="00A77FD8" w:rsidTr="00736EB2">
        <w:trPr>
          <w:trHeight w:val="78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Peste 54 de ani</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Participanţi care beneficiază de intervenţii FSE (de toate tipurile) Defalcare pe tipuri relevante la nivel de program</w:t>
            </w:r>
          </w:p>
        </w:tc>
      </w:tr>
      <w:tr w:rsidR="00B97A56" w:rsidRPr="00A77FD8" w:rsidTr="00736EB2">
        <w:trPr>
          <w:trHeight w:val="78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Cu studii primare (ISCED 1) sau gimnaziale (ISCED 2)</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Participanţi care beneficiază de intervenţii FSE (de toate tipurile) Defalcare pe tipuri relevante la nivel de program.</w:t>
            </w:r>
          </w:p>
        </w:tc>
      </w:tr>
      <w:tr w:rsidR="00B97A56" w:rsidRPr="00A77FD8" w:rsidTr="00736EB2">
        <w:trPr>
          <w:trHeight w:val="78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Cu studii liceale (ISCED 3) sau post-liceale (ISCED 4)</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Participanţi care beneficiază de intervenţii FSE (de toate tipurile) Defalcare pe tipuri relevante la nivel de program</w:t>
            </w:r>
          </w:p>
        </w:tc>
      </w:tr>
      <w:tr w:rsidR="00B97A56" w:rsidRPr="00A77FD8" w:rsidTr="00736EB2">
        <w:trPr>
          <w:trHeight w:val="78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Cu studii terţiare (ISCED 5 la 8)</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Participanţi care beneficiază de intervenţii FSE (de toate tipurile) Defalcare pe tipuri relevante la nivel de program</w:t>
            </w:r>
          </w:p>
        </w:tc>
      </w:tr>
      <w:tr w:rsidR="00B97A56" w:rsidRPr="00A77FD8" w:rsidTr="00736EB2">
        <w:trPr>
          <w:trHeight w:val="78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Participanţi care locuiesc în familii fără locuri de muncă</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Participanţi care beneficiază de intervenţii FSE (de toate tipurile) Defalcare pe tipuri relevante la nivel de program</w:t>
            </w:r>
          </w:p>
        </w:tc>
      </w:tr>
      <w:tr w:rsidR="00B97A56" w:rsidRPr="00A77FD8" w:rsidTr="00736EB2">
        <w:trPr>
          <w:trHeight w:val="78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din care participanţi care locuiesc în familii fără locuri de muncă şi cu copii în întreţinere </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Participanţi care beneficiază de intervenţii FSE (de toate tipurile) Defalcare pe tipuri relevante la nivel de program</w:t>
            </w:r>
          </w:p>
        </w:tc>
      </w:tr>
      <w:tr w:rsidR="00B97A56" w:rsidRPr="00A77FD8" w:rsidTr="00736EB2">
        <w:trPr>
          <w:trHeight w:val="78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Participanţi care locuiesc în familii cu un singur adult şi copii în întreţinere </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Participanţi care beneficiază de intervenţii FSE (de toate tipurile) Defalcare pe tipuri relevante la nivel de program</w:t>
            </w:r>
          </w:p>
        </w:tc>
      </w:tr>
      <w:tr w:rsidR="00B97A56" w:rsidRPr="00A77FD8" w:rsidTr="00736EB2">
        <w:trPr>
          <w:trHeight w:val="975"/>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Număr de proiecte implementate total sau parţial de partenerii sociali sau organizaţii non-guvernamentale</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Entităţi. Se impune definiţia „proiectelor”. De exemplu, proiecte care se axează pe antreprenoriat, consiliere, instruire/calificare, târguri de locuri de muncă, etc. Tipologia proiectelor poate fi dezvoltată în defalcarea indicatorilor.</w:t>
            </w:r>
          </w:p>
        </w:tc>
      </w:tr>
      <w:tr w:rsidR="00B97A56" w:rsidRPr="00A77FD8" w:rsidTr="00736EB2">
        <w:trPr>
          <w:trHeight w:val="78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Număr de proiecte care vizează administraţii publice sau servicii publice la nivel naţional, regional sau local</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Entităţi. Conform celor de mai sus.</w:t>
            </w:r>
          </w:p>
        </w:tc>
      </w:tr>
      <w:tr w:rsidR="00B97A56" w:rsidRPr="00A77FD8" w:rsidTr="00736EB2">
        <w:trPr>
          <w:trHeight w:val="78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Numărul întreprinderilor micro, mici şi mijlocii susţinute</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Entităţi. Conform celor de mai sus (IMM-uri)</w:t>
            </w:r>
          </w:p>
        </w:tc>
      </w:tr>
      <w:tr w:rsidR="00B97A56" w:rsidRPr="00A77FD8" w:rsidTr="00736EB2">
        <w:trPr>
          <w:trHeight w:val="78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din care în economia socială</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Entităţi. Conform celor de mai sus.</w:t>
            </w:r>
          </w:p>
        </w:tc>
      </w:tr>
      <w:tr w:rsidR="00B97A56" w:rsidRPr="00A77FD8" w:rsidTr="00736EB2">
        <w:trPr>
          <w:trHeight w:val="78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 de participanţi zile de instruire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Instruire de orice tip. Defalcarea pe tipuri (de ex., reconversia şomerilor şi dezvoltarea forţei angajate (învăţare pe tot parcursul vieţii) relevante)</w:t>
            </w:r>
          </w:p>
        </w:tc>
      </w:tr>
      <w:tr w:rsidR="00B97A56" w:rsidRPr="00A77FD8" w:rsidTr="00736EB2">
        <w:trPr>
          <w:trHeight w:val="78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Parteneriate între factorii interesaţi (unităţi de învăţământ, medii de afaceri, părinţi/comunităţi) pentru reducerea abandonului şcolar timpuriu </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INDICATORI DE REZULTAT</w:t>
            </w:r>
          </w:p>
        </w:tc>
        <w:tc>
          <w:tcPr>
            <w:tcW w:w="412"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34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91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72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1000"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participanţi inactivi lansaţi în căutare de locuri de muncă la plecare</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participanţi la educaţie/instruire la plecare</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participanţi cu o calificare la plecare</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participanţi în câmpul muncii, </w:t>
            </w:r>
            <w:r>
              <w:rPr>
                <w:rFonts w:ascii="EYInterstate Light" w:hAnsi="EYInterstate Light"/>
                <w:kern w:val="0"/>
                <w:sz w:val="16"/>
                <w:u w:val="single"/>
              </w:rPr>
              <w:t>inclusiv angajaţi independenţi</w:t>
            </w:r>
            <w:r>
              <w:rPr>
                <w:rFonts w:ascii="EYInterstate Light" w:hAnsi="EYInterstate Light"/>
                <w:kern w:val="0"/>
                <w:sz w:val="16"/>
              </w:rPr>
              <w:t>, la plecare</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participanţi în câmpul muncii, </w:t>
            </w:r>
            <w:r>
              <w:rPr>
                <w:rFonts w:ascii="EYInterstate Light" w:hAnsi="EYInterstate Light"/>
                <w:kern w:val="0"/>
                <w:sz w:val="16"/>
                <w:u w:val="single"/>
              </w:rPr>
              <w:t>inclusiv angajaţi independenţi</w:t>
            </w:r>
            <w:r>
              <w:rPr>
                <w:rFonts w:ascii="EYInterstate Light" w:hAnsi="EYInterstate Light"/>
                <w:kern w:val="0"/>
                <w:sz w:val="16"/>
              </w:rPr>
              <w:t>, la 6 luni de la plecare</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DEFALCARE PE VÂRSTE PENTRU A REFLECTA ITI</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participanţi cu o situaţie îmbunătăţită pe piaţa muncii la 6 luni de la plecare</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participanţii la educaţie continuă, programe de instruire finalizate cu o calificare, stagiu sau practică la 6 luni de la plecare</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ITI specific</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participanţii şomeri care au parcurs intervenţia susţinută ITI</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ITI specific</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participanţi şomeri care primesc o ofertă de muncă, beneficiază de educaţie continuată, stagiu sau practică la plecare</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ITI specific</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participanţi şomeri care sunt în cursul studiilor/instruirii, dobândesc o calificare sau sunt în câmpul muncii, inclusiv angajaţi independenţi, la plecare </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ITI specific</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Participanţii şomeri pe termen lung care au parcurs intervenţia susţinută ITI</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ITI specific</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Participanţi şomeri pe termen lung care primesc o ofertă de muncă, beneficiază de educaţie continuată, stagiu sau practică la plecare</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ITI specific</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Participanţi şomeri pe termen lung care sunt în cursul studiilor/instruirii, dobândesc o calificare sau sunt în câmpul muncii, inclusiv angajaţi independenţi, la plecare </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ITI specific</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Participanţi inactivi care nu sunt în cursul studiilor sau instruirii, care participă la intervenţia sprijinită ITI</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ITI specific</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Participanţi inactivi care nu se află la studii sau instruire şi care primesc o ofertă de muncă, beneficiază de educaţie continuată, stagiu sau practică la plecare</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ITI specific</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Participanţi inactivi care nu se află la studii sau instruire şi care sunt în cursul studiilor/instruirii, dobândesc o calificare sau sunt în câmpul muncii, inclusiv angajaţi independenţi, la plecare </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ITI specific (sunt sau nu în educaţie &amp; instruire?)</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Rata şomajului BIM la nivel regional (scăderea)</w:t>
            </w:r>
          </w:p>
        </w:tc>
        <w:tc>
          <w:tcPr>
            <w:tcW w:w="412" w:type="pct"/>
            <w:tcBorders>
              <w:top w:val="nil"/>
              <w:left w:val="nil"/>
              <w:bottom w:val="single" w:sz="4" w:space="0" w:color="auto"/>
              <w:right w:val="single" w:sz="4" w:space="0" w:color="auto"/>
            </w:tcBorders>
            <w:shd w:val="clear" w:color="auto" w:fill="auto"/>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 + alţi factori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INS</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dintre care tineri (15-24 ani)</w:t>
            </w:r>
          </w:p>
        </w:tc>
        <w:tc>
          <w:tcPr>
            <w:tcW w:w="412" w:type="pct"/>
            <w:tcBorders>
              <w:top w:val="nil"/>
              <w:left w:val="nil"/>
              <w:bottom w:val="single" w:sz="4" w:space="0" w:color="auto"/>
              <w:right w:val="single" w:sz="4" w:space="0" w:color="auto"/>
            </w:tcBorders>
            <w:shd w:val="clear" w:color="auto" w:fill="auto"/>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 + alţi factori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INS</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printre care şomeri pe termen lung</w:t>
            </w:r>
          </w:p>
        </w:tc>
        <w:tc>
          <w:tcPr>
            <w:tcW w:w="412" w:type="pct"/>
            <w:tcBorders>
              <w:top w:val="nil"/>
              <w:left w:val="nil"/>
              <w:bottom w:val="single" w:sz="4" w:space="0" w:color="auto"/>
              <w:right w:val="single" w:sz="4" w:space="0" w:color="auto"/>
            </w:tcBorders>
            <w:shd w:val="clear" w:color="auto" w:fill="auto"/>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 + alţi factori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INS</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Rata abandonului de studii preuniversitare</w:t>
            </w:r>
          </w:p>
        </w:tc>
        <w:tc>
          <w:tcPr>
            <w:tcW w:w="412" w:type="pct"/>
            <w:tcBorders>
              <w:top w:val="nil"/>
              <w:left w:val="nil"/>
              <w:bottom w:val="single" w:sz="4" w:space="0" w:color="auto"/>
              <w:right w:val="single" w:sz="4" w:space="0" w:color="auto"/>
            </w:tcBorders>
            <w:shd w:val="clear" w:color="auto" w:fill="auto"/>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 + alţi factori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INS</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din care studii liceale şi de formare profesională </w:t>
            </w:r>
          </w:p>
        </w:tc>
        <w:tc>
          <w:tcPr>
            <w:tcW w:w="412" w:type="pct"/>
            <w:tcBorders>
              <w:top w:val="nil"/>
              <w:left w:val="nil"/>
              <w:bottom w:val="single" w:sz="4" w:space="0" w:color="auto"/>
              <w:right w:val="single" w:sz="4" w:space="0" w:color="auto"/>
            </w:tcBorders>
            <w:shd w:val="clear" w:color="auto" w:fill="auto"/>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 + alţi factori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INS</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din care studii postliceale şi formare de maiştri</w:t>
            </w:r>
          </w:p>
        </w:tc>
        <w:tc>
          <w:tcPr>
            <w:tcW w:w="412" w:type="pct"/>
            <w:tcBorders>
              <w:top w:val="nil"/>
              <w:left w:val="nil"/>
              <w:bottom w:val="single" w:sz="4" w:space="0" w:color="auto"/>
              <w:right w:val="single" w:sz="4" w:space="0" w:color="auto"/>
            </w:tcBorders>
            <w:shd w:val="clear" w:color="auto" w:fill="auto"/>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 + alţi factori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INS</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Locuri de muncă create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Întreprinderi noi </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Legătura cu „angajaţii independenţi”</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dintre persoane beneficiază de învăţare pe tot parcursul vieţii din populaţia cu vârste între 25 şi 64 de ani</w:t>
            </w:r>
          </w:p>
        </w:tc>
        <w:tc>
          <w:tcPr>
            <w:tcW w:w="412" w:type="pct"/>
            <w:tcBorders>
              <w:top w:val="nil"/>
              <w:left w:val="nil"/>
              <w:bottom w:val="single" w:sz="4" w:space="0" w:color="auto"/>
              <w:right w:val="single" w:sz="4" w:space="0" w:color="auto"/>
            </w:tcBorders>
            <w:shd w:val="clear" w:color="auto" w:fill="auto"/>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 + alţi factori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EUROSTAT</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Datele nu sunt direct disponibile la nivel regional. Microdatele vor fi colectate cu sprijinul NAE</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INCLUZIUNEA SOCIALĂ (inclusiv infrastructura socială), combaterea sărăciei şi a discriminării (DATELE VOR FI DEFALCATE PE GEN)</w:t>
            </w:r>
          </w:p>
        </w:tc>
        <w:tc>
          <w:tcPr>
            <w:tcW w:w="412"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349"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919"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729"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1000"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xml:space="preserve">INDICATORI DE </w:t>
            </w:r>
            <w:r w:rsidR="00F70B92">
              <w:rPr>
                <w:rFonts w:ascii="EYInterstate Light" w:hAnsi="EYInterstate Light"/>
                <w:b/>
                <w:kern w:val="0"/>
                <w:sz w:val="16"/>
              </w:rPr>
              <w:t>OUTPUT</w:t>
            </w:r>
          </w:p>
        </w:tc>
        <w:tc>
          <w:tcPr>
            <w:tcW w:w="412"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34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91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72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1000"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Capacitatea de asistenţă a infrastructurii de îngrijire a copiilor sau educaţionale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persoane</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Îngrijirea copilului interpretată ca educaţie (grădiniţe) şi nu servicii sociale (pentru copii abandonaţi)</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Capacitatea serviciilor de sănătate sprijinite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persoane</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Inclusiv pentru situaţii de urgenţă</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Capacitatea serviciilor sociale sprijinite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persoane</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Participanţi: emigranţi, oameni de provenienţă străină, minorităţi (inclusiv comunităţi marginalizate precum cea romă)</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persoane</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Participanţi: cu dizabilităţi</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persoane</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Participanţi: fără adăpost sau afectaţi de excluziunea din locuinţe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persoane</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Participanţi: din zona rurală</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persoane</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Participanţi: alte persoane cu dizabilităţi</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persoane</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Numărul proiectelor dedicate participării durabile şi evoluţiei femeilor în câmpul muncii</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Entităţi. Conform celor de mai sus.</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Stucturi de economie socială instituite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Persoane care lucrează în sistemul de servicii sociale şi care au participat la instruirea continuă</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Acestea pot fi incluse şi ca „participanţi angajaţi”, la categoria anterioară</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Echipamente de urgenţă achiziţionate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INDICATORI DE REZULTAT</w:t>
            </w:r>
          </w:p>
        </w:tc>
        <w:tc>
          <w:tcPr>
            <w:tcW w:w="412"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34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91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72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1000"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participanţi defavorizaţi care sunt în căutarea unui loc de muncă, în cursul studiilor/formării, dobândesc o calificare sau sunt în câmpul muncii, inclusiv angajaţi independenţi, la plecare</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persoane</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Este necesară defalcarea pe categorii</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din care femei</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persoane</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din care emigranţi</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persoane</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din care cu dizabilităţi</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persoane</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din care din zona rurală</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persoane</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din care de etnie romă</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persoane</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din care altele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persoane</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participanţi peste 54 de ani în câmpul muncii, inclusiv angajaţi independenţi, la 6 luni de la plecare</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persoane</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din care femei</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persoane</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din care emigranţi</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persoane</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din care cu dizabilităţi</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persoane</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din care din zona rurală</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persoane</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din care de etnie romă</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persoane</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din care altele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persoane</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participanţi defavorizaţi în câmpul muncii, </w:t>
            </w:r>
            <w:r>
              <w:rPr>
                <w:rFonts w:ascii="EYInterstate Light" w:hAnsi="EYInterstate Light"/>
                <w:kern w:val="0"/>
                <w:sz w:val="16"/>
                <w:u w:val="single"/>
              </w:rPr>
              <w:t>inclusiv angajaţi independenţi</w:t>
            </w:r>
            <w:r>
              <w:rPr>
                <w:rFonts w:ascii="EYInterstate Light" w:hAnsi="EYInterstate Light"/>
                <w:kern w:val="0"/>
                <w:sz w:val="16"/>
              </w:rPr>
              <w:t>, la 6 luni de la plecare</w:t>
            </w:r>
          </w:p>
        </w:tc>
        <w:tc>
          <w:tcPr>
            <w:tcW w:w="412"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persoane</w:t>
            </w:r>
          </w:p>
        </w:tc>
        <w:tc>
          <w:tcPr>
            <w:tcW w:w="34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000000" w:fill="FFFFCC"/>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din care femei</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persoane</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din care emigranţi</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persoane</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din care cu dizabilităţi</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persoane</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din care din zona rurală</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persoane</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din care de etnie romă</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persoane</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din care altele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persoane</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Locuri de muncă create în structuri de economie socială (nu)</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persoane</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Cota de populaţie care are acces la facilităţi îmbunătăţite de asistenţă medicală (creştere)</w:t>
            </w:r>
          </w:p>
        </w:tc>
        <w:tc>
          <w:tcPr>
            <w:tcW w:w="412" w:type="pct"/>
            <w:tcBorders>
              <w:top w:val="nil"/>
              <w:left w:val="nil"/>
              <w:bottom w:val="single" w:sz="4" w:space="0" w:color="auto"/>
              <w:right w:val="single" w:sz="4" w:space="0" w:color="auto"/>
            </w:tcBorders>
            <w:shd w:val="clear" w:color="auto" w:fill="auto"/>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Poate creşterea nu este mare, deoarece se vizează o calitate mai bună a infrastructurii</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Cota de populaţie care beneficiază de/utilizează facilităţi îmbunătăţite de educaţie (creştere)</w:t>
            </w:r>
          </w:p>
        </w:tc>
        <w:tc>
          <w:tcPr>
            <w:tcW w:w="412" w:type="pct"/>
            <w:tcBorders>
              <w:top w:val="nil"/>
              <w:left w:val="nil"/>
              <w:bottom w:val="single" w:sz="4" w:space="0" w:color="auto"/>
              <w:right w:val="single" w:sz="4" w:space="0" w:color="auto"/>
            </w:tcBorders>
            <w:shd w:val="clear" w:color="auto" w:fill="auto"/>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Între 6 şi 24 Poate creşterea nu este mare, deoarece se vizează o calitate mai bună a infrastructurii</w:t>
            </w:r>
          </w:p>
        </w:tc>
      </w:tr>
      <w:tr w:rsidR="00B97A56" w:rsidRPr="00A77FD8" w:rsidTr="00736EB2">
        <w:trPr>
          <w:trHeight w:val="81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Cota din grupuri ţintă care benficiază de/utilizează facilităţi sociale îmbunătăţite</w:t>
            </w:r>
          </w:p>
        </w:tc>
        <w:tc>
          <w:tcPr>
            <w:tcW w:w="412" w:type="pct"/>
            <w:tcBorders>
              <w:top w:val="nil"/>
              <w:left w:val="nil"/>
              <w:bottom w:val="single" w:sz="4" w:space="0" w:color="auto"/>
              <w:right w:val="single" w:sz="4" w:space="0" w:color="auto"/>
            </w:tcBorders>
            <w:shd w:val="clear" w:color="auto" w:fill="auto"/>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Defalcarea pe grup ţintă (copii, bătrâni, femei, etc.) Poate creşterea nu este mare, deoarece se vizează o calitate mai bună a infrastructurii</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Cota de populaţie care are acces la facilităţi îmbunătăţite şi noi de asistenţă medicală (creştere)</w:t>
            </w:r>
          </w:p>
        </w:tc>
        <w:tc>
          <w:tcPr>
            <w:tcW w:w="412" w:type="pct"/>
            <w:tcBorders>
              <w:top w:val="nil"/>
              <w:left w:val="nil"/>
              <w:bottom w:val="single" w:sz="4" w:space="0" w:color="auto"/>
              <w:right w:val="single" w:sz="4" w:space="0" w:color="auto"/>
            </w:tcBorders>
            <w:shd w:val="clear" w:color="auto" w:fill="auto"/>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Cota de populaţie care beneficiază de/utilizează facilităţi îmbunătăţite şi noi de educaţie (creştere)</w:t>
            </w:r>
          </w:p>
        </w:tc>
        <w:tc>
          <w:tcPr>
            <w:tcW w:w="412" w:type="pct"/>
            <w:tcBorders>
              <w:top w:val="nil"/>
              <w:left w:val="nil"/>
              <w:bottom w:val="single" w:sz="4" w:space="0" w:color="auto"/>
              <w:right w:val="single" w:sz="4" w:space="0" w:color="auto"/>
            </w:tcBorders>
            <w:shd w:val="clear" w:color="auto" w:fill="auto"/>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Cota din grupuri ţintă care benficiază de/utilizează facilităţi sociale îmbunătăţite şi noi</w:t>
            </w:r>
          </w:p>
        </w:tc>
        <w:tc>
          <w:tcPr>
            <w:tcW w:w="412" w:type="pct"/>
            <w:tcBorders>
              <w:top w:val="nil"/>
              <w:left w:val="nil"/>
              <w:bottom w:val="single" w:sz="4" w:space="0" w:color="auto"/>
              <w:right w:val="single" w:sz="4" w:space="0" w:color="auto"/>
            </w:tcBorders>
            <w:shd w:val="clear" w:color="auto" w:fill="auto"/>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Cota de populaţie spitalizată</w:t>
            </w:r>
          </w:p>
        </w:tc>
        <w:tc>
          <w:tcPr>
            <w:tcW w:w="412" w:type="pct"/>
            <w:tcBorders>
              <w:top w:val="nil"/>
              <w:left w:val="nil"/>
              <w:bottom w:val="single" w:sz="4" w:space="0" w:color="auto"/>
              <w:right w:val="single" w:sz="4" w:space="0" w:color="auto"/>
            </w:tcBorders>
            <w:shd w:val="clear" w:color="auto" w:fill="auto"/>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 + alţi factori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Ministerul Sănătăţii</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Durata spitalizării </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 de zile</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 + alţi factori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Ministerul Sănătăţii</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Persoane cu risc de sărăcie sau excluziune socială </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persoane</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X + intervenţii + alţi factori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EUROSTAT</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ADMINISTRAŢIA PUBLICĂ EFICIENTĂ</w:t>
            </w:r>
          </w:p>
        </w:tc>
        <w:tc>
          <w:tcPr>
            <w:tcW w:w="412"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349"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919"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729"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1000" w:type="pct"/>
            <w:tcBorders>
              <w:top w:val="nil"/>
              <w:left w:val="nil"/>
              <w:bottom w:val="single" w:sz="4" w:space="0" w:color="auto"/>
              <w:right w:val="single" w:sz="4" w:space="0" w:color="auto"/>
            </w:tcBorders>
            <w:shd w:val="clear" w:color="000000" w:fill="DDD9C4"/>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xml:space="preserve">INDICATORI DE </w:t>
            </w:r>
            <w:r w:rsidR="00F70B92">
              <w:rPr>
                <w:rFonts w:ascii="EYInterstate Light" w:hAnsi="EYInterstate Light"/>
                <w:b/>
                <w:kern w:val="0"/>
                <w:sz w:val="16"/>
              </w:rPr>
              <w:t>OUTPUT</w:t>
            </w:r>
          </w:p>
        </w:tc>
        <w:tc>
          <w:tcPr>
            <w:tcW w:w="412"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34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91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72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1000"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Participanţi la instruire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Funcţionari publici Toate tipurile de instruire</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Aplicaţii funcţionale de guvernare electronică </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Servicii publice reformate/îmbunătăţite</w:t>
            </w:r>
          </w:p>
        </w:tc>
        <w:tc>
          <w:tcPr>
            <w:tcW w:w="412"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nr.</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0</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intervenţii</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Titulari proiect/program</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În principal, servicii descentralizate; reforma la nivel local, pornind de la nivel naţional</w:t>
            </w:r>
          </w:p>
        </w:tc>
      </w:tr>
      <w:tr w:rsidR="00B97A56" w:rsidRPr="00A77FD8" w:rsidTr="00736EB2">
        <w:trPr>
          <w:trHeight w:val="660"/>
        </w:trPr>
        <w:tc>
          <w:tcPr>
            <w:tcW w:w="1591" w:type="pct"/>
            <w:tcBorders>
              <w:top w:val="nil"/>
              <w:left w:val="single" w:sz="4" w:space="0" w:color="auto"/>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INDICATORI DE REZULTAT</w:t>
            </w:r>
          </w:p>
        </w:tc>
        <w:tc>
          <w:tcPr>
            <w:tcW w:w="412"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34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91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729"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c>
          <w:tcPr>
            <w:tcW w:w="1000" w:type="pct"/>
            <w:tcBorders>
              <w:top w:val="nil"/>
              <w:left w:val="nil"/>
              <w:bottom w:val="single" w:sz="4" w:space="0" w:color="auto"/>
              <w:right w:val="single" w:sz="4" w:space="0" w:color="auto"/>
            </w:tcBorders>
            <w:shd w:val="clear" w:color="000000" w:fill="FFC000"/>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b/>
                <w:bCs/>
                <w:kern w:val="0"/>
                <w:sz w:val="16"/>
                <w:szCs w:val="16"/>
              </w:rPr>
            </w:pPr>
            <w:r>
              <w:rPr>
                <w:rFonts w:ascii="EYInterstate Light" w:hAnsi="EYInterstate Light"/>
                <w:b/>
                <w:kern w:val="0"/>
                <w:sz w:val="16"/>
              </w:rPr>
              <w:t> </w:t>
            </w:r>
          </w:p>
        </w:tc>
      </w:tr>
      <w:tr w:rsidR="00B97A56" w:rsidRPr="00A77FD8" w:rsidTr="00736EB2">
        <w:trPr>
          <w:trHeight w:val="150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Indice de administrare bună </w:t>
            </w:r>
          </w:p>
        </w:tc>
        <w:tc>
          <w:tcPr>
            <w:tcW w:w="412" w:type="pct"/>
            <w:tcBorders>
              <w:top w:val="nil"/>
              <w:left w:val="nil"/>
              <w:bottom w:val="single" w:sz="4" w:space="0" w:color="auto"/>
              <w:right w:val="single" w:sz="4" w:space="0" w:color="auto"/>
            </w:tcBorders>
            <w:shd w:val="clear" w:color="auto" w:fill="auto"/>
            <w:noWrap/>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c>
          <w:tcPr>
            <w:tcW w:w="34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c>
          <w:tcPr>
            <w:tcW w:w="91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c>
          <w:tcPr>
            <w:tcW w:w="729"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w:t>
            </w:r>
          </w:p>
        </w:tc>
        <w:tc>
          <w:tcPr>
            <w:tcW w:w="1000" w:type="pct"/>
            <w:tcBorders>
              <w:top w:val="nil"/>
              <w:left w:val="nil"/>
              <w:bottom w:val="single" w:sz="4" w:space="0" w:color="auto"/>
              <w:right w:val="single" w:sz="4" w:space="0" w:color="auto"/>
            </w:tcBorders>
            <w:shd w:val="clear" w:color="auto" w:fill="auto"/>
            <w:vAlign w:val="center"/>
            <w:hideMark/>
          </w:tcPr>
          <w:p w:rsidR="00B97A56" w:rsidRPr="00A77FD8" w:rsidRDefault="00B97A56" w:rsidP="00736EB2">
            <w:pPr>
              <w:overflowPunct/>
              <w:autoSpaceDE/>
              <w:autoSpaceDN/>
              <w:adjustRightInd/>
              <w:spacing w:after="0" w:line="240" w:lineRule="auto"/>
              <w:jc w:val="left"/>
              <w:textAlignment w:val="auto"/>
              <w:rPr>
                <w:rFonts w:ascii="EYInterstate Light" w:eastAsia="Times New Roman" w:hAnsi="EYInterstate Light" w:cs="Calibri"/>
                <w:kern w:val="0"/>
                <w:sz w:val="16"/>
                <w:szCs w:val="16"/>
              </w:rPr>
            </w:pPr>
            <w:r>
              <w:rPr>
                <w:rFonts w:ascii="EYInterstate Light" w:hAnsi="EYInterstate Light"/>
                <w:kern w:val="0"/>
                <w:sz w:val="16"/>
              </w:rPr>
              <w:t xml:space="preserve">Bun=eficient şi eficace Dezvoltat la nivel regional regional pentru administraţia locală (comune, municipii şi judeţe, descentralizate </w:t>
            </w:r>
            <w:r>
              <w:rPr>
                <w:rFonts w:ascii="EYInterstate Light" w:hAnsi="EYInterstate Light"/>
                <w:kern w:val="0"/>
                <w:sz w:val="16"/>
                <w:u w:val="single"/>
              </w:rPr>
              <w:t>şi</w:t>
            </w:r>
            <w:r>
              <w:rPr>
                <w:rFonts w:ascii="EYInterstate Light" w:hAnsi="EYInterstate Light"/>
                <w:kern w:val="0"/>
                <w:sz w:val="16"/>
              </w:rPr>
              <w:t xml:space="preserve"> deconcentrate). Pe baza unor tipuri de servicii publice şi date calitative colectate din documente şi sondaje de satisfacţie în rândul „clienţilor” administraţiei publice.</w:t>
            </w:r>
          </w:p>
        </w:tc>
      </w:tr>
    </w:tbl>
    <w:p w:rsidR="00AE1C65" w:rsidRDefault="00AE1C65" w:rsidP="00A47531">
      <w:pPr>
        <w:pStyle w:val="Heading2"/>
        <w:tabs>
          <w:tab w:val="clear" w:pos="1620"/>
          <w:tab w:val="left" w:pos="1134"/>
        </w:tabs>
        <w:spacing w:before="360" w:after="360" w:line="276" w:lineRule="auto"/>
        <w:rPr>
          <w:rFonts w:ascii="EYInterstate Light" w:hAnsi="EYInterstate Light"/>
          <w:sz w:val="20"/>
        </w:rPr>
      </w:pPr>
    </w:p>
    <w:p w:rsidR="00AE1C65" w:rsidRDefault="00AE1C65">
      <w:pPr>
        <w:overflowPunct/>
        <w:autoSpaceDE/>
        <w:autoSpaceDN/>
        <w:adjustRightInd/>
        <w:spacing w:after="200" w:line="276" w:lineRule="auto"/>
        <w:jc w:val="left"/>
        <w:textAlignment w:val="auto"/>
        <w:rPr>
          <w:rFonts w:ascii="EYInterstate Light" w:hAnsi="EYInterstate Light" w:cs="Arial"/>
          <w:bCs/>
          <w:color w:val="646464"/>
          <w:spacing w:val="-10"/>
          <w:kern w:val="32"/>
          <w:szCs w:val="40"/>
        </w:rPr>
      </w:pPr>
      <w:r>
        <w:br w:type="page"/>
      </w:r>
    </w:p>
    <w:p w:rsidR="006C225B" w:rsidRDefault="006C225B" w:rsidP="006C225B">
      <w:pPr>
        <w:pStyle w:val="Heading2"/>
        <w:numPr>
          <w:ilvl w:val="0"/>
          <w:numId w:val="60"/>
        </w:numPr>
        <w:tabs>
          <w:tab w:val="clear" w:pos="1620"/>
          <w:tab w:val="left" w:pos="1134"/>
        </w:tabs>
        <w:spacing w:before="360" w:after="360" w:line="276" w:lineRule="auto"/>
        <w:ind w:left="0" w:firstLine="0"/>
        <w:rPr>
          <w:rFonts w:ascii="EYInterstate Light" w:hAnsi="EYInterstate Light"/>
          <w:sz w:val="32"/>
        </w:rPr>
      </w:pPr>
      <w:bookmarkStart w:id="312" w:name="_Ref390853253"/>
      <w:bookmarkStart w:id="313" w:name="_Toc390854458"/>
      <w:bookmarkStart w:id="314" w:name="_Toc395272813"/>
      <w:bookmarkStart w:id="315" w:name="_Ref390188698"/>
      <w:r>
        <w:rPr>
          <w:rFonts w:ascii="EYInterstate Light" w:hAnsi="EYInterstate Light"/>
          <w:sz w:val="32"/>
        </w:rPr>
        <w:t xml:space="preserve">Orientări pentru </w:t>
      </w:r>
      <w:bookmarkEnd w:id="312"/>
      <w:r>
        <w:rPr>
          <w:rFonts w:ascii="EYInterstate Light" w:hAnsi="EYInterstate Light"/>
          <w:sz w:val="32"/>
        </w:rPr>
        <w:t>monitorizare şi evaluare</w:t>
      </w:r>
      <w:bookmarkEnd w:id="313"/>
      <w:bookmarkEnd w:id="314"/>
    </w:p>
    <w:p w:rsidR="006C225B" w:rsidRDefault="006C225B" w:rsidP="006C225B">
      <w:pPr>
        <w:spacing w:line="276" w:lineRule="auto"/>
        <w:rPr>
          <w:rFonts w:ascii="EYInterstate Light" w:hAnsi="EYInterstate Light"/>
          <w:b/>
        </w:rPr>
      </w:pPr>
      <w:r>
        <w:rPr>
          <w:rFonts w:ascii="EYInterstate Light" w:hAnsi="EYInterstate Light"/>
          <w:b/>
        </w:rPr>
        <w:t>Introducere</w:t>
      </w:r>
    </w:p>
    <w:p w:rsidR="006C225B" w:rsidRPr="00E24964" w:rsidRDefault="006C225B" w:rsidP="006C225B">
      <w:pPr>
        <w:spacing w:line="276" w:lineRule="auto"/>
        <w:rPr>
          <w:rFonts w:ascii="EYInterstate Light" w:hAnsi="EYInterstate Light"/>
        </w:rPr>
      </w:pPr>
      <w:r>
        <w:rPr>
          <w:rFonts w:ascii="EYInterstate Light" w:hAnsi="EYInterstate Light"/>
        </w:rPr>
        <w:t>Un sistem de indicatori cuprinde elementele (4) care permit unui program să monitorizeze cu precizie şi promptitudine realizările acestuia:</w:t>
      </w:r>
    </w:p>
    <w:p w:rsidR="006C225B" w:rsidRPr="006A7698" w:rsidRDefault="006C225B" w:rsidP="00553D32">
      <w:pPr>
        <w:pStyle w:val="ListParagraph"/>
        <w:numPr>
          <w:ilvl w:val="0"/>
          <w:numId w:val="63"/>
        </w:numPr>
        <w:spacing w:line="276" w:lineRule="auto"/>
        <w:ind w:left="720"/>
        <w:contextualSpacing w:val="0"/>
        <w:rPr>
          <w:rFonts w:ascii="EYInterstate Light" w:hAnsi="EYInterstate Light"/>
        </w:rPr>
      </w:pPr>
      <w:r>
        <w:rPr>
          <w:rFonts w:ascii="EYInterstate Light" w:hAnsi="EYInterstate Light"/>
        </w:rPr>
        <w:t>indicatori individuali;</w:t>
      </w:r>
    </w:p>
    <w:p w:rsidR="006C225B" w:rsidRPr="006A7698" w:rsidRDefault="006C225B" w:rsidP="00553D32">
      <w:pPr>
        <w:pStyle w:val="ListParagraph"/>
        <w:numPr>
          <w:ilvl w:val="0"/>
          <w:numId w:val="63"/>
        </w:numPr>
        <w:spacing w:line="276" w:lineRule="auto"/>
        <w:ind w:left="720"/>
        <w:contextualSpacing w:val="0"/>
        <w:rPr>
          <w:rFonts w:ascii="EYInterstate Light" w:hAnsi="EYInterstate Light"/>
        </w:rPr>
      </w:pPr>
      <w:r>
        <w:rPr>
          <w:rFonts w:ascii="EYInterstate Light" w:hAnsi="EYInterstate Light"/>
        </w:rPr>
        <w:t>proceduri de colectare a datelor complexe şi prelucrare;</w:t>
      </w:r>
    </w:p>
    <w:p w:rsidR="006C225B" w:rsidRPr="006A7698" w:rsidRDefault="006C225B" w:rsidP="00553D32">
      <w:pPr>
        <w:pStyle w:val="ListParagraph"/>
        <w:numPr>
          <w:ilvl w:val="0"/>
          <w:numId w:val="63"/>
        </w:numPr>
        <w:spacing w:line="276" w:lineRule="auto"/>
        <w:ind w:left="720"/>
        <w:contextualSpacing w:val="0"/>
        <w:rPr>
          <w:rFonts w:ascii="EYInterstate Light" w:hAnsi="EYInterstate Light"/>
        </w:rPr>
      </w:pPr>
      <w:r>
        <w:rPr>
          <w:rFonts w:ascii="EYInterstate Light" w:hAnsi="EYInterstate Light"/>
        </w:rPr>
        <w:t>proceduri de colaborare intra- şi inter-instituţionale;</w:t>
      </w:r>
    </w:p>
    <w:p w:rsidR="006C225B" w:rsidRPr="006A7698" w:rsidRDefault="006C225B" w:rsidP="00553D32">
      <w:pPr>
        <w:pStyle w:val="ListParagraph"/>
        <w:numPr>
          <w:ilvl w:val="0"/>
          <w:numId w:val="63"/>
        </w:numPr>
        <w:spacing w:line="276" w:lineRule="auto"/>
        <w:ind w:left="720"/>
        <w:contextualSpacing w:val="0"/>
        <w:rPr>
          <w:rFonts w:ascii="EYInterstate Light" w:hAnsi="EYInterstate Light"/>
        </w:rPr>
      </w:pPr>
      <w:r>
        <w:rPr>
          <w:rFonts w:ascii="EYInterstate Light" w:hAnsi="EYInterstate Light"/>
        </w:rPr>
        <w:t>resurse umane capabile în cadrul instituţiilor implicate.</w:t>
      </w:r>
    </w:p>
    <w:p w:rsidR="006C225B" w:rsidRPr="00E24964" w:rsidRDefault="006C225B" w:rsidP="006C225B">
      <w:pPr>
        <w:spacing w:line="276" w:lineRule="auto"/>
        <w:rPr>
          <w:rFonts w:ascii="EYInterstate Light" w:hAnsi="EYInterstate Light"/>
        </w:rPr>
      </w:pPr>
      <w:r>
        <w:rPr>
          <w:rFonts w:ascii="EYInterstate Light" w:hAnsi="EYInterstate Light"/>
        </w:rPr>
        <w:t xml:space="preserve">Un </w:t>
      </w:r>
      <w:r>
        <w:rPr>
          <w:rFonts w:ascii="EYInterstate Light" w:hAnsi="EYInterstate Light"/>
          <w:i/>
        </w:rPr>
        <w:t xml:space="preserve">sistem de monitorizare </w:t>
      </w:r>
      <w:r>
        <w:rPr>
          <w:rFonts w:ascii="EYInterstate Light" w:hAnsi="EYInterstate Light"/>
        </w:rPr>
        <w:t xml:space="preserve">cuprinde sistemul de indicatori la care se adaugă proceduri de monitorizare (5), proceduri care trebuie să sprijine activităţile de </w:t>
      </w:r>
      <w:r>
        <w:rPr>
          <w:rFonts w:ascii="EYInterstate Light" w:hAnsi="EYInterstate Light"/>
          <w:i/>
        </w:rPr>
        <w:t>raportare şi diseminare</w:t>
      </w:r>
      <w:r>
        <w:rPr>
          <w:rFonts w:ascii="EYInterstate Light" w:hAnsi="EYInterstate Light"/>
        </w:rPr>
        <w:t xml:space="preserve"> ale ADR, deoarece monitorizarea reprezintă </w:t>
      </w:r>
      <w:r>
        <w:rPr>
          <w:rFonts w:ascii="EYInterstate Light" w:hAnsi="EYInterstate Light"/>
          <w:i/>
        </w:rPr>
        <w:t>procesul</w:t>
      </w:r>
      <w:r>
        <w:rPr>
          <w:rFonts w:ascii="EYInterstate Light" w:hAnsi="EYInterstate Light"/>
        </w:rPr>
        <w:t xml:space="preserve"> prin care, pe baza sistemului de indicatori, se înregistrează progresul în realizarea obiectivelor planului. </w:t>
      </w:r>
    </w:p>
    <w:p w:rsidR="006C225B" w:rsidRPr="00E24964" w:rsidRDefault="006C225B" w:rsidP="006C225B">
      <w:pPr>
        <w:spacing w:line="276" w:lineRule="auto"/>
        <w:rPr>
          <w:rFonts w:ascii="EYInterstate Light" w:hAnsi="EYInterstate Light"/>
        </w:rPr>
      </w:pPr>
      <w:r>
        <w:rPr>
          <w:rFonts w:ascii="EYInterstate Light" w:hAnsi="EYInterstate Light"/>
        </w:rPr>
        <w:t xml:space="preserve">Un sistem de evaluare utilizează informaţiile oferite de sistemul de monitorizare (de regulă axat pe „ceea ce” s-a întâmplat) şi răspunde la întrebări despre „cum” şi „de ce” s-a întâmplat, ce instrument de politică a fost mai eficient, etc.     </w:t>
      </w:r>
    </w:p>
    <w:p w:rsidR="006C225B" w:rsidRPr="00E24964" w:rsidRDefault="006C225B" w:rsidP="006C225B">
      <w:pPr>
        <w:spacing w:line="276" w:lineRule="auto"/>
        <w:rPr>
          <w:rFonts w:ascii="EYInterstate Light" w:hAnsi="EYInterstate Light"/>
        </w:rPr>
      </w:pPr>
      <w:r>
        <w:rPr>
          <w:rFonts w:ascii="EYInterstate Light" w:hAnsi="EYInterstate Light"/>
        </w:rPr>
        <w:t xml:space="preserve">Sistemul şi procesul de monitorizare şi evaluare trebuie să fie susţinute de un </w:t>
      </w:r>
      <w:r>
        <w:rPr>
          <w:rFonts w:ascii="EYInterstate Light" w:hAnsi="EYInterstate Light"/>
          <w:i/>
        </w:rPr>
        <w:t>sistem informaţional de management</w:t>
      </w:r>
      <w:r>
        <w:rPr>
          <w:rFonts w:ascii="EYInterstate Light" w:hAnsi="EYInterstate Light"/>
        </w:rPr>
        <w:t xml:space="preserve">. </w:t>
      </w:r>
    </w:p>
    <w:p w:rsidR="006C225B" w:rsidRPr="00E24964" w:rsidRDefault="006C225B" w:rsidP="006C225B">
      <w:pPr>
        <w:spacing w:line="276" w:lineRule="auto"/>
        <w:rPr>
          <w:rFonts w:ascii="EYInterstate Light" w:hAnsi="EYInterstate Light"/>
          <w:b/>
        </w:rPr>
      </w:pPr>
      <w:r>
        <w:rPr>
          <w:rFonts w:ascii="EYInterstate Light" w:hAnsi="EYInterstate Light"/>
          <w:b/>
        </w:rPr>
        <w:t>Specific pentru ADR-uri</w:t>
      </w:r>
    </w:p>
    <w:p w:rsidR="006C225B" w:rsidRDefault="006C225B" w:rsidP="006C225B">
      <w:pPr>
        <w:spacing w:line="276" w:lineRule="auto"/>
        <w:rPr>
          <w:rFonts w:ascii="EYInterstate Light" w:hAnsi="EYInterstate Light"/>
          <w:i/>
        </w:rPr>
      </w:pPr>
      <w:r>
        <w:rPr>
          <w:rFonts w:ascii="EYInterstate Light" w:hAnsi="EYInterstate Light"/>
          <w:i/>
        </w:rPr>
        <w:t>De la bun început, trebuie să se evidenţieze că sistemul M&amp;E al ADR-urilor trebuie să fie dezvoltat în mod coerent cu sistemul M&amp;E al PO, mai ales POR, sistemul M&amp;E al MDRAP, incluse în sistemul guvernului M&amp;E care este în curs de dezvoltare şi sistemul penntru Acordul de Parteneriat/MEF (deoarece acesta din urmă realizează evaluări, posibil cu dimensiune regională)</w:t>
      </w:r>
    </w:p>
    <w:p w:rsidR="006C225B" w:rsidRPr="00E24964" w:rsidRDefault="006C225B" w:rsidP="006C225B">
      <w:pPr>
        <w:spacing w:line="276" w:lineRule="auto"/>
        <w:rPr>
          <w:rFonts w:ascii="EYInterstate Light" w:hAnsi="EYInterstate Light"/>
        </w:rPr>
      </w:pPr>
      <w:r>
        <w:rPr>
          <w:rFonts w:ascii="EYInterstate Light" w:hAnsi="EYInterstate Light"/>
        </w:rPr>
        <w:t>Pentru a monitoriza şi a evalua evoluţia prevăzută în implementarea planului şi eficienţa diferitelor intervenţii care se desfăşoară în regiune, trebuie să se instituie un sistem M&amp;E. Sistemul M&amp;E trebuie să cuprindă:</w:t>
      </w:r>
    </w:p>
    <w:p w:rsidR="006C225B" w:rsidRPr="00641632" w:rsidRDefault="00641632" w:rsidP="006C225B">
      <w:pPr>
        <w:pStyle w:val="ListParagraph"/>
        <w:numPr>
          <w:ilvl w:val="0"/>
          <w:numId w:val="64"/>
        </w:numPr>
        <w:spacing w:line="276" w:lineRule="auto"/>
        <w:rPr>
          <w:rFonts w:ascii="EYInterstate Light" w:hAnsi="EYInterstate Light"/>
        </w:rPr>
      </w:pPr>
      <w:r w:rsidRPr="00641632">
        <w:rPr>
          <w:rFonts w:ascii="EYInterstate Light" w:hAnsi="EYInterstate Light"/>
          <w:b/>
        </w:rPr>
        <w:t xml:space="preserve">Indicatorii, </w:t>
      </w:r>
      <w:r w:rsidRPr="00641632">
        <w:rPr>
          <w:rFonts w:ascii="EYInterstate Light" w:hAnsi="EYInterstate Light"/>
        </w:rPr>
        <w:t xml:space="preserve">cu </w:t>
      </w:r>
      <w:r w:rsidR="00876D98">
        <w:rPr>
          <w:rFonts w:ascii="EYInterstate Light" w:hAnsi="EYInterstate Light"/>
        </w:rPr>
        <w:t>valori de bază</w:t>
      </w:r>
      <w:r w:rsidR="00876D98" w:rsidRPr="00641632">
        <w:rPr>
          <w:rFonts w:ascii="EYInterstate Light" w:hAnsi="EYInterstate Light"/>
        </w:rPr>
        <w:t xml:space="preserve"> </w:t>
      </w:r>
      <w:r w:rsidRPr="00641632">
        <w:rPr>
          <w:rFonts w:ascii="EYInterstate Light" w:hAnsi="EYInterstate Light"/>
        </w:rPr>
        <w:t>şi ţinte şi metodologii clare de colectare şi prelucrare a datelor: în acest scop, elaborarea fişelor de indicatori este utilă</w:t>
      </w:r>
      <w:r w:rsidR="006C225B" w:rsidRPr="00641632">
        <w:t>.</w:t>
      </w:r>
    </w:p>
    <w:p w:rsidR="006C225B" w:rsidRPr="006022B8" w:rsidRDefault="006C225B" w:rsidP="006C225B">
      <w:pPr>
        <w:spacing w:line="276" w:lineRule="auto"/>
        <w:rPr>
          <w:rFonts w:ascii="EYInterstate Light" w:hAnsi="EYInterstate Light"/>
          <w:b/>
        </w:rPr>
      </w:pPr>
      <w:r>
        <w:rPr>
          <w:rFonts w:ascii="EYInterstate Light" w:hAnsi="EYInterstate Light"/>
          <w:b/>
        </w:rPr>
        <w:t xml:space="preserve">Acţiuni: </w:t>
      </w:r>
    </w:p>
    <w:p w:rsidR="006C225B" w:rsidRPr="006A7698" w:rsidRDefault="006C225B" w:rsidP="006C225B">
      <w:pPr>
        <w:pStyle w:val="ListParagraph"/>
        <w:numPr>
          <w:ilvl w:val="0"/>
          <w:numId w:val="62"/>
        </w:numPr>
        <w:spacing w:line="276" w:lineRule="auto"/>
        <w:ind w:left="720"/>
        <w:contextualSpacing w:val="0"/>
        <w:rPr>
          <w:rFonts w:ascii="EYInterstate Light" w:hAnsi="EYInterstate Light"/>
        </w:rPr>
      </w:pPr>
      <w:r>
        <w:rPr>
          <w:rFonts w:ascii="EYInterstate Light" w:hAnsi="EYInterstate Light"/>
        </w:rPr>
        <w:t xml:space="preserve">Sistemul de indicatori al PO 2014-2020 şi al altor intervenţii relevante pentru PDR trebuie să fie luate în calcul în cursul implementării planului, dacă e cazul - până la sfârşitul lui 2015 şi în continuu în cursul implementării planurilor </w:t>
      </w:r>
    </w:p>
    <w:p w:rsidR="006C225B" w:rsidRPr="006A7698" w:rsidRDefault="006C225B" w:rsidP="006C225B">
      <w:pPr>
        <w:pStyle w:val="ListParagraph"/>
        <w:numPr>
          <w:ilvl w:val="0"/>
          <w:numId w:val="62"/>
        </w:numPr>
        <w:spacing w:line="276" w:lineRule="auto"/>
        <w:ind w:left="720"/>
        <w:contextualSpacing w:val="0"/>
        <w:rPr>
          <w:rFonts w:ascii="EYInterstate Light" w:hAnsi="EYInterstate Light"/>
        </w:rPr>
      </w:pPr>
      <w:r>
        <w:rPr>
          <w:rFonts w:ascii="EYInterstate Light" w:hAnsi="EYInterstate Light"/>
        </w:rPr>
        <w:t xml:space="preserve">Fişele de indicatori trebuie să fie elaborate pentru indicatori, NU monitorizate de PO pe baza modelului indicativ oferit (sursa MEF) - până la sfârşitul anului 2015 </w:t>
      </w:r>
    </w:p>
    <w:p w:rsidR="006C225B" w:rsidRPr="006A7698" w:rsidRDefault="00876D98" w:rsidP="006C225B">
      <w:pPr>
        <w:pStyle w:val="ListParagraph"/>
        <w:numPr>
          <w:ilvl w:val="0"/>
          <w:numId w:val="62"/>
        </w:numPr>
        <w:spacing w:line="276" w:lineRule="auto"/>
        <w:ind w:left="720"/>
        <w:contextualSpacing w:val="0"/>
        <w:rPr>
          <w:rFonts w:ascii="EYInterstate Light" w:hAnsi="EYInterstate Light"/>
        </w:rPr>
      </w:pPr>
      <w:r>
        <w:rPr>
          <w:rFonts w:ascii="EYInterstate Light" w:hAnsi="EYInterstate Light"/>
        </w:rPr>
        <w:t xml:space="preserve">Valorile de bază </w:t>
      </w:r>
      <w:r w:rsidR="006C225B">
        <w:rPr>
          <w:rFonts w:ascii="EYInterstate Light" w:hAnsi="EYInterstate Light"/>
        </w:rPr>
        <w:t>şi ţintele trebuie să fie estimate pentru unii indicatori de rezultat cheie, pe baza ţintelor PO şi a studiilor specifice, dacă e cazul - până la sfârşitul lui 2016 (cu sprijin extern, posibil în primul studiu de evaluare din 2016)</w:t>
      </w:r>
    </w:p>
    <w:p w:rsidR="006C225B" w:rsidRPr="00553D32" w:rsidRDefault="006C225B" w:rsidP="006C225B">
      <w:pPr>
        <w:pStyle w:val="ListParagraph"/>
        <w:numPr>
          <w:ilvl w:val="0"/>
          <w:numId w:val="64"/>
        </w:numPr>
        <w:spacing w:line="276" w:lineRule="auto"/>
        <w:rPr>
          <w:rFonts w:ascii="EYInterstate Light" w:hAnsi="EYInterstate Light"/>
          <w:b/>
        </w:rPr>
      </w:pPr>
      <w:r>
        <w:rPr>
          <w:rFonts w:ascii="EYInterstate Light" w:hAnsi="EYInterstate Light"/>
          <w:b/>
        </w:rPr>
        <w:t xml:space="preserve">Proceduri de monitorizare şi evaluare  </w:t>
      </w:r>
    </w:p>
    <w:p w:rsidR="006C225B" w:rsidRPr="006022B8" w:rsidRDefault="006C225B" w:rsidP="006C225B">
      <w:pPr>
        <w:spacing w:line="276" w:lineRule="auto"/>
        <w:rPr>
          <w:rFonts w:ascii="EYInterstate Light" w:hAnsi="EYInterstate Light"/>
          <w:b/>
        </w:rPr>
      </w:pPr>
      <w:r>
        <w:rPr>
          <w:rFonts w:ascii="EYInterstate Light" w:hAnsi="EYInterstate Light"/>
          <w:b/>
        </w:rPr>
        <w:t>Acţiune:</w:t>
      </w:r>
    </w:p>
    <w:p w:rsidR="006C225B" w:rsidRPr="00E24964" w:rsidRDefault="006C225B" w:rsidP="006C225B">
      <w:pPr>
        <w:pStyle w:val="ListParagraph"/>
        <w:numPr>
          <w:ilvl w:val="0"/>
          <w:numId w:val="62"/>
        </w:numPr>
        <w:spacing w:line="276" w:lineRule="auto"/>
        <w:ind w:left="720"/>
        <w:contextualSpacing w:val="0"/>
        <w:rPr>
          <w:rFonts w:ascii="EYInterstate Light" w:hAnsi="EYInterstate Light"/>
        </w:rPr>
      </w:pPr>
      <w:r>
        <w:rPr>
          <w:rFonts w:ascii="EYInterstate Light" w:hAnsi="EYInterstate Light"/>
        </w:rPr>
        <w:t xml:space="preserve">Procedurile M&amp;E care vor fi dezvoltate, inclusiv protocoale pentru colectarea datelor cu instituţii relevante (INS, AM/BI etc.) Procedurile trebuie să ia în considerare atribuţiile Comitetului Regional pentru Planificare şi Consiliul pentru Dezvoltare Regională privind funcţiile M şi E, precum şi regulile aplicabile în vigoare pentru raportare şi informare şi publicitate, inclusiv diseminarea - până la sfârşitul anului 2015 </w:t>
      </w:r>
    </w:p>
    <w:p w:rsidR="006C225B" w:rsidRPr="00553D32" w:rsidRDefault="006C225B" w:rsidP="006C225B">
      <w:pPr>
        <w:pStyle w:val="ListParagraph"/>
        <w:numPr>
          <w:ilvl w:val="0"/>
          <w:numId w:val="64"/>
        </w:numPr>
        <w:spacing w:line="276" w:lineRule="auto"/>
        <w:rPr>
          <w:rFonts w:ascii="EYInterstate Light" w:hAnsi="EYInterstate Light"/>
          <w:b/>
        </w:rPr>
      </w:pPr>
      <w:r>
        <w:rPr>
          <w:rFonts w:ascii="EYInterstate Light" w:hAnsi="EYInterstate Light"/>
          <w:b/>
        </w:rPr>
        <w:t xml:space="preserve">Resurse umane </w:t>
      </w:r>
    </w:p>
    <w:p w:rsidR="006C225B" w:rsidRPr="006022B8" w:rsidRDefault="006C225B" w:rsidP="006C225B">
      <w:pPr>
        <w:spacing w:line="276" w:lineRule="auto"/>
        <w:rPr>
          <w:rFonts w:ascii="EYInterstate Light" w:hAnsi="EYInterstate Light"/>
          <w:b/>
        </w:rPr>
      </w:pPr>
      <w:r>
        <w:rPr>
          <w:rFonts w:ascii="EYInterstate Light" w:hAnsi="EYInterstate Light"/>
          <w:b/>
        </w:rPr>
        <w:t xml:space="preserve">Acţiuni: </w:t>
      </w:r>
    </w:p>
    <w:p w:rsidR="006C225B" w:rsidRPr="00E24964" w:rsidRDefault="006C225B" w:rsidP="006C225B">
      <w:pPr>
        <w:pStyle w:val="ListParagraph"/>
        <w:numPr>
          <w:ilvl w:val="0"/>
          <w:numId w:val="62"/>
        </w:numPr>
        <w:spacing w:line="276" w:lineRule="auto"/>
        <w:ind w:left="720"/>
        <w:contextualSpacing w:val="0"/>
        <w:rPr>
          <w:rFonts w:ascii="EYInterstate Light" w:hAnsi="EYInterstate Light"/>
        </w:rPr>
      </w:pPr>
      <w:r>
        <w:rPr>
          <w:rFonts w:ascii="EYInterstate Light" w:hAnsi="EYInterstate Light"/>
        </w:rPr>
        <w:t>Desemnarea ofiţerilor M&amp;E. În mod ideal, doi ofiţeri ar putea să realizeze sarcinile vizate, deşi activitatea lor de M&amp;E ar putea să nu fie pe deplin dedicată M&amp;E a planului după 2016 - până la sfârşitul anului 2014</w:t>
      </w:r>
    </w:p>
    <w:p w:rsidR="006C225B" w:rsidRPr="00E24964" w:rsidRDefault="006C225B" w:rsidP="006C225B">
      <w:pPr>
        <w:pStyle w:val="ListParagraph"/>
        <w:numPr>
          <w:ilvl w:val="0"/>
          <w:numId w:val="62"/>
        </w:numPr>
        <w:spacing w:line="276" w:lineRule="auto"/>
        <w:ind w:left="720"/>
        <w:contextualSpacing w:val="0"/>
        <w:rPr>
          <w:rFonts w:ascii="EYInterstate Light" w:hAnsi="EYInterstate Light"/>
        </w:rPr>
      </w:pPr>
      <w:r>
        <w:rPr>
          <w:rFonts w:ascii="EYInterstate Light" w:hAnsi="EYInterstate Light"/>
        </w:rPr>
        <w:t>Creşterea capacităţii ofiţerilor M&amp;E – faza I – M&amp;E elementară - până la sfârşitul lui 2015, faza II M&amp;E avansată până la sfârşitul lui 2016, permanent până după 2016 (aprox. 10 zile/an dezvoltare profesională)</w:t>
      </w:r>
    </w:p>
    <w:p w:rsidR="006C225B" w:rsidRPr="00E24964" w:rsidRDefault="006C225B" w:rsidP="006C225B">
      <w:pPr>
        <w:pStyle w:val="ListParagraph"/>
        <w:numPr>
          <w:ilvl w:val="0"/>
          <w:numId w:val="62"/>
        </w:numPr>
        <w:spacing w:line="276" w:lineRule="auto"/>
        <w:ind w:left="720"/>
        <w:contextualSpacing w:val="0"/>
        <w:rPr>
          <w:rFonts w:ascii="EYInterstate Light" w:hAnsi="EYInterstate Light"/>
        </w:rPr>
      </w:pPr>
      <w:r>
        <w:rPr>
          <w:rFonts w:ascii="EYInterstate Light" w:hAnsi="EYInterstate Light"/>
        </w:rPr>
        <w:t>Activităţile de promovare M&amp;E şi dezvoltare a capacităţii pentru ca factorii implicaţi să înţeleagă funcţiile şi procesele - intensiv până în 2016 (3-4 ani), în mod regulat după 2016 - (2/an)</w:t>
      </w:r>
    </w:p>
    <w:p w:rsidR="006C225B" w:rsidRPr="00E24964" w:rsidRDefault="006C225B" w:rsidP="006C225B">
      <w:pPr>
        <w:pStyle w:val="ListParagraph"/>
        <w:numPr>
          <w:ilvl w:val="0"/>
          <w:numId w:val="62"/>
        </w:numPr>
        <w:spacing w:line="276" w:lineRule="auto"/>
        <w:ind w:left="720"/>
        <w:contextualSpacing w:val="0"/>
        <w:rPr>
          <w:rFonts w:ascii="EYInterstate Light" w:hAnsi="EYInterstate Light"/>
        </w:rPr>
      </w:pPr>
      <w:r>
        <w:rPr>
          <w:rFonts w:ascii="EYInterstate Light" w:hAnsi="EYInterstate Light"/>
        </w:rPr>
        <w:t>Dezvoltarea capacităţii sub aspectul evaluării aprovizionării locale - dacă e cazul</w:t>
      </w:r>
    </w:p>
    <w:p w:rsidR="006C225B" w:rsidRPr="00553D32" w:rsidRDefault="006C225B" w:rsidP="006C225B">
      <w:pPr>
        <w:pStyle w:val="ListParagraph"/>
        <w:numPr>
          <w:ilvl w:val="0"/>
          <w:numId w:val="64"/>
        </w:numPr>
        <w:spacing w:line="276" w:lineRule="auto"/>
        <w:rPr>
          <w:rFonts w:ascii="EYInterstate Light" w:hAnsi="EYInterstate Light"/>
          <w:b/>
        </w:rPr>
      </w:pPr>
      <w:r>
        <w:rPr>
          <w:rFonts w:ascii="EYInterstate Light" w:hAnsi="EYInterstate Light"/>
          <w:b/>
        </w:rPr>
        <w:t xml:space="preserve">Evaluare </w:t>
      </w:r>
    </w:p>
    <w:p w:rsidR="006C225B" w:rsidRPr="006022B8" w:rsidRDefault="006C225B" w:rsidP="006C225B">
      <w:pPr>
        <w:spacing w:line="276" w:lineRule="auto"/>
        <w:rPr>
          <w:rFonts w:ascii="EYInterstate Light" w:hAnsi="EYInterstate Light"/>
          <w:b/>
        </w:rPr>
      </w:pPr>
      <w:r>
        <w:rPr>
          <w:rFonts w:ascii="EYInterstate Light" w:hAnsi="EYInterstate Light"/>
          <w:b/>
        </w:rPr>
        <w:t>Acţiuni:</w:t>
      </w:r>
    </w:p>
    <w:p w:rsidR="006C225B" w:rsidRPr="00E24964" w:rsidRDefault="006C225B" w:rsidP="006C225B">
      <w:pPr>
        <w:pStyle w:val="ListParagraph"/>
        <w:numPr>
          <w:ilvl w:val="0"/>
          <w:numId w:val="62"/>
        </w:numPr>
        <w:spacing w:line="276" w:lineRule="auto"/>
        <w:ind w:left="720"/>
        <w:contextualSpacing w:val="0"/>
        <w:rPr>
          <w:rFonts w:ascii="EYInterstate Light" w:hAnsi="EYInterstate Light"/>
        </w:rPr>
      </w:pPr>
      <w:r>
        <w:rPr>
          <w:rFonts w:ascii="EYInterstate Light" w:hAnsi="EYInterstate Light"/>
        </w:rPr>
        <w:t>Proiectul de plan de evaluare - până la sfârşitul anului 2015</w:t>
      </w:r>
    </w:p>
    <w:p w:rsidR="006C225B" w:rsidRPr="00E24964" w:rsidRDefault="006C225B" w:rsidP="006C225B">
      <w:pPr>
        <w:pStyle w:val="ListParagraph"/>
        <w:numPr>
          <w:ilvl w:val="0"/>
          <w:numId w:val="62"/>
        </w:numPr>
        <w:spacing w:line="276" w:lineRule="auto"/>
        <w:ind w:left="720"/>
        <w:contextualSpacing w:val="0"/>
        <w:rPr>
          <w:rFonts w:ascii="EYInterstate Light" w:hAnsi="EYInterstate Light"/>
        </w:rPr>
      </w:pPr>
      <w:r>
        <w:rPr>
          <w:rFonts w:ascii="EYInterstate Light" w:hAnsi="EYInterstate Light"/>
        </w:rPr>
        <w:t>Desfăşurarea evaluării - posibil 1/an. Primul studiu din 2016 trebuie să susţină ţintele estimate pentru indicatorii cheie</w:t>
      </w:r>
    </w:p>
    <w:p w:rsidR="006C225B" w:rsidRPr="006A7698" w:rsidRDefault="006C225B" w:rsidP="006C225B">
      <w:pPr>
        <w:spacing w:line="276" w:lineRule="auto"/>
        <w:rPr>
          <w:rFonts w:ascii="EYInterstate Light" w:hAnsi="EYInterstate Light"/>
          <w:b/>
        </w:rPr>
      </w:pPr>
      <w:r>
        <w:rPr>
          <w:rFonts w:ascii="EYInterstate Light" w:hAnsi="EYInterstate Light"/>
          <w:b/>
        </w:rPr>
        <w:t>Concluzii</w:t>
      </w:r>
    </w:p>
    <w:p w:rsidR="009B4B6D" w:rsidRDefault="009B4B6D" w:rsidP="006C225B">
      <w:pPr>
        <w:spacing w:line="276" w:lineRule="auto"/>
        <w:rPr>
          <w:rFonts w:ascii="EYInterstate Light" w:hAnsi="EYInterstate Light"/>
        </w:rPr>
      </w:pPr>
      <w:r>
        <w:rPr>
          <w:rFonts w:ascii="EYInterstate Light" w:hAnsi="EYInterstate Light"/>
        </w:rPr>
        <w:t xml:space="preserve">Aşa cum se poate vedea, în această etapă nu se asigură niciun sistem de informare de management specific. Nu este necesară elaborarea unui astfel de sistem pentru fiecare ADR, însă în majoritatea cazurilor, sursele indicatorilor sunt în diferite baze de date. Această ipoteză trebuie să fie re-examinată când rolul ADR-urilor devine mai predominant în implementarea PLANULUI/Programelor.  </w:t>
      </w:r>
    </w:p>
    <w:p w:rsidR="006C225B" w:rsidRDefault="006C225B" w:rsidP="006C225B">
      <w:pPr>
        <w:spacing w:line="276" w:lineRule="auto"/>
        <w:rPr>
          <w:rFonts w:ascii="EYInterstate Light" w:hAnsi="EYInterstate Light"/>
        </w:rPr>
      </w:pPr>
      <w:r>
        <w:rPr>
          <w:rFonts w:ascii="EYInterstate Light" w:hAnsi="EYInterstate Light"/>
        </w:rPr>
        <w:t xml:space="preserve">ADR-urile vor avea nevoie de un sprijin intens în 2015 şi 2016 pentru elaborarea sistemului M&amp;E. Aceste activităţi pot fi desfăşurate prin contracte AT finanţate în cadrul OPTA (sau OPAC, se analizează posibilităţile în iunie 2014) - valoarea indicativă de 200 000 euro. După 2016, resursele trebuie să fie asigurate pentru evaluarea anuală şi mai multe măsuri de dezvoltare a capacităţii. Valoarea indicativă, dacă este necesară suma de 100 000 euro pe an pentru aceste activităţi. În 2019, activităţile M&amp;E s-ar putea intensifica, deoarece se implementează mai multe intervenţii şi începe pregătirea noii perioade de programare (2021-2028). În acest an şi în anul următor (2020) trebuie să se pună la dispoziţie fonduri suplimentare deoarece trebuie să se realizeze evaluări mai ample de eficacitate/impact: mai exact 200 000 euro. Total/ADR/2015-2020: 800 000 euro </w:t>
      </w:r>
    </w:p>
    <w:p w:rsidR="00B327FB" w:rsidRPr="00B327FB" w:rsidRDefault="00B327FB" w:rsidP="00B327FB">
      <w:pPr>
        <w:overflowPunct/>
        <w:autoSpaceDE/>
        <w:autoSpaceDN/>
        <w:adjustRightInd/>
        <w:spacing w:after="200" w:line="276" w:lineRule="auto"/>
        <w:jc w:val="center"/>
        <w:textAlignment w:val="auto"/>
        <w:rPr>
          <w:rFonts w:ascii="EYInterstate Light" w:eastAsiaTheme="minorHAnsi" w:hAnsi="EYInterstate Light" w:cstheme="minorBidi"/>
          <w:b/>
          <w:kern w:val="0"/>
          <w:sz w:val="22"/>
          <w:szCs w:val="22"/>
        </w:rPr>
      </w:pPr>
      <w:r>
        <w:rPr>
          <w:rFonts w:ascii="EYInterstate Light" w:eastAsiaTheme="minorHAnsi" w:hAnsi="EYInterstate Light" w:cstheme="minorBidi"/>
          <w:b/>
          <w:kern w:val="0"/>
          <w:sz w:val="22"/>
        </w:rPr>
        <w:t>Fişa de indicatori standard</w:t>
      </w:r>
    </w:p>
    <w:tbl>
      <w:tblPr>
        <w:tblStyle w:val="TableGrid3"/>
        <w:tblW w:w="0" w:type="auto"/>
        <w:tblLook w:val="04A0" w:firstRow="1" w:lastRow="0" w:firstColumn="1" w:lastColumn="0" w:noHBand="0" w:noVBand="1"/>
      </w:tblPr>
      <w:tblGrid>
        <w:gridCol w:w="4621"/>
        <w:gridCol w:w="4621"/>
      </w:tblGrid>
      <w:tr w:rsidR="00B327FB" w:rsidRPr="00B327FB" w:rsidTr="00B327FB">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b/>
                <w:kern w:val="0"/>
                <w:sz w:val="16"/>
                <w:szCs w:val="16"/>
              </w:rPr>
            </w:pPr>
            <w:r>
              <w:rPr>
                <w:rFonts w:ascii="EYInterstate Light" w:eastAsiaTheme="minorHAnsi" w:hAnsi="EYInterstate Light" w:cstheme="minorBidi"/>
                <w:b/>
                <w:kern w:val="0"/>
                <w:sz w:val="16"/>
              </w:rPr>
              <w:t>Titlu indicator:</w:t>
            </w:r>
          </w:p>
        </w:tc>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b/>
                <w:kern w:val="0"/>
                <w:sz w:val="16"/>
                <w:szCs w:val="16"/>
              </w:rPr>
            </w:pPr>
          </w:p>
        </w:tc>
      </w:tr>
      <w:tr w:rsidR="00B327FB" w:rsidRPr="00B327FB" w:rsidTr="00B327FB">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b/>
                <w:kern w:val="0"/>
                <w:sz w:val="16"/>
                <w:szCs w:val="16"/>
              </w:rPr>
            </w:pPr>
            <w:r>
              <w:rPr>
                <w:rFonts w:ascii="EYInterstate Light" w:eastAsiaTheme="minorHAnsi" w:hAnsi="EYInterstate Light" w:cstheme="minorBidi"/>
                <w:b/>
                <w:kern w:val="0"/>
                <w:sz w:val="16"/>
              </w:rPr>
              <w:t>Unitate de măsură:</w:t>
            </w:r>
          </w:p>
        </w:tc>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p>
        </w:tc>
      </w:tr>
      <w:tr w:rsidR="00B327FB" w:rsidRPr="00B327FB" w:rsidTr="00B327FB">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b/>
                <w:kern w:val="0"/>
                <w:sz w:val="16"/>
                <w:szCs w:val="16"/>
              </w:rPr>
            </w:pPr>
            <w:r>
              <w:rPr>
                <w:rFonts w:ascii="EYInterstate Light" w:eastAsiaTheme="minorHAnsi" w:hAnsi="EYInterstate Light" w:cstheme="minorBidi"/>
                <w:b/>
                <w:kern w:val="0"/>
                <w:sz w:val="16"/>
              </w:rPr>
              <w:t>ID:</w:t>
            </w:r>
          </w:p>
        </w:tc>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i/>
                <w:kern w:val="0"/>
                <w:sz w:val="16"/>
                <w:szCs w:val="16"/>
              </w:rPr>
            </w:pPr>
            <w:r>
              <w:rPr>
                <w:rFonts w:ascii="EYInterstate Light" w:eastAsiaTheme="minorHAnsi" w:hAnsi="EYInterstate Light" w:cstheme="minorBidi"/>
                <w:i/>
                <w:kern w:val="0"/>
                <w:sz w:val="16"/>
              </w:rPr>
              <w:t>Oferit de SMIS</w:t>
            </w:r>
          </w:p>
        </w:tc>
      </w:tr>
      <w:tr w:rsidR="00B327FB" w:rsidRPr="00B327FB" w:rsidTr="00B327FB">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b/>
                <w:kern w:val="0"/>
                <w:sz w:val="16"/>
                <w:szCs w:val="16"/>
              </w:rPr>
            </w:pPr>
            <w:r>
              <w:rPr>
                <w:rFonts w:ascii="EYInterstate Light" w:eastAsiaTheme="minorHAnsi" w:hAnsi="EYInterstate Light" w:cstheme="minorBidi"/>
                <w:b/>
                <w:kern w:val="0"/>
                <w:sz w:val="16"/>
              </w:rPr>
              <w:t>Fond:</w:t>
            </w:r>
          </w:p>
        </w:tc>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r>
              <w:rPr>
                <w:rFonts w:ascii="Times New Roman" w:eastAsiaTheme="minorHAnsi" w:hAnsi="Times New Roman"/>
                <w:kern w:val="0"/>
                <w:sz w:val="16"/>
              </w:rPr>
              <w:t>□</w:t>
            </w:r>
            <w:r>
              <w:rPr>
                <w:rFonts w:ascii="EYInterstate Light" w:eastAsiaTheme="minorHAnsi" w:hAnsi="EYInterstate Light" w:cstheme="minorBidi"/>
                <w:kern w:val="0"/>
                <w:sz w:val="16"/>
              </w:rPr>
              <w:t xml:space="preserve"> FC</w:t>
            </w:r>
          </w:p>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r>
              <w:rPr>
                <w:rFonts w:ascii="Times New Roman" w:eastAsiaTheme="minorHAnsi" w:hAnsi="Times New Roman"/>
                <w:kern w:val="0"/>
                <w:sz w:val="16"/>
              </w:rPr>
              <w:t>□</w:t>
            </w:r>
            <w:r>
              <w:rPr>
                <w:rFonts w:ascii="EYInterstate Light" w:eastAsiaTheme="minorHAnsi" w:hAnsi="EYInterstate Light" w:cstheme="minorBidi"/>
                <w:kern w:val="0"/>
                <w:sz w:val="16"/>
              </w:rPr>
              <w:t xml:space="preserve"> FEDR</w:t>
            </w:r>
          </w:p>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r>
              <w:rPr>
                <w:rFonts w:ascii="Times New Roman" w:eastAsiaTheme="minorHAnsi" w:hAnsi="Times New Roman"/>
                <w:kern w:val="0"/>
                <w:sz w:val="16"/>
              </w:rPr>
              <w:t>□</w:t>
            </w:r>
            <w:r>
              <w:rPr>
                <w:rFonts w:ascii="EYInterstate Light" w:eastAsiaTheme="minorHAnsi" w:hAnsi="EYInterstate Light" w:cstheme="minorBidi"/>
                <w:kern w:val="0"/>
                <w:sz w:val="16"/>
              </w:rPr>
              <w:t xml:space="preserve"> FSE</w:t>
            </w:r>
          </w:p>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r>
              <w:rPr>
                <w:rFonts w:ascii="Times New Roman" w:eastAsiaTheme="minorHAnsi" w:hAnsi="Times New Roman"/>
                <w:kern w:val="0"/>
                <w:sz w:val="16"/>
              </w:rPr>
              <w:t>□</w:t>
            </w:r>
            <w:r>
              <w:rPr>
                <w:rFonts w:ascii="EYInterstate Light" w:eastAsiaTheme="minorHAnsi" w:hAnsi="EYInterstate Light" w:cstheme="minorBidi"/>
                <w:kern w:val="0"/>
                <w:sz w:val="16"/>
              </w:rPr>
              <w:t xml:space="preserve"> FEADR</w:t>
            </w:r>
          </w:p>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r>
              <w:rPr>
                <w:rFonts w:ascii="Times New Roman" w:eastAsiaTheme="minorHAnsi" w:hAnsi="Times New Roman"/>
                <w:kern w:val="0"/>
                <w:sz w:val="16"/>
              </w:rPr>
              <w:t>□</w:t>
            </w:r>
            <w:r>
              <w:rPr>
                <w:rFonts w:ascii="EYInterstate Light" w:eastAsiaTheme="minorHAnsi" w:hAnsi="EYInterstate Light" w:cstheme="minorBidi"/>
                <w:kern w:val="0"/>
                <w:sz w:val="16"/>
              </w:rPr>
              <w:t xml:space="preserve"> FEPAM</w:t>
            </w:r>
          </w:p>
        </w:tc>
      </w:tr>
      <w:tr w:rsidR="00B327FB" w:rsidRPr="00B327FB" w:rsidTr="00B327FB">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b/>
                <w:kern w:val="0"/>
                <w:sz w:val="16"/>
                <w:szCs w:val="16"/>
              </w:rPr>
            </w:pPr>
            <w:r>
              <w:rPr>
                <w:rFonts w:ascii="EYInterstate Light" w:eastAsiaTheme="minorHAnsi" w:hAnsi="EYInterstate Light" w:cstheme="minorBidi"/>
                <w:b/>
                <w:kern w:val="0"/>
                <w:sz w:val="16"/>
              </w:rPr>
              <w:t>Indicator tip I:</w:t>
            </w:r>
          </w:p>
        </w:tc>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r>
              <w:rPr>
                <w:rFonts w:ascii="Times New Roman" w:eastAsiaTheme="minorHAnsi" w:hAnsi="Times New Roman"/>
                <w:kern w:val="0"/>
                <w:sz w:val="16"/>
              </w:rPr>
              <w:t>□</w:t>
            </w:r>
            <w:r>
              <w:rPr>
                <w:rFonts w:ascii="EYInterstate Light" w:eastAsiaTheme="minorHAnsi" w:hAnsi="EYInterstate Light" w:cstheme="minorBidi"/>
                <w:kern w:val="0"/>
                <w:sz w:val="16"/>
              </w:rPr>
              <w:t xml:space="preserve"> Indicator financiar</w:t>
            </w:r>
            <w:r>
              <w:rPr>
                <w:rFonts w:ascii="EYInterstate Light" w:eastAsiaTheme="minorHAnsi" w:hAnsi="EYInterstate Light" w:cstheme="minorBidi"/>
                <w:kern w:val="0"/>
                <w:sz w:val="16"/>
                <w:vertAlign w:val="superscript"/>
              </w:rPr>
              <w:footnoteReference w:id="1"/>
            </w:r>
          </w:p>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r>
              <w:rPr>
                <w:rFonts w:ascii="Times New Roman" w:eastAsiaTheme="minorHAnsi" w:hAnsi="Times New Roman"/>
                <w:kern w:val="0"/>
                <w:sz w:val="16"/>
              </w:rPr>
              <w:t>□</w:t>
            </w:r>
            <w:r>
              <w:rPr>
                <w:rFonts w:ascii="EYInterstate Light" w:eastAsiaTheme="minorHAnsi" w:hAnsi="EYInterstate Light" w:cstheme="minorBidi"/>
                <w:kern w:val="0"/>
                <w:sz w:val="16"/>
              </w:rPr>
              <w:t xml:space="preserve"> Indicator de </w:t>
            </w:r>
            <w:r w:rsidR="00F70B92">
              <w:rPr>
                <w:rFonts w:ascii="EYInterstate Light" w:eastAsiaTheme="minorHAnsi" w:hAnsi="EYInterstate Light" w:cstheme="minorBidi"/>
                <w:kern w:val="0"/>
                <w:sz w:val="16"/>
              </w:rPr>
              <w:t>Output</w:t>
            </w:r>
          </w:p>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r>
              <w:rPr>
                <w:rFonts w:ascii="Times New Roman" w:eastAsiaTheme="minorHAnsi" w:hAnsi="Times New Roman"/>
                <w:kern w:val="0"/>
                <w:sz w:val="16"/>
              </w:rPr>
              <w:t>□</w:t>
            </w:r>
            <w:r>
              <w:rPr>
                <w:rFonts w:ascii="EYInterstate Light" w:eastAsiaTheme="minorHAnsi" w:hAnsi="EYInterstate Light" w:cstheme="minorBidi"/>
                <w:kern w:val="0"/>
                <w:sz w:val="16"/>
              </w:rPr>
              <w:t xml:space="preserve"> Indicator de rezultat </w:t>
            </w:r>
          </w:p>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r>
              <w:rPr>
                <w:rFonts w:ascii="EYInterstate Light" w:eastAsiaTheme="minorHAnsi" w:hAnsi="EYInterstate Light" w:cstheme="minorBidi"/>
                <w:kern w:val="0"/>
                <w:sz w:val="16"/>
              </w:rPr>
              <w:t xml:space="preserve">      </w:t>
            </w:r>
            <w:r>
              <w:rPr>
                <w:rFonts w:ascii="Times New Roman" w:eastAsiaTheme="minorHAnsi" w:hAnsi="Times New Roman"/>
                <w:kern w:val="0"/>
                <w:sz w:val="16"/>
              </w:rPr>
              <w:t>□</w:t>
            </w:r>
            <w:r>
              <w:rPr>
                <w:rFonts w:ascii="EYInterstate Light" w:eastAsiaTheme="minorHAnsi" w:hAnsi="EYInterstate Light" w:cstheme="minorBidi"/>
                <w:kern w:val="0"/>
                <w:sz w:val="16"/>
              </w:rPr>
              <w:t xml:space="preserve"> Indicator de rezultat pe termen scurt     </w:t>
            </w:r>
          </w:p>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r>
              <w:rPr>
                <w:rFonts w:ascii="EYInterstate Light" w:eastAsiaTheme="minorHAnsi" w:hAnsi="EYInterstate Light" w:cstheme="minorBidi"/>
                <w:kern w:val="0"/>
                <w:sz w:val="16"/>
              </w:rPr>
              <w:t xml:space="preserve">      </w:t>
            </w:r>
            <w:r>
              <w:rPr>
                <w:rFonts w:ascii="Times New Roman" w:eastAsiaTheme="minorHAnsi" w:hAnsi="Times New Roman"/>
                <w:kern w:val="0"/>
                <w:sz w:val="16"/>
              </w:rPr>
              <w:t>□</w:t>
            </w:r>
            <w:r>
              <w:rPr>
                <w:rFonts w:ascii="EYInterstate Light" w:eastAsiaTheme="minorHAnsi" w:hAnsi="EYInterstate Light" w:cstheme="minorBidi"/>
                <w:kern w:val="0"/>
                <w:sz w:val="16"/>
              </w:rPr>
              <w:t xml:space="preserve"> Indicator de rezultat pe termen lung      </w:t>
            </w:r>
          </w:p>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r>
              <w:rPr>
                <w:rFonts w:ascii="Times New Roman" w:eastAsiaTheme="minorHAnsi" w:hAnsi="Times New Roman"/>
                <w:kern w:val="0"/>
                <w:sz w:val="16"/>
              </w:rPr>
              <w:t>□</w:t>
            </w:r>
            <w:r>
              <w:rPr>
                <w:rFonts w:ascii="EYInterstate Light" w:eastAsiaTheme="minorHAnsi" w:hAnsi="EYInterstate Light" w:cstheme="minorBidi"/>
                <w:kern w:val="0"/>
                <w:sz w:val="16"/>
              </w:rPr>
              <w:t xml:space="preserve"> Stadiu de implementare</w:t>
            </w:r>
          </w:p>
        </w:tc>
      </w:tr>
      <w:tr w:rsidR="00B327FB" w:rsidRPr="00B327FB" w:rsidTr="00B327FB">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b/>
                <w:kern w:val="0"/>
                <w:sz w:val="16"/>
                <w:szCs w:val="16"/>
              </w:rPr>
            </w:pPr>
            <w:r>
              <w:rPr>
                <w:rFonts w:ascii="EYInterstate Light" w:eastAsiaTheme="minorHAnsi" w:hAnsi="EYInterstate Light" w:cstheme="minorBidi"/>
                <w:b/>
                <w:kern w:val="0"/>
                <w:sz w:val="16"/>
              </w:rPr>
              <w:t>Indicator tip II:</w:t>
            </w:r>
          </w:p>
        </w:tc>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r>
              <w:rPr>
                <w:rFonts w:ascii="Times New Roman" w:eastAsiaTheme="minorHAnsi" w:hAnsi="Times New Roman"/>
                <w:kern w:val="0"/>
                <w:sz w:val="16"/>
              </w:rPr>
              <w:t>□</w:t>
            </w:r>
            <w:r>
              <w:rPr>
                <w:rFonts w:ascii="EYInterstate Light" w:eastAsiaTheme="minorHAnsi" w:hAnsi="EYInterstate Light" w:cstheme="minorBidi"/>
                <w:kern w:val="0"/>
                <w:sz w:val="16"/>
              </w:rPr>
              <w:t xml:space="preserve"> Simplu</w:t>
            </w:r>
          </w:p>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vertAlign w:val="superscript"/>
              </w:rPr>
            </w:pPr>
            <w:r>
              <w:rPr>
                <w:rFonts w:ascii="Times New Roman" w:eastAsiaTheme="minorHAnsi" w:hAnsi="Times New Roman"/>
                <w:kern w:val="0"/>
                <w:sz w:val="16"/>
              </w:rPr>
              <w:t>□</w:t>
            </w:r>
            <w:r>
              <w:rPr>
                <w:rFonts w:ascii="EYInterstate Light" w:eastAsiaTheme="minorHAnsi" w:hAnsi="EYInterstate Light" w:cstheme="minorBidi"/>
                <w:kern w:val="0"/>
                <w:sz w:val="16"/>
              </w:rPr>
              <w:t xml:space="preserve"> Compus</w:t>
            </w:r>
            <w:r>
              <w:rPr>
                <w:rFonts w:ascii="EYInterstate Light" w:eastAsiaTheme="minorHAnsi" w:hAnsi="EYInterstate Light" w:cstheme="minorBidi"/>
                <w:kern w:val="0"/>
                <w:sz w:val="16"/>
                <w:vertAlign w:val="superscript"/>
              </w:rPr>
              <w:footnoteReference w:id="2"/>
            </w:r>
          </w:p>
        </w:tc>
      </w:tr>
      <w:tr w:rsidR="00B327FB" w:rsidRPr="00B327FB" w:rsidTr="00B327FB">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b/>
                <w:kern w:val="0"/>
                <w:sz w:val="16"/>
                <w:szCs w:val="16"/>
              </w:rPr>
            </w:pPr>
            <w:r>
              <w:rPr>
                <w:rFonts w:ascii="EYInterstate Light" w:eastAsiaTheme="minorHAnsi" w:hAnsi="EYInterstate Light" w:cstheme="minorBidi"/>
                <w:b/>
                <w:kern w:val="0"/>
                <w:sz w:val="16"/>
              </w:rPr>
              <w:t>Indicator tip III:</w:t>
            </w:r>
          </w:p>
        </w:tc>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r>
              <w:rPr>
                <w:rFonts w:ascii="Times New Roman" w:eastAsiaTheme="minorHAnsi" w:hAnsi="Times New Roman"/>
                <w:kern w:val="0"/>
                <w:sz w:val="16"/>
              </w:rPr>
              <w:t>□</w:t>
            </w:r>
            <w:r>
              <w:rPr>
                <w:rFonts w:ascii="EYInterstate Light" w:eastAsiaTheme="minorHAnsi" w:hAnsi="EYInterstate Light" w:cstheme="minorBidi"/>
                <w:kern w:val="0"/>
                <w:sz w:val="16"/>
              </w:rPr>
              <w:t xml:space="preserve"> Comun</w:t>
            </w:r>
          </w:p>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r>
              <w:rPr>
                <w:rFonts w:ascii="Times New Roman" w:eastAsiaTheme="minorHAnsi" w:hAnsi="Times New Roman"/>
                <w:kern w:val="0"/>
                <w:sz w:val="16"/>
              </w:rPr>
              <w:t>□</w:t>
            </w:r>
            <w:r>
              <w:rPr>
                <w:rFonts w:ascii="EYInterstate Light" w:eastAsiaTheme="minorHAnsi" w:hAnsi="EYInterstate Light" w:cstheme="minorBidi"/>
                <w:kern w:val="0"/>
                <w:sz w:val="16"/>
              </w:rPr>
              <w:t xml:space="preserve"> Specific pentru program</w:t>
            </w:r>
          </w:p>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r>
              <w:rPr>
                <w:rFonts w:ascii="Times New Roman" w:eastAsiaTheme="minorHAnsi" w:hAnsi="Times New Roman"/>
                <w:kern w:val="0"/>
                <w:sz w:val="16"/>
              </w:rPr>
              <w:t>□</w:t>
            </w:r>
            <w:r>
              <w:rPr>
                <w:rFonts w:ascii="EYInterstate Light" w:eastAsiaTheme="minorHAnsi" w:hAnsi="EYInterstate Light" w:cstheme="minorBidi"/>
                <w:kern w:val="0"/>
                <w:sz w:val="16"/>
              </w:rPr>
              <w:t xml:space="preserve"> Orizontal</w:t>
            </w:r>
            <w:r>
              <w:rPr>
                <w:rFonts w:ascii="EYInterstate Light" w:eastAsiaTheme="minorHAnsi" w:hAnsi="EYInterstate Light" w:cstheme="minorBidi"/>
                <w:kern w:val="0"/>
                <w:sz w:val="16"/>
                <w:vertAlign w:val="superscript"/>
              </w:rPr>
              <w:footnoteReference w:id="3"/>
            </w:r>
          </w:p>
        </w:tc>
      </w:tr>
      <w:tr w:rsidR="00B327FB" w:rsidRPr="00B327FB" w:rsidTr="00B327FB">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b/>
                <w:kern w:val="0"/>
                <w:sz w:val="16"/>
                <w:szCs w:val="16"/>
              </w:rPr>
            </w:pPr>
            <w:r>
              <w:rPr>
                <w:rFonts w:ascii="EYInterstate Light" w:eastAsiaTheme="minorHAnsi" w:hAnsi="EYInterstate Light" w:cstheme="minorBidi"/>
                <w:b/>
                <w:kern w:val="0"/>
                <w:sz w:val="16"/>
              </w:rPr>
              <w:t>Indicator tip IV:</w:t>
            </w:r>
          </w:p>
        </w:tc>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r>
              <w:rPr>
                <w:rFonts w:ascii="Times New Roman" w:eastAsiaTheme="minorHAnsi" w:hAnsi="Times New Roman"/>
                <w:kern w:val="0"/>
                <w:sz w:val="16"/>
              </w:rPr>
              <w:t>□</w:t>
            </w:r>
            <w:r>
              <w:rPr>
                <w:rFonts w:ascii="EYInterstate Light" w:eastAsiaTheme="minorHAnsi" w:hAnsi="EYInterstate Light" w:cstheme="minorBidi"/>
                <w:kern w:val="0"/>
                <w:sz w:val="16"/>
              </w:rPr>
              <w:t xml:space="preserve"> Inclus în cadrul de performanţă</w:t>
            </w:r>
          </w:p>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r>
              <w:rPr>
                <w:rFonts w:ascii="Times New Roman" w:eastAsiaTheme="minorHAnsi" w:hAnsi="Times New Roman"/>
                <w:kern w:val="0"/>
                <w:sz w:val="16"/>
              </w:rPr>
              <w:t>□</w:t>
            </w:r>
            <w:r>
              <w:rPr>
                <w:rFonts w:ascii="EYInterstate Light" w:eastAsiaTheme="minorHAnsi" w:hAnsi="EYInterstate Light" w:cstheme="minorBidi"/>
                <w:kern w:val="0"/>
                <w:sz w:val="16"/>
              </w:rPr>
              <w:t xml:space="preserve"> Neinclus în cadrul de performanţă</w:t>
            </w:r>
          </w:p>
        </w:tc>
      </w:tr>
      <w:tr w:rsidR="00B327FB" w:rsidRPr="00B327FB" w:rsidTr="00B327FB">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b/>
                <w:kern w:val="0"/>
                <w:sz w:val="16"/>
                <w:szCs w:val="16"/>
              </w:rPr>
            </w:pPr>
            <w:r>
              <w:rPr>
                <w:rFonts w:ascii="EYInterstate Light" w:eastAsiaTheme="minorHAnsi" w:hAnsi="EYInterstate Light" w:cstheme="minorBidi"/>
                <w:b/>
                <w:kern w:val="0"/>
                <w:sz w:val="16"/>
              </w:rPr>
              <w:t>Metoda de selecţie a indicatorului</w:t>
            </w:r>
            <w:r>
              <w:rPr>
                <w:rFonts w:ascii="EYInterstate Light" w:eastAsiaTheme="minorHAnsi" w:hAnsi="EYInterstate Light" w:cstheme="minorBidi"/>
                <w:b/>
                <w:kern w:val="0"/>
                <w:sz w:val="16"/>
                <w:vertAlign w:val="superscript"/>
              </w:rPr>
              <w:footnoteReference w:id="4"/>
            </w:r>
            <w:r>
              <w:rPr>
                <w:rFonts w:ascii="EYInterstate Light" w:eastAsiaTheme="minorHAnsi" w:hAnsi="EYInterstate Light" w:cstheme="minorBidi"/>
                <w:b/>
                <w:kern w:val="0"/>
                <w:sz w:val="16"/>
              </w:rPr>
              <w:t xml:space="preserve">: </w:t>
            </w:r>
          </w:p>
        </w:tc>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i/>
                <w:kern w:val="0"/>
                <w:sz w:val="16"/>
                <w:szCs w:val="16"/>
              </w:rPr>
            </w:pPr>
            <w:r>
              <w:rPr>
                <w:rFonts w:ascii="EYInterstate Light" w:eastAsiaTheme="minorHAnsi" w:hAnsi="EYInterstate Light" w:cstheme="minorBidi"/>
                <w:i/>
                <w:kern w:val="0"/>
                <w:sz w:val="16"/>
              </w:rPr>
              <w:t>Indicatorul a fost selectat pentru a măsura gradul de realizare a obiectivului specific (va fi inclus în obiectivul specific)</w:t>
            </w:r>
          </w:p>
        </w:tc>
      </w:tr>
      <w:tr w:rsidR="00B327FB" w:rsidRPr="00B327FB" w:rsidTr="00B327FB">
        <w:tc>
          <w:tcPr>
            <w:tcW w:w="4644" w:type="dxa"/>
          </w:tcPr>
          <w:p w:rsidR="00B327FB" w:rsidRPr="00B327FB" w:rsidRDefault="00876D98" w:rsidP="00B327FB">
            <w:pPr>
              <w:overflowPunct/>
              <w:autoSpaceDE/>
              <w:autoSpaceDN/>
              <w:adjustRightInd/>
              <w:spacing w:after="0" w:line="240" w:lineRule="auto"/>
              <w:jc w:val="left"/>
              <w:textAlignment w:val="auto"/>
              <w:rPr>
                <w:rFonts w:ascii="EYInterstate Light" w:eastAsiaTheme="minorHAnsi" w:hAnsi="EYInterstate Light" w:cstheme="minorBidi"/>
                <w:b/>
                <w:kern w:val="0"/>
                <w:sz w:val="16"/>
                <w:szCs w:val="16"/>
              </w:rPr>
            </w:pPr>
            <w:r>
              <w:rPr>
                <w:rFonts w:ascii="EYInterstate Light" w:eastAsiaTheme="minorHAnsi" w:hAnsi="EYInterstate Light" w:cstheme="minorBidi"/>
                <w:b/>
                <w:kern w:val="0"/>
                <w:sz w:val="16"/>
              </w:rPr>
              <w:t>Valoare de bază</w:t>
            </w:r>
            <w:r w:rsidR="00B327FB">
              <w:rPr>
                <w:rFonts w:ascii="EYInterstate Light" w:eastAsiaTheme="minorHAnsi" w:hAnsi="EYInterstate Light" w:cstheme="minorBidi"/>
                <w:b/>
                <w:kern w:val="0"/>
                <w:sz w:val="16"/>
              </w:rPr>
              <w:t>:</w:t>
            </w:r>
          </w:p>
        </w:tc>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p>
        </w:tc>
      </w:tr>
      <w:tr w:rsidR="00B327FB" w:rsidRPr="00B327FB" w:rsidTr="00B327FB">
        <w:tc>
          <w:tcPr>
            <w:tcW w:w="4644" w:type="dxa"/>
          </w:tcPr>
          <w:p w:rsidR="00B327FB" w:rsidRPr="00B327FB" w:rsidRDefault="00876D98" w:rsidP="00B327FB">
            <w:pPr>
              <w:overflowPunct/>
              <w:autoSpaceDE/>
              <w:autoSpaceDN/>
              <w:adjustRightInd/>
              <w:spacing w:after="0" w:line="240" w:lineRule="auto"/>
              <w:jc w:val="left"/>
              <w:textAlignment w:val="auto"/>
              <w:rPr>
                <w:rFonts w:ascii="EYInterstate Light" w:eastAsiaTheme="minorHAnsi" w:hAnsi="EYInterstate Light" w:cstheme="minorBidi"/>
                <w:b/>
                <w:kern w:val="0"/>
                <w:sz w:val="16"/>
                <w:szCs w:val="16"/>
              </w:rPr>
            </w:pPr>
            <w:r>
              <w:rPr>
                <w:rFonts w:ascii="EYInterstate Light" w:eastAsiaTheme="minorHAnsi" w:hAnsi="EYInterstate Light" w:cstheme="minorBidi"/>
                <w:b/>
                <w:kern w:val="0"/>
                <w:sz w:val="16"/>
              </w:rPr>
              <w:t xml:space="preserve">Valoare de bază </w:t>
            </w:r>
            <w:r w:rsidR="00B327FB">
              <w:rPr>
                <w:rFonts w:ascii="EYInterstate Light" w:eastAsiaTheme="minorHAnsi" w:hAnsi="EYInterstate Light" w:cstheme="minorBidi"/>
                <w:b/>
                <w:kern w:val="0"/>
                <w:sz w:val="16"/>
              </w:rPr>
              <w:t>pentru 2023:</w:t>
            </w:r>
          </w:p>
        </w:tc>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p>
        </w:tc>
      </w:tr>
      <w:tr w:rsidR="00B327FB" w:rsidRPr="00B327FB" w:rsidTr="00B327FB">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b/>
                <w:kern w:val="0"/>
                <w:sz w:val="16"/>
                <w:szCs w:val="16"/>
              </w:rPr>
            </w:pPr>
            <w:r>
              <w:rPr>
                <w:rFonts w:ascii="EYInterstate Light" w:eastAsiaTheme="minorHAnsi" w:hAnsi="EYInterstate Light" w:cstheme="minorBidi"/>
                <w:b/>
                <w:kern w:val="0"/>
                <w:sz w:val="16"/>
              </w:rPr>
              <w:t>Descrierea activităţilor de consultanţă desfăşurate cu factorii implicaţi cu privire la ţinte:</w:t>
            </w:r>
            <w:r>
              <w:rPr>
                <w:rFonts w:ascii="EYInterstate Light" w:eastAsiaTheme="minorHAnsi" w:hAnsi="EYInterstate Light" w:cstheme="minorBidi"/>
                <w:b/>
                <w:kern w:val="0"/>
                <w:sz w:val="16"/>
                <w:vertAlign w:val="superscript"/>
              </w:rPr>
              <w:footnoteReference w:id="5"/>
            </w:r>
          </w:p>
        </w:tc>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p>
        </w:tc>
      </w:tr>
      <w:tr w:rsidR="00B327FB" w:rsidRPr="00B327FB" w:rsidTr="00B327FB">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b/>
                <w:kern w:val="0"/>
                <w:sz w:val="16"/>
                <w:szCs w:val="16"/>
              </w:rPr>
            </w:pPr>
            <w:r>
              <w:rPr>
                <w:rFonts w:ascii="EYInterstate Light" w:eastAsiaTheme="minorHAnsi" w:hAnsi="EYInterstate Light" w:cstheme="minorBidi"/>
                <w:b/>
                <w:kern w:val="0"/>
                <w:sz w:val="16"/>
              </w:rPr>
              <w:t>Obiectiv de reper pentru 2018:</w:t>
            </w:r>
          </w:p>
        </w:tc>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p>
        </w:tc>
      </w:tr>
      <w:tr w:rsidR="00B327FB" w:rsidRPr="00B327FB" w:rsidTr="00B327FB">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b/>
                <w:kern w:val="0"/>
                <w:sz w:val="16"/>
                <w:szCs w:val="16"/>
              </w:rPr>
            </w:pPr>
            <w:r>
              <w:rPr>
                <w:rFonts w:ascii="EYInterstate Light" w:eastAsiaTheme="minorHAnsi" w:hAnsi="EYInterstate Light" w:cstheme="minorBidi"/>
                <w:b/>
                <w:kern w:val="0"/>
                <w:sz w:val="16"/>
              </w:rPr>
              <w:t>Definiţie:</w:t>
            </w:r>
          </w:p>
        </w:tc>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r>
              <w:rPr>
                <w:rFonts w:ascii="EYInterstate Light" w:eastAsiaTheme="minorHAnsi" w:hAnsi="EYInterstate Light" w:cstheme="minorBidi"/>
                <w:kern w:val="0"/>
                <w:sz w:val="16"/>
              </w:rPr>
              <w:t>Descrierea conţinutului de date din care rezultă indicatorul</w:t>
            </w:r>
          </w:p>
        </w:tc>
      </w:tr>
      <w:tr w:rsidR="00B327FB" w:rsidRPr="00B327FB" w:rsidTr="00B327FB">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b/>
                <w:kern w:val="0"/>
                <w:sz w:val="16"/>
                <w:szCs w:val="16"/>
              </w:rPr>
            </w:pPr>
            <w:r>
              <w:rPr>
                <w:rFonts w:ascii="EYInterstate Light" w:eastAsiaTheme="minorHAnsi" w:hAnsi="EYInterstate Light" w:cstheme="minorBidi"/>
                <w:b/>
                <w:kern w:val="0"/>
                <w:sz w:val="16"/>
              </w:rPr>
              <w:t>Metoda şi formula de calcul:</w:t>
            </w:r>
          </w:p>
        </w:tc>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p>
        </w:tc>
      </w:tr>
      <w:tr w:rsidR="00B327FB" w:rsidRPr="00B327FB" w:rsidTr="00B327FB">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b/>
                <w:kern w:val="0"/>
                <w:sz w:val="16"/>
                <w:szCs w:val="16"/>
              </w:rPr>
            </w:pPr>
            <w:r>
              <w:rPr>
                <w:rFonts w:ascii="EYInterstate Light" w:eastAsiaTheme="minorHAnsi" w:hAnsi="EYInterstate Light" w:cstheme="minorBidi"/>
                <w:b/>
                <w:kern w:val="0"/>
                <w:sz w:val="16"/>
              </w:rPr>
              <w:t>Parametrii principali ai eşantionului</w:t>
            </w:r>
            <w:r>
              <w:rPr>
                <w:rFonts w:ascii="EYInterstate Light" w:eastAsiaTheme="minorHAnsi" w:hAnsi="EYInterstate Light" w:cstheme="minorBidi"/>
                <w:b/>
                <w:kern w:val="0"/>
                <w:sz w:val="16"/>
                <w:vertAlign w:val="superscript"/>
              </w:rPr>
              <w:footnoteReference w:id="6"/>
            </w:r>
            <w:r>
              <w:rPr>
                <w:rFonts w:ascii="EYInterstate Light" w:eastAsiaTheme="minorHAnsi" w:hAnsi="EYInterstate Light" w:cstheme="minorBidi"/>
                <w:b/>
                <w:kern w:val="0"/>
                <w:sz w:val="16"/>
              </w:rPr>
              <w:t xml:space="preserve"> (dacă e cazul):</w:t>
            </w:r>
          </w:p>
        </w:tc>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p>
        </w:tc>
      </w:tr>
      <w:tr w:rsidR="00B327FB" w:rsidRPr="00B327FB" w:rsidTr="00B327FB">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b/>
                <w:kern w:val="0"/>
                <w:sz w:val="16"/>
                <w:szCs w:val="16"/>
              </w:rPr>
            </w:pPr>
            <w:r>
              <w:rPr>
                <w:rFonts w:ascii="EYInterstate Light" w:eastAsiaTheme="minorHAnsi" w:hAnsi="EYInterstate Light" w:cstheme="minorBidi"/>
                <w:b/>
                <w:kern w:val="0"/>
                <w:sz w:val="16"/>
              </w:rPr>
              <w:t>Nivel de agregare:</w:t>
            </w:r>
          </w:p>
        </w:tc>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r>
              <w:rPr>
                <w:rFonts w:ascii="Times New Roman" w:eastAsiaTheme="minorHAnsi" w:hAnsi="Times New Roman"/>
                <w:kern w:val="0"/>
                <w:sz w:val="16"/>
              </w:rPr>
              <w:t>□</w:t>
            </w:r>
            <w:r>
              <w:rPr>
                <w:rFonts w:ascii="EYInterstate Light" w:eastAsiaTheme="minorHAnsi" w:hAnsi="EYInterstate Light" w:cstheme="minorBidi"/>
                <w:kern w:val="0"/>
                <w:sz w:val="16"/>
              </w:rPr>
              <w:t xml:space="preserve"> Prioritate de investiţii</w:t>
            </w:r>
          </w:p>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r>
              <w:rPr>
                <w:rFonts w:ascii="Times New Roman" w:eastAsiaTheme="minorHAnsi" w:hAnsi="Times New Roman"/>
                <w:kern w:val="0"/>
                <w:sz w:val="16"/>
              </w:rPr>
              <w:t>□</w:t>
            </w:r>
            <w:r>
              <w:rPr>
                <w:rFonts w:ascii="EYInterstate Light" w:eastAsiaTheme="minorHAnsi" w:hAnsi="EYInterstate Light" w:cstheme="minorBidi"/>
                <w:kern w:val="0"/>
                <w:sz w:val="16"/>
              </w:rPr>
              <w:t xml:space="preserve"> Axă prioritară</w:t>
            </w:r>
          </w:p>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r>
              <w:rPr>
                <w:rFonts w:ascii="Times New Roman" w:eastAsiaTheme="minorHAnsi" w:hAnsi="Times New Roman"/>
                <w:kern w:val="0"/>
                <w:sz w:val="16"/>
              </w:rPr>
              <w:t>□</w:t>
            </w:r>
            <w:r>
              <w:rPr>
                <w:rFonts w:ascii="EYInterstate Light" w:eastAsiaTheme="minorHAnsi" w:hAnsi="EYInterstate Light" w:cstheme="minorBidi"/>
                <w:kern w:val="0"/>
                <w:sz w:val="16"/>
              </w:rPr>
              <w:t xml:space="preserve"> Program operaţional</w:t>
            </w:r>
          </w:p>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r>
              <w:rPr>
                <w:rFonts w:ascii="Times New Roman" w:eastAsiaTheme="minorHAnsi" w:hAnsi="Times New Roman"/>
                <w:kern w:val="0"/>
                <w:sz w:val="16"/>
              </w:rPr>
              <w:t>□</w:t>
            </w:r>
            <w:r>
              <w:rPr>
                <w:rFonts w:ascii="EYInterstate Light" w:eastAsiaTheme="minorHAnsi" w:hAnsi="EYInterstate Light" w:cstheme="minorBidi"/>
                <w:kern w:val="0"/>
                <w:sz w:val="16"/>
              </w:rPr>
              <w:t xml:space="preserve"> Acord de Parteneriat</w:t>
            </w:r>
          </w:p>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r>
              <w:rPr>
                <w:rFonts w:ascii="Times New Roman" w:eastAsiaTheme="minorHAnsi" w:hAnsi="Times New Roman"/>
                <w:kern w:val="0"/>
                <w:sz w:val="16"/>
              </w:rPr>
              <w:t>□</w:t>
            </w:r>
            <w:r>
              <w:rPr>
                <w:rFonts w:ascii="EYInterstate Light" w:eastAsiaTheme="minorHAnsi" w:hAnsi="EYInterstate Light" w:cstheme="minorBidi"/>
                <w:kern w:val="0"/>
                <w:sz w:val="16"/>
              </w:rPr>
              <w:t xml:space="preserve"> Tip de regiune</w:t>
            </w:r>
          </w:p>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r>
              <w:rPr>
                <w:rFonts w:ascii="Times New Roman" w:eastAsiaTheme="minorHAnsi" w:hAnsi="Times New Roman"/>
                <w:kern w:val="0"/>
                <w:sz w:val="16"/>
              </w:rPr>
              <w:t>□</w:t>
            </w:r>
            <w:r>
              <w:rPr>
                <w:rFonts w:ascii="EYInterstate Light" w:eastAsiaTheme="minorHAnsi" w:hAnsi="EYInterstate Light" w:cstheme="minorBidi"/>
                <w:kern w:val="0"/>
                <w:sz w:val="16"/>
              </w:rPr>
              <w:t xml:space="preserve"> Obiective privind schimbările climatice</w:t>
            </w:r>
          </w:p>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r>
              <w:rPr>
                <w:rFonts w:ascii="Times New Roman" w:eastAsiaTheme="minorHAnsi" w:hAnsi="Times New Roman"/>
                <w:kern w:val="0"/>
                <w:sz w:val="16"/>
              </w:rPr>
              <w:t>□</w:t>
            </w:r>
            <w:r>
              <w:rPr>
                <w:rFonts w:ascii="EYInterstate Light" w:eastAsiaTheme="minorHAnsi" w:hAnsi="EYInterstate Light" w:cstheme="minorBidi"/>
                <w:kern w:val="0"/>
                <w:sz w:val="16"/>
              </w:rPr>
              <w:t xml:space="preserve"> Domeniu de intervenţie</w:t>
            </w:r>
          </w:p>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r>
              <w:rPr>
                <w:rFonts w:ascii="Times New Roman" w:eastAsiaTheme="minorHAnsi" w:hAnsi="Times New Roman"/>
                <w:kern w:val="0"/>
                <w:sz w:val="16"/>
              </w:rPr>
              <w:t>□</w:t>
            </w:r>
            <w:r>
              <w:rPr>
                <w:rFonts w:ascii="EYInterstate Light" w:eastAsiaTheme="minorHAnsi" w:hAnsi="EYInterstate Light" w:cstheme="minorBidi"/>
                <w:kern w:val="0"/>
                <w:sz w:val="16"/>
              </w:rPr>
              <w:t xml:space="preserve"> Forma de finanţare</w:t>
            </w:r>
          </w:p>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r>
              <w:rPr>
                <w:rFonts w:ascii="Times New Roman" w:eastAsiaTheme="minorHAnsi" w:hAnsi="Times New Roman"/>
                <w:kern w:val="0"/>
                <w:sz w:val="16"/>
              </w:rPr>
              <w:t>□</w:t>
            </w:r>
            <w:r>
              <w:rPr>
                <w:rFonts w:ascii="EYInterstate Light" w:eastAsiaTheme="minorHAnsi" w:hAnsi="EYInterstate Light" w:cstheme="minorBidi"/>
                <w:kern w:val="0"/>
                <w:sz w:val="16"/>
              </w:rPr>
              <w:t xml:space="preserve"> Dimensiune teritorială</w:t>
            </w:r>
          </w:p>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r>
              <w:rPr>
                <w:rFonts w:ascii="Times New Roman" w:eastAsiaTheme="minorHAnsi" w:hAnsi="Times New Roman"/>
                <w:kern w:val="0"/>
                <w:sz w:val="16"/>
              </w:rPr>
              <w:t>□</w:t>
            </w:r>
            <w:r>
              <w:rPr>
                <w:rFonts w:ascii="EYInterstate Light" w:eastAsiaTheme="minorHAnsi" w:hAnsi="EYInterstate Light" w:cstheme="minorBidi"/>
                <w:kern w:val="0"/>
                <w:sz w:val="16"/>
              </w:rPr>
              <w:t xml:space="preserve"> Mecanism de livrare teritorială</w:t>
            </w:r>
          </w:p>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r>
              <w:rPr>
                <w:rFonts w:ascii="Times New Roman" w:eastAsiaTheme="minorHAnsi" w:hAnsi="Times New Roman"/>
                <w:kern w:val="0"/>
                <w:sz w:val="16"/>
              </w:rPr>
              <w:t>□</w:t>
            </w:r>
            <w:r>
              <w:rPr>
                <w:rFonts w:ascii="EYInterstate Light" w:eastAsiaTheme="minorHAnsi" w:hAnsi="EYInterstate Light" w:cstheme="minorBidi"/>
                <w:kern w:val="0"/>
                <w:sz w:val="16"/>
              </w:rPr>
              <w:t xml:space="preserve"> Dimensiune obiectiv tematic</w:t>
            </w:r>
          </w:p>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r>
              <w:rPr>
                <w:rFonts w:ascii="Times New Roman" w:eastAsiaTheme="minorHAnsi" w:hAnsi="Times New Roman"/>
                <w:kern w:val="0"/>
                <w:sz w:val="16"/>
              </w:rPr>
              <w:t>□</w:t>
            </w:r>
            <w:r>
              <w:rPr>
                <w:rFonts w:ascii="EYInterstate Light" w:eastAsiaTheme="minorHAnsi" w:hAnsi="EYInterstate Light" w:cstheme="minorBidi"/>
                <w:kern w:val="0"/>
                <w:sz w:val="16"/>
              </w:rPr>
              <w:t xml:space="preserve"> Temă FSE secundară</w:t>
            </w:r>
          </w:p>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r>
              <w:rPr>
                <w:rFonts w:ascii="Times New Roman" w:eastAsiaTheme="minorHAnsi" w:hAnsi="Times New Roman"/>
                <w:kern w:val="0"/>
                <w:sz w:val="16"/>
              </w:rPr>
              <w:t>□</w:t>
            </w:r>
            <w:r>
              <w:rPr>
                <w:rFonts w:ascii="EYInterstate Light" w:eastAsiaTheme="minorHAnsi" w:hAnsi="EYInterstate Light" w:cstheme="minorBidi"/>
                <w:kern w:val="0"/>
                <w:sz w:val="16"/>
              </w:rPr>
              <w:t xml:space="preserve"> Dimensiune economică</w:t>
            </w:r>
          </w:p>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r>
              <w:rPr>
                <w:rFonts w:ascii="Times New Roman" w:eastAsiaTheme="minorHAnsi" w:hAnsi="Times New Roman"/>
                <w:kern w:val="0"/>
                <w:sz w:val="16"/>
              </w:rPr>
              <w:t>□</w:t>
            </w:r>
            <w:r>
              <w:rPr>
                <w:rFonts w:ascii="EYInterstate Light" w:eastAsiaTheme="minorHAnsi" w:hAnsi="EYInterstate Light" w:cstheme="minorBidi"/>
                <w:kern w:val="0"/>
                <w:sz w:val="16"/>
              </w:rPr>
              <w:t xml:space="preserve"> Dimensiune locaţie</w:t>
            </w:r>
          </w:p>
        </w:tc>
      </w:tr>
      <w:tr w:rsidR="00B327FB" w:rsidRPr="00B327FB" w:rsidTr="00B327FB">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b/>
                <w:kern w:val="0"/>
                <w:sz w:val="16"/>
                <w:szCs w:val="16"/>
              </w:rPr>
            </w:pPr>
            <w:r>
              <w:rPr>
                <w:rFonts w:ascii="EYInterstate Light" w:eastAsiaTheme="minorHAnsi" w:hAnsi="EYInterstate Light" w:cstheme="minorBidi"/>
                <w:b/>
                <w:kern w:val="0"/>
                <w:sz w:val="16"/>
              </w:rPr>
              <w:t>Organismul responsabil pentru raportarea indicatorului</w:t>
            </w:r>
          </w:p>
        </w:tc>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i/>
                <w:kern w:val="0"/>
                <w:sz w:val="16"/>
                <w:szCs w:val="16"/>
              </w:rPr>
            </w:pPr>
            <w:r>
              <w:rPr>
                <w:rFonts w:ascii="EYInterstate Light" w:eastAsiaTheme="minorHAnsi" w:hAnsi="EYInterstate Light" w:cstheme="minorBidi"/>
                <w:i/>
                <w:kern w:val="0"/>
                <w:sz w:val="16"/>
              </w:rPr>
              <w:t>Aceasta se va analiza luând în calcul obligaţiile de raportare la Comitetul de Monitorizare, Comisia Europeană, factorii politici şi publicul În general, aceasta este AM/BI.</w:t>
            </w:r>
          </w:p>
        </w:tc>
      </w:tr>
      <w:tr w:rsidR="00B327FB" w:rsidRPr="00B327FB" w:rsidTr="00B327FB">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b/>
                <w:kern w:val="0"/>
                <w:sz w:val="16"/>
                <w:szCs w:val="16"/>
              </w:rPr>
            </w:pPr>
            <w:r>
              <w:rPr>
                <w:rFonts w:ascii="EYInterstate Light" w:eastAsiaTheme="minorHAnsi" w:hAnsi="EYInterstate Light" w:cstheme="minorBidi"/>
                <w:b/>
                <w:kern w:val="0"/>
                <w:sz w:val="16"/>
              </w:rPr>
              <w:t>Indicator de raportare a termenelor</w:t>
            </w:r>
          </w:p>
        </w:tc>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i/>
                <w:kern w:val="0"/>
                <w:sz w:val="16"/>
                <w:szCs w:val="16"/>
              </w:rPr>
            </w:pPr>
            <w:r>
              <w:rPr>
                <w:rFonts w:ascii="EYInterstate Light" w:eastAsiaTheme="minorHAnsi" w:hAnsi="EYInterstate Light" w:cstheme="minorBidi"/>
                <w:i/>
                <w:kern w:val="0"/>
                <w:sz w:val="16"/>
              </w:rPr>
              <w:t>idem</w:t>
            </w:r>
          </w:p>
        </w:tc>
      </w:tr>
      <w:tr w:rsidR="00B327FB" w:rsidRPr="00B327FB" w:rsidTr="00B327FB">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b/>
                <w:kern w:val="0"/>
                <w:sz w:val="16"/>
                <w:szCs w:val="16"/>
              </w:rPr>
            </w:pPr>
            <w:r>
              <w:rPr>
                <w:rFonts w:ascii="EYInterstate Light" w:eastAsiaTheme="minorHAnsi" w:hAnsi="EYInterstate Light" w:cstheme="minorBidi"/>
                <w:b/>
                <w:kern w:val="0"/>
                <w:sz w:val="16"/>
              </w:rPr>
              <w:t>Organismul responsabil de colectarea datelor necesare pentru calcularea indicatorului:</w:t>
            </w:r>
          </w:p>
        </w:tc>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i/>
                <w:kern w:val="0"/>
                <w:sz w:val="16"/>
                <w:szCs w:val="16"/>
              </w:rPr>
            </w:pPr>
            <w:r>
              <w:rPr>
                <w:rFonts w:ascii="EYInterstate Light" w:eastAsiaTheme="minorHAnsi" w:hAnsi="EYInterstate Light" w:cstheme="minorBidi"/>
                <w:i/>
                <w:kern w:val="0"/>
                <w:sz w:val="16"/>
              </w:rPr>
              <w:t>Este posibil sau nu să fie acelaşi cu organismul responsabil de raportarea indicatorului (de ex. Cazuri când acestea nu coincid: INS pentru unii indicatori FEDR, contractor extern pentru sondaje)</w:t>
            </w:r>
          </w:p>
        </w:tc>
      </w:tr>
      <w:tr w:rsidR="00B327FB" w:rsidRPr="00B327FB" w:rsidTr="00B327FB">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b/>
                <w:kern w:val="0"/>
                <w:sz w:val="16"/>
                <w:szCs w:val="16"/>
              </w:rPr>
            </w:pPr>
            <w:r>
              <w:rPr>
                <w:rFonts w:ascii="EYInterstate Light" w:eastAsiaTheme="minorHAnsi" w:hAnsi="EYInterstate Light" w:cstheme="minorBidi"/>
                <w:b/>
                <w:kern w:val="0"/>
                <w:sz w:val="16"/>
              </w:rPr>
              <w:t>Descrierea resurselor asigurate de organismul responsabil pentru colectarea datelor necesare pentru calcularea indicatorului:</w:t>
            </w:r>
          </w:p>
        </w:tc>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i/>
                <w:kern w:val="0"/>
                <w:sz w:val="16"/>
                <w:szCs w:val="16"/>
              </w:rPr>
            </w:pPr>
            <w:r>
              <w:rPr>
                <w:rFonts w:ascii="EYInterstate Light" w:eastAsiaTheme="minorHAnsi" w:hAnsi="EYInterstate Light" w:cstheme="minorBidi"/>
                <w:i/>
                <w:kern w:val="0"/>
                <w:sz w:val="16"/>
              </w:rPr>
              <w:t>Se pot lua în considerare şi resursele financiare ale asistenţei tehnice</w:t>
            </w:r>
          </w:p>
        </w:tc>
      </w:tr>
      <w:tr w:rsidR="00B327FB" w:rsidRPr="00B327FB" w:rsidTr="00B327FB">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b/>
                <w:kern w:val="0"/>
                <w:sz w:val="16"/>
                <w:szCs w:val="16"/>
              </w:rPr>
            </w:pPr>
            <w:r>
              <w:rPr>
                <w:rFonts w:ascii="EYInterstate Light" w:eastAsiaTheme="minorHAnsi" w:hAnsi="EYInterstate Light" w:cstheme="minorBidi"/>
                <w:b/>
                <w:kern w:val="0"/>
                <w:sz w:val="16"/>
              </w:rPr>
              <w:t>Surse de date (organismul de la care se colectează datele):</w:t>
            </w:r>
          </w:p>
        </w:tc>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p>
        </w:tc>
      </w:tr>
      <w:tr w:rsidR="00B327FB" w:rsidRPr="00B327FB" w:rsidTr="00B327FB">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b/>
                <w:kern w:val="0"/>
                <w:sz w:val="16"/>
                <w:szCs w:val="16"/>
              </w:rPr>
            </w:pPr>
            <w:r>
              <w:rPr>
                <w:rFonts w:ascii="EYInterstate Light" w:eastAsiaTheme="minorHAnsi" w:hAnsi="EYInterstate Light" w:cstheme="minorBidi"/>
                <w:b/>
                <w:kern w:val="0"/>
                <w:sz w:val="16"/>
              </w:rPr>
              <w:t>Descrierea măsurilor de colectare şi stocare a datelor:</w:t>
            </w:r>
          </w:p>
        </w:tc>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r>
              <w:rPr>
                <w:rFonts w:ascii="EYInterstate Light" w:eastAsiaTheme="minorHAnsi" w:hAnsi="EYInterstate Light" w:cstheme="minorBidi"/>
                <w:kern w:val="0"/>
                <w:sz w:val="16"/>
              </w:rPr>
              <w:t xml:space="preserve">Trebuie menţioantă locaţia unde se pot afla informaţiile (de ex., cererea de finanţare, raportul de stare, statistici anuale, etc.). De asemenea, trebuie menţionat modul de implicare al organismelor care oferă aceste date (prin semnarea contractului cu beneficiarul, prin dispoziţii legislative, etc.) </w:t>
            </w:r>
          </w:p>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r>
              <w:rPr>
                <w:rFonts w:ascii="EYInterstate Light" w:eastAsiaTheme="minorHAnsi" w:hAnsi="EYInterstate Light" w:cstheme="minorBidi"/>
                <w:kern w:val="0"/>
                <w:sz w:val="16"/>
              </w:rPr>
              <w:t>Trebuie să se menţioneze elementele de stocare a datelor în SMIS /My SMIS (asigurate de serviciul SMIS de la MEF)</w:t>
            </w:r>
          </w:p>
        </w:tc>
      </w:tr>
      <w:tr w:rsidR="00B327FB" w:rsidRPr="00B327FB" w:rsidTr="00B327FB">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b/>
                <w:kern w:val="0"/>
                <w:sz w:val="16"/>
                <w:szCs w:val="16"/>
              </w:rPr>
            </w:pPr>
            <w:r>
              <w:rPr>
                <w:rFonts w:ascii="EYInterstate Light" w:eastAsiaTheme="minorHAnsi" w:hAnsi="EYInterstate Light" w:cstheme="minorBidi"/>
                <w:b/>
                <w:kern w:val="0"/>
                <w:sz w:val="16"/>
              </w:rPr>
              <w:t>Termene de colectare a datelor:</w:t>
            </w:r>
          </w:p>
        </w:tc>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r>
              <w:rPr>
                <w:rFonts w:ascii="Times New Roman" w:eastAsiaTheme="minorHAnsi" w:hAnsi="Times New Roman"/>
                <w:kern w:val="0"/>
                <w:sz w:val="16"/>
              </w:rPr>
              <w:t>□</w:t>
            </w:r>
            <w:r>
              <w:rPr>
                <w:rFonts w:ascii="EYInterstate Light" w:eastAsiaTheme="minorHAnsi" w:hAnsi="EYInterstate Light" w:cstheme="minorBidi"/>
                <w:kern w:val="0"/>
                <w:sz w:val="16"/>
              </w:rPr>
              <w:t xml:space="preserve"> la depunerea cererii de finanţare</w:t>
            </w:r>
          </w:p>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r>
              <w:rPr>
                <w:rFonts w:ascii="Times New Roman" w:eastAsiaTheme="minorHAnsi" w:hAnsi="Times New Roman"/>
                <w:kern w:val="0"/>
                <w:sz w:val="16"/>
              </w:rPr>
              <w:t>□</w:t>
            </w:r>
            <w:r>
              <w:rPr>
                <w:rFonts w:ascii="EYInterstate Light" w:eastAsiaTheme="minorHAnsi" w:hAnsi="EYInterstate Light" w:cstheme="minorBidi"/>
                <w:kern w:val="0"/>
                <w:sz w:val="16"/>
              </w:rPr>
              <w:t xml:space="preserve"> la aprobarea cererii de finanţare</w:t>
            </w:r>
          </w:p>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r>
              <w:rPr>
                <w:rFonts w:ascii="Times New Roman" w:eastAsiaTheme="minorHAnsi" w:hAnsi="Times New Roman"/>
                <w:kern w:val="0"/>
                <w:sz w:val="16"/>
              </w:rPr>
              <w:t>□</w:t>
            </w:r>
            <w:r>
              <w:rPr>
                <w:rFonts w:ascii="EYInterstate Light" w:eastAsiaTheme="minorHAnsi" w:hAnsi="EYInterstate Light" w:cstheme="minorBidi"/>
                <w:kern w:val="0"/>
                <w:sz w:val="16"/>
              </w:rPr>
              <w:t xml:space="preserve"> la semnarea contractului de finanţare</w:t>
            </w:r>
          </w:p>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r>
              <w:rPr>
                <w:rFonts w:ascii="Times New Roman" w:eastAsiaTheme="minorHAnsi" w:hAnsi="Times New Roman"/>
                <w:kern w:val="0"/>
                <w:sz w:val="16"/>
              </w:rPr>
              <w:t>□</w:t>
            </w:r>
            <w:r>
              <w:rPr>
                <w:rFonts w:ascii="EYInterstate Light" w:eastAsiaTheme="minorHAnsi" w:hAnsi="EYInterstate Light" w:cstheme="minorBidi"/>
                <w:kern w:val="0"/>
                <w:sz w:val="16"/>
              </w:rPr>
              <w:t xml:space="preserve"> la semnarea contractului de achiziţii publice</w:t>
            </w:r>
          </w:p>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r>
              <w:rPr>
                <w:rFonts w:ascii="Times New Roman" w:eastAsiaTheme="minorHAnsi" w:hAnsi="Times New Roman"/>
                <w:kern w:val="0"/>
                <w:sz w:val="16"/>
              </w:rPr>
              <w:t>□</w:t>
            </w:r>
            <w:r>
              <w:rPr>
                <w:rFonts w:ascii="EYInterstate Light" w:eastAsiaTheme="minorHAnsi" w:hAnsi="EYInterstate Light" w:cstheme="minorBidi"/>
                <w:kern w:val="0"/>
                <w:sz w:val="16"/>
              </w:rPr>
              <w:t xml:space="preserve"> la aprobarea raportului de stare intermediar</w:t>
            </w:r>
          </w:p>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r>
              <w:rPr>
                <w:rFonts w:ascii="Times New Roman" w:eastAsiaTheme="minorHAnsi" w:hAnsi="Times New Roman"/>
                <w:kern w:val="0"/>
                <w:sz w:val="16"/>
              </w:rPr>
              <w:t>□</w:t>
            </w:r>
            <w:r>
              <w:rPr>
                <w:rFonts w:ascii="EYInterstate Light" w:eastAsiaTheme="minorHAnsi" w:hAnsi="EYInterstate Light" w:cstheme="minorBidi"/>
                <w:kern w:val="0"/>
                <w:sz w:val="16"/>
              </w:rPr>
              <w:t xml:space="preserve"> la aprobarea raportului de stare final</w:t>
            </w:r>
            <w:r>
              <w:rPr>
                <w:rFonts w:ascii="EYInterstate Light" w:eastAsiaTheme="minorHAnsi" w:hAnsi="EYInterstate Light" w:cstheme="minorBidi"/>
                <w:kern w:val="0"/>
                <w:sz w:val="16"/>
                <w:vertAlign w:val="superscript"/>
              </w:rPr>
              <w:footnoteReference w:id="7"/>
            </w:r>
          </w:p>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r>
              <w:rPr>
                <w:rFonts w:ascii="Times New Roman" w:eastAsiaTheme="minorHAnsi" w:hAnsi="Times New Roman"/>
                <w:kern w:val="0"/>
                <w:sz w:val="16"/>
              </w:rPr>
              <w:t>□</w:t>
            </w:r>
            <w:r>
              <w:rPr>
                <w:rFonts w:ascii="EYInterstate Light" w:eastAsiaTheme="minorHAnsi" w:hAnsi="EYInterstate Light" w:cstheme="minorBidi"/>
                <w:kern w:val="0"/>
                <w:sz w:val="16"/>
              </w:rPr>
              <w:t xml:space="preserve"> la aprobarea cererii de rambursare intermediare</w:t>
            </w:r>
          </w:p>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r>
              <w:rPr>
                <w:rFonts w:ascii="Times New Roman" w:eastAsiaTheme="minorHAnsi" w:hAnsi="Times New Roman"/>
                <w:kern w:val="0"/>
                <w:sz w:val="16"/>
              </w:rPr>
              <w:t>□</w:t>
            </w:r>
            <w:r>
              <w:rPr>
                <w:rFonts w:ascii="EYInterstate Light" w:eastAsiaTheme="minorHAnsi" w:hAnsi="EYInterstate Light" w:cstheme="minorBidi"/>
                <w:kern w:val="0"/>
                <w:sz w:val="16"/>
              </w:rPr>
              <w:t xml:space="preserve"> la aprobarea cererii de rambursare finale</w:t>
            </w:r>
          </w:p>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r>
              <w:rPr>
                <w:rFonts w:ascii="Times New Roman" w:eastAsiaTheme="minorHAnsi" w:hAnsi="Times New Roman"/>
                <w:kern w:val="0"/>
                <w:sz w:val="16"/>
              </w:rPr>
              <w:t>□</w:t>
            </w:r>
            <w:r>
              <w:rPr>
                <w:rFonts w:ascii="EYInterstate Light" w:eastAsiaTheme="minorHAnsi" w:hAnsi="EYInterstate Light" w:cstheme="minorBidi"/>
                <w:kern w:val="0"/>
                <w:sz w:val="16"/>
              </w:rPr>
              <w:t xml:space="preserve"> la rambursarea finală către beneficiar</w:t>
            </w:r>
            <w:r>
              <w:rPr>
                <w:rFonts w:ascii="EYInterstate Light" w:eastAsiaTheme="minorHAnsi" w:hAnsi="EYInterstate Light" w:cstheme="minorBidi"/>
                <w:kern w:val="0"/>
                <w:sz w:val="16"/>
                <w:vertAlign w:val="superscript"/>
              </w:rPr>
              <w:footnoteReference w:id="8"/>
            </w:r>
          </w:p>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r>
              <w:rPr>
                <w:rFonts w:ascii="Times New Roman" w:eastAsiaTheme="minorHAnsi" w:hAnsi="Times New Roman"/>
                <w:kern w:val="0"/>
                <w:sz w:val="16"/>
              </w:rPr>
              <w:t>□</w:t>
            </w:r>
            <w:r>
              <w:rPr>
                <w:rFonts w:ascii="EYInterstate Light" w:eastAsiaTheme="minorHAnsi" w:hAnsi="EYInterstate Light" w:cstheme="minorBidi"/>
                <w:kern w:val="0"/>
                <w:sz w:val="16"/>
              </w:rPr>
              <w:t xml:space="preserve"> la data certificării de către Autoritatea de Certificare </w:t>
            </w:r>
          </w:p>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r>
              <w:rPr>
                <w:rFonts w:ascii="Times New Roman" w:eastAsiaTheme="minorHAnsi" w:hAnsi="Times New Roman"/>
                <w:kern w:val="0"/>
                <w:sz w:val="16"/>
              </w:rPr>
              <w:t>□</w:t>
            </w:r>
            <w:r>
              <w:rPr>
                <w:rFonts w:ascii="EYInterstate Light" w:eastAsiaTheme="minorHAnsi" w:hAnsi="EYInterstate Light" w:cstheme="minorBidi"/>
                <w:kern w:val="0"/>
                <w:sz w:val="16"/>
              </w:rPr>
              <w:t xml:space="preserve"> altele (se menţionează termenele la care se asigură datele de către organismul responsabil pentru colectarea datelor)</w:t>
            </w:r>
          </w:p>
        </w:tc>
      </w:tr>
      <w:tr w:rsidR="00B327FB" w:rsidRPr="00B327FB" w:rsidTr="00B327FB">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b/>
                <w:kern w:val="0"/>
                <w:sz w:val="16"/>
                <w:szCs w:val="16"/>
              </w:rPr>
            </w:pPr>
            <w:r>
              <w:rPr>
                <w:rFonts w:ascii="EYInterstate Light" w:eastAsiaTheme="minorHAnsi" w:hAnsi="EYInterstate Light" w:cstheme="minorBidi"/>
                <w:b/>
                <w:kern w:val="0"/>
                <w:sz w:val="16"/>
              </w:rPr>
              <w:t>Format dată:</w:t>
            </w:r>
          </w:p>
        </w:tc>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r>
              <w:rPr>
                <w:rFonts w:ascii="Times New Roman" w:eastAsiaTheme="minorHAnsi" w:hAnsi="Times New Roman"/>
                <w:kern w:val="0"/>
                <w:sz w:val="16"/>
              </w:rPr>
              <w:t>□</w:t>
            </w:r>
            <w:r>
              <w:rPr>
                <w:rFonts w:ascii="EYInterstate Light" w:eastAsiaTheme="minorHAnsi" w:hAnsi="EYInterstate Light" w:cstheme="minorBidi"/>
                <w:kern w:val="0"/>
                <w:sz w:val="16"/>
              </w:rPr>
              <w:t xml:space="preserve"> alfanumeric</w:t>
            </w:r>
          </w:p>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r>
              <w:rPr>
                <w:rFonts w:ascii="Times New Roman" w:eastAsiaTheme="minorHAnsi" w:hAnsi="Times New Roman"/>
                <w:kern w:val="0"/>
                <w:sz w:val="16"/>
              </w:rPr>
              <w:t>□</w:t>
            </w:r>
            <w:r>
              <w:rPr>
                <w:rFonts w:ascii="EYInterstate Light" w:eastAsiaTheme="minorHAnsi" w:hAnsi="EYInterstate Light" w:cstheme="minorBidi"/>
                <w:kern w:val="0"/>
                <w:sz w:val="16"/>
              </w:rPr>
              <w:t xml:space="preserve"> numeric</w:t>
            </w:r>
          </w:p>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r>
              <w:rPr>
                <w:rFonts w:ascii="EYInterstate Light" w:eastAsiaTheme="minorHAnsi" w:hAnsi="EYInterstate Light" w:cstheme="minorBidi"/>
                <w:kern w:val="0"/>
                <w:sz w:val="16"/>
              </w:rPr>
              <w:t xml:space="preserve">  </w:t>
            </w:r>
            <w:r>
              <w:rPr>
                <w:rFonts w:ascii="Times New Roman" w:eastAsiaTheme="minorHAnsi" w:hAnsi="Times New Roman"/>
                <w:kern w:val="0"/>
                <w:sz w:val="16"/>
              </w:rPr>
              <w:t>□</w:t>
            </w:r>
            <w:r>
              <w:rPr>
                <w:rFonts w:ascii="EYInterstate Light" w:eastAsiaTheme="minorHAnsi" w:hAnsi="EYInterstate Light" w:cstheme="minorBidi"/>
                <w:kern w:val="0"/>
                <w:sz w:val="16"/>
              </w:rPr>
              <w:t xml:space="preserve"> număr zecimale</w:t>
            </w:r>
          </w:p>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r>
              <w:rPr>
                <w:rFonts w:ascii="Times New Roman" w:eastAsiaTheme="minorHAnsi" w:hAnsi="Times New Roman"/>
                <w:kern w:val="0"/>
                <w:sz w:val="16"/>
              </w:rPr>
              <w:t>□</w:t>
            </w:r>
            <w:r>
              <w:rPr>
                <w:rFonts w:ascii="EYInterstate Light" w:eastAsiaTheme="minorHAnsi" w:hAnsi="EYInterstate Light" w:cstheme="minorBidi"/>
                <w:kern w:val="0"/>
                <w:sz w:val="16"/>
              </w:rPr>
              <w:t xml:space="preserve"> pe hârtie</w:t>
            </w:r>
          </w:p>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r>
              <w:rPr>
                <w:rFonts w:ascii="Times New Roman" w:eastAsiaTheme="minorHAnsi" w:hAnsi="Times New Roman"/>
                <w:kern w:val="0"/>
                <w:sz w:val="16"/>
              </w:rPr>
              <w:t>□</w:t>
            </w:r>
            <w:r>
              <w:rPr>
                <w:rFonts w:ascii="EYInterstate Light" w:eastAsiaTheme="minorHAnsi" w:hAnsi="EYInterstate Light" w:cstheme="minorBidi"/>
                <w:kern w:val="0"/>
                <w:sz w:val="16"/>
              </w:rPr>
              <w:t xml:space="preserve"> pe suport electronic</w:t>
            </w:r>
          </w:p>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r>
              <w:rPr>
                <w:rFonts w:ascii="Times New Roman" w:eastAsiaTheme="minorHAnsi" w:hAnsi="Times New Roman"/>
                <w:kern w:val="0"/>
                <w:sz w:val="16"/>
              </w:rPr>
              <w:t>□</w:t>
            </w:r>
            <w:r>
              <w:rPr>
                <w:rFonts w:ascii="EYInterstate Light" w:eastAsiaTheme="minorHAnsi" w:hAnsi="EYInterstate Light" w:cstheme="minorBidi"/>
                <w:kern w:val="0"/>
                <w:sz w:val="16"/>
              </w:rPr>
              <w:t xml:space="preserve"> datele se găsesc în tabele: .. (de anexat formatul tabelelor de indicatori) </w:t>
            </w:r>
          </w:p>
        </w:tc>
      </w:tr>
      <w:tr w:rsidR="00B327FB" w:rsidRPr="00B327FB" w:rsidTr="00B327FB">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b/>
                <w:kern w:val="0"/>
                <w:sz w:val="16"/>
                <w:szCs w:val="16"/>
              </w:rPr>
            </w:pPr>
            <w:r>
              <w:rPr>
                <w:rFonts w:ascii="EYInterstate Light" w:eastAsiaTheme="minorHAnsi" w:hAnsi="EYInterstate Light" w:cstheme="minorBidi"/>
                <w:b/>
                <w:kern w:val="0"/>
                <w:sz w:val="16"/>
              </w:rPr>
              <w:t>Locaţia de stocare a datelor:</w:t>
            </w:r>
          </w:p>
        </w:tc>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i/>
                <w:kern w:val="0"/>
                <w:sz w:val="16"/>
                <w:szCs w:val="16"/>
              </w:rPr>
            </w:pPr>
            <w:r>
              <w:rPr>
                <w:rFonts w:ascii="EYInterstate Light" w:eastAsiaTheme="minorHAnsi" w:hAnsi="EYInterstate Light" w:cstheme="minorBidi"/>
                <w:i/>
                <w:kern w:val="0"/>
                <w:sz w:val="16"/>
              </w:rPr>
              <w:t>Se va completa de SMIS - serviciul MEF dacă datele se transmit pe cale electronică. Dacă datele sunt transmise şi pe hârtie, trebuie să se ofere informaţii privind locaţia de arhivare</w:t>
            </w:r>
          </w:p>
        </w:tc>
      </w:tr>
      <w:tr w:rsidR="00B327FB" w:rsidRPr="00B327FB" w:rsidTr="00B327FB">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b/>
                <w:kern w:val="0"/>
                <w:sz w:val="16"/>
                <w:szCs w:val="16"/>
              </w:rPr>
            </w:pPr>
            <w:r>
              <w:rPr>
                <w:rFonts w:ascii="EYInterstate Light" w:eastAsiaTheme="minorHAnsi" w:hAnsi="EYInterstate Light" w:cstheme="minorBidi"/>
                <w:b/>
                <w:kern w:val="0"/>
                <w:sz w:val="16"/>
              </w:rPr>
              <w:t xml:space="preserve">Măsuri de prevenire a coruperii şi pierderii datelor. </w:t>
            </w:r>
          </w:p>
        </w:tc>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i/>
                <w:kern w:val="0"/>
                <w:sz w:val="16"/>
                <w:szCs w:val="16"/>
              </w:rPr>
            </w:pPr>
            <w:r>
              <w:rPr>
                <w:rFonts w:ascii="EYInterstate Light" w:eastAsiaTheme="minorHAnsi" w:hAnsi="EYInterstate Light" w:cstheme="minorBidi"/>
                <w:i/>
                <w:kern w:val="0"/>
                <w:sz w:val="16"/>
              </w:rPr>
              <w:t>Idem</w:t>
            </w:r>
          </w:p>
        </w:tc>
      </w:tr>
      <w:tr w:rsidR="00B327FB" w:rsidRPr="00B327FB" w:rsidTr="00B327FB">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b/>
                <w:kern w:val="0"/>
                <w:sz w:val="16"/>
                <w:szCs w:val="16"/>
              </w:rPr>
            </w:pPr>
            <w:r>
              <w:rPr>
                <w:rFonts w:ascii="EYInterstate Light" w:eastAsiaTheme="minorHAnsi" w:hAnsi="EYInterstate Light" w:cstheme="minorBidi"/>
                <w:b/>
                <w:kern w:val="0"/>
                <w:sz w:val="16"/>
              </w:rPr>
              <w:t>Transfer de date înainte de transmitere la CE prin SFC2014:</w:t>
            </w:r>
          </w:p>
        </w:tc>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i/>
                <w:kern w:val="0"/>
                <w:sz w:val="16"/>
                <w:szCs w:val="16"/>
              </w:rPr>
            </w:pPr>
            <w:r>
              <w:rPr>
                <w:rFonts w:ascii="EYInterstate Light" w:eastAsiaTheme="minorHAnsi" w:hAnsi="EYInterstate Light" w:cstheme="minorBidi"/>
                <w:i/>
                <w:kern w:val="0"/>
                <w:sz w:val="16"/>
              </w:rPr>
              <w:t>Idem</w:t>
            </w:r>
          </w:p>
        </w:tc>
      </w:tr>
      <w:tr w:rsidR="00B327FB" w:rsidRPr="00B327FB" w:rsidTr="00B327FB">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b/>
                <w:kern w:val="0"/>
                <w:sz w:val="16"/>
                <w:szCs w:val="16"/>
              </w:rPr>
            </w:pPr>
            <w:r>
              <w:rPr>
                <w:rFonts w:ascii="EYInterstate Light" w:eastAsiaTheme="minorHAnsi" w:hAnsi="EYInterstate Light" w:cstheme="minorBidi"/>
                <w:b/>
                <w:kern w:val="0"/>
                <w:sz w:val="16"/>
              </w:rPr>
              <w:t>Dispoziţii privind protecţia datelor:</w:t>
            </w:r>
          </w:p>
        </w:tc>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i/>
                <w:kern w:val="0"/>
                <w:sz w:val="16"/>
                <w:szCs w:val="16"/>
              </w:rPr>
            </w:pPr>
            <w:r>
              <w:rPr>
                <w:rFonts w:ascii="EYInterstate Light" w:eastAsiaTheme="minorHAnsi" w:hAnsi="EYInterstate Light" w:cstheme="minorBidi"/>
                <w:i/>
                <w:kern w:val="0"/>
                <w:sz w:val="16"/>
              </w:rPr>
              <w:t>Idem</w:t>
            </w:r>
          </w:p>
        </w:tc>
      </w:tr>
      <w:tr w:rsidR="00B327FB" w:rsidRPr="00B327FB" w:rsidTr="00B327FB">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b/>
                <w:kern w:val="0"/>
                <w:sz w:val="16"/>
                <w:szCs w:val="16"/>
              </w:rPr>
            </w:pPr>
            <w:r>
              <w:rPr>
                <w:rFonts w:ascii="EYInterstate Light" w:eastAsiaTheme="minorHAnsi" w:hAnsi="EYInterstate Light" w:cstheme="minorBidi"/>
                <w:b/>
                <w:kern w:val="0"/>
                <w:sz w:val="16"/>
              </w:rPr>
              <w:t>Dispoziţii privind procedura de publicare a indicatorilor şi a datelor agregate:</w:t>
            </w:r>
          </w:p>
        </w:tc>
        <w:tc>
          <w:tcPr>
            <w:tcW w:w="4644" w:type="dxa"/>
          </w:tcPr>
          <w:p w:rsidR="00B327FB" w:rsidRPr="00B327FB" w:rsidRDefault="00B327FB" w:rsidP="00B327FB">
            <w:pPr>
              <w:overflowPunct/>
              <w:autoSpaceDE/>
              <w:autoSpaceDN/>
              <w:adjustRightInd/>
              <w:spacing w:after="0" w:line="240" w:lineRule="auto"/>
              <w:jc w:val="left"/>
              <w:textAlignment w:val="auto"/>
              <w:rPr>
                <w:rFonts w:ascii="EYInterstate Light" w:eastAsiaTheme="minorHAnsi" w:hAnsi="EYInterstate Light" w:cstheme="minorBidi"/>
                <w:kern w:val="0"/>
                <w:sz w:val="16"/>
                <w:szCs w:val="16"/>
              </w:rPr>
            </w:pPr>
          </w:p>
        </w:tc>
      </w:tr>
    </w:tbl>
    <w:p w:rsidR="009B4B6D" w:rsidRPr="00B327FB" w:rsidRDefault="009B4B6D" w:rsidP="009B4B6D">
      <w:pPr>
        <w:spacing w:after="0" w:line="240" w:lineRule="auto"/>
        <w:rPr>
          <w:rFonts w:ascii="EYInterstate Light" w:hAnsi="EYInterstate Light"/>
          <w:sz w:val="24"/>
          <w:szCs w:val="24"/>
        </w:rPr>
      </w:pPr>
      <w:r>
        <w:rPr>
          <w:rFonts w:ascii="EYInterstate Light" w:hAnsi="EYInterstate Light"/>
          <w:sz w:val="24"/>
        </w:rPr>
        <w:t xml:space="preserve"> </w:t>
      </w:r>
    </w:p>
    <w:p w:rsidR="009B4B6D" w:rsidRPr="00B327FB" w:rsidRDefault="009B4B6D" w:rsidP="006C225B">
      <w:pPr>
        <w:spacing w:line="276" w:lineRule="auto"/>
        <w:rPr>
          <w:rFonts w:ascii="EYInterstate Light" w:hAnsi="EYInterstate Light"/>
        </w:rPr>
      </w:pPr>
    </w:p>
    <w:p w:rsidR="00B327FB" w:rsidRPr="00B327FB" w:rsidRDefault="00B327FB" w:rsidP="006C225B">
      <w:pPr>
        <w:spacing w:line="276" w:lineRule="auto"/>
        <w:rPr>
          <w:rFonts w:ascii="EYInterstate Light" w:hAnsi="EYInterstate Light"/>
        </w:rPr>
      </w:pPr>
    </w:p>
    <w:p w:rsidR="006C225B" w:rsidRPr="00B327FB" w:rsidRDefault="006C225B" w:rsidP="009B4B6D">
      <w:pPr>
        <w:spacing w:line="276" w:lineRule="auto"/>
        <w:rPr>
          <w:rFonts w:ascii="EYInterstate Light" w:hAnsi="EYInterstate Light"/>
          <w:b/>
        </w:rPr>
      </w:pPr>
      <w:r>
        <w:rPr>
          <w:rFonts w:ascii="EYInterstate Light" w:hAnsi="EYInterstate Light"/>
          <w:b/>
        </w:rPr>
        <w:t>Competenţe necesare pentru monitorizare şi evaluare:</w:t>
      </w:r>
    </w:p>
    <w:p w:rsidR="006C225B" w:rsidRPr="006A7698" w:rsidRDefault="006C225B" w:rsidP="009B4B6D">
      <w:pPr>
        <w:pStyle w:val="ListParagraph"/>
        <w:numPr>
          <w:ilvl w:val="0"/>
          <w:numId w:val="65"/>
        </w:numPr>
        <w:spacing w:line="276" w:lineRule="auto"/>
        <w:contextualSpacing w:val="0"/>
        <w:rPr>
          <w:rFonts w:ascii="EYInterstate Light" w:hAnsi="EYInterstate Light"/>
        </w:rPr>
      </w:pPr>
      <w:r>
        <w:rPr>
          <w:rFonts w:ascii="EYInterstate Light" w:hAnsi="EYInterstate Light"/>
        </w:rPr>
        <w:t xml:space="preserve">Competenţe de calculator/baze de date </w:t>
      </w:r>
    </w:p>
    <w:p w:rsidR="006C225B" w:rsidRPr="006A7698" w:rsidRDefault="006C225B" w:rsidP="009B4B6D">
      <w:pPr>
        <w:pStyle w:val="ListParagraph"/>
        <w:numPr>
          <w:ilvl w:val="0"/>
          <w:numId w:val="65"/>
        </w:numPr>
        <w:spacing w:line="276" w:lineRule="auto"/>
        <w:contextualSpacing w:val="0"/>
        <w:rPr>
          <w:rFonts w:ascii="EYInterstate Light" w:hAnsi="EYInterstate Light"/>
        </w:rPr>
      </w:pPr>
      <w:r>
        <w:rPr>
          <w:rFonts w:ascii="EYInterstate Light" w:hAnsi="EYInterstate Light"/>
        </w:rPr>
        <w:t>Abilităţi de comunicare</w:t>
      </w:r>
    </w:p>
    <w:p w:rsidR="006C225B" w:rsidRPr="006A7698" w:rsidRDefault="006C225B" w:rsidP="009B4B6D">
      <w:pPr>
        <w:pStyle w:val="ListParagraph"/>
        <w:numPr>
          <w:ilvl w:val="0"/>
          <w:numId w:val="65"/>
        </w:numPr>
        <w:spacing w:line="276" w:lineRule="auto"/>
        <w:contextualSpacing w:val="0"/>
        <w:rPr>
          <w:rFonts w:ascii="EYInterstate Light" w:hAnsi="EYInterstate Light"/>
        </w:rPr>
      </w:pPr>
      <w:r>
        <w:rPr>
          <w:rFonts w:ascii="EYInterstate Light" w:hAnsi="EYInterstate Light"/>
        </w:rPr>
        <w:t>Abilităţi analitice</w:t>
      </w:r>
    </w:p>
    <w:p w:rsidR="006C225B" w:rsidRPr="006A7698" w:rsidRDefault="006C225B" w:rsidP="009B4B6D">
      <w:pPr>
        <w:pStyle w:val="ListParagraph"/>
        <w:numPr>
          <w:ilvl w:val="0"/>
          <w:numId w:val="65"/>
        </w:numPr>
        <w:spacing w:line="276" w:lineRule="auto"/>
        <w:contextualSpacing w:val="0"/>
        <w:rPr>
          <w:rFonts w:ascii="EYInterstate Light" w:hAnsi="EYInterstate Light"/>
        </w:rPr>
      </w:pPr>
      <w:r>
        <w:rPr>
          <w:rFonts w:ascii="EYInterstate Light" w:hAnsi="EYInterstate Light"/>
        </w:rPr>
        <w:t>Abilităţi de raportare</w:t>
      </w:r>
    </w:p>
    <w:p w:rsidR="006C225B" w:rsidRPr="006A7698" w:rsidRDefault="006C225B" w:rsidP="009B4B6D">
      <w:pPr>
        <w:pStyle w:val="ListParagraph"/>
        <w:numPr>
          <w:ilvl w:val="0"/>
          <w:numId w:val="65"/>
        </w:numPr>
        <w:spacing w:line="276" w:lineRule="auto"/>
        <w:contextualSpacing w:val="0"/>
        <w:rPr>
          <w:rFonts w:ascii="EYInterstate Light" w:hAnsi="EYInterstate Light"/>
        </w:rPr>
      </w:pPr>
      <w:r>
        <w:rPr>
          <w:rFonts w:ascii="EYInterstate Light" w:hAnsi="EYInterstate Light"/>
        </w:rPr>
        <w:t>Abilităţi de negociere</w:t>
      </w:r>
    </w:p>
    <w:p w:rsidR="006C225B" w:rsidRPr="006A7698" w:rsidRDefault="006C225B" w:rsidP="009B4B6D">
      <w:pPr>
        <w:pStyle w:val="ListParagraph"/>
        <w:numPr>
          <w:ilvl w:val="0"/>
          <w:numId w:val="65"/>
        </w:numPr>
        <w:spacing w:line="276" w:lineRule="auto"/>
        <w:contextualSpacing w:val="0"/>
        <w:rPr>
          <w:rFonts w:ascii="EYInterstate Light" w:hAnsi="EYInterstate Light"/>
        </w:rPr>
      </w:pPr>
      <w:r>
        <w:rPr>
          <w:rFonts w:ascii="EYInterstate Light" w:hAnsi="EYInterstate Light"/>
        </w:rPr>
        <w:t>Planul de dezvoltare pentru resurse umane</w:t>
      </w:r>
    </w:p>
    <w:p w:rsidR="006C225B" w:rsidRPr="006A7698" w:rsidRDefault="006C225B" w:rsidP="009B4B6D">
      <w:pPr>
        <w:pStyle w:val="ListParagraph"/>
        <w:numPr>
          <w:ilvl w:val="0"/>
          <w:numId w:val="65"/>
        </w:numPr>
        <w:spacing w:line="276" w:lineRule="auto"/>
        <w:contextualSpacing w:val="0"/>
        <w:rPr>
          <w:rFonts w:ascii="EYInterstate Light" w:hAnsi="EYInterstate Light"/>
        </w:rPr>
      </w:pPr>
      <w:r>
        <w:rPr>
          <w:rFonts w:ascii="EYInterstate Light" w:hAnsi="EYInterstate Light"/>
        </w:rPr>
        <w:t>ECHIPA trebuie să deţină toate competenţele deşi M&amp;E nu este o activitate cu normă întreagă, dar e posibil</w:t>
      </w:r>
    </w:p>
    <w:p w:rsidR="006C225B" w:rsidRPr="006A7698" w:rsidRDefault="006C225B" w:rsidP="009B4B6D">
      <w:pPr>
        <w:pStyle w:val="ListParagraph"/>
        <w:numPr>
          <w:ilvl w:val="0"/>
          <w:numId w:val="65"/>
        </w:numPr>
        <w:spacing w:line="276" w:lineRule="auto"/>
        <w:contextualSpacing w:val="0"/>
        <w:rPr>
          <w:rFonts w:ascii="EYInterstate Light" w:hAnsi="EYInterstate Light"/>
        </w:rPr>
      </w:pPr>
      <w:r>
        <w:rPr>
          <w:rFonts w:ascii="EYInterstate Light" w:hAnsi="EYInterstate Light"/>
        </w:rPr>
        <w:t>Director, cercetător, ofiţer de date, ofiţer de sistem pentru monitorizare de rutină</w:t>
      </w:r>
    </w:p>
    <w:p w:rsidR="009B4B6D" w:rsidRDefault="009B4B6D" w:rsidP="009B4B6D">
      <w:pPr>
        <w:spacing w:line="276" w:lineRule="auto"/>
        <w:rPr>
          <w:rFonts w:ascii="EYInterstate Light" w:hAnsi="EYInterstate Light"/>
          <w:b/>
        </w:rPr>
      </w:pPr>
    </w:p>
    <w:p w:rsidR="006C225B" w:rsidRPr="009B4B6D" w:rsidRDefault="006C225B" w:rsidP="009B4B6D">
      <w:pPr>
        <w:spacing w:line="276" w:lineRule="auto"/>
        <w:rPr>
          <w:rFonts w:ascii="EYInterstate Light" w:hAnsi="EYInterstate Light"/>
          <w:b/>
        </w:rPr>
      </w:pPr>
      <w:r>
        <w:rPr>
          <w:rFonts w:ascii="EYInterstate Light" w:hAnsi="EYInterstate Light"/>
          <w:b/>
        </w:rPr>
        <w:t>Structura şi aplicaţiile sistemului:</w:t>
      </w:r>
    </w:p>
    <w:p w:rsidR="006C225B" w:rsidRPr="00E24964" w:rsidRDefault="006C225B" w:rsidP="006C225B">
      <w:pPr>
        <w:pStyle w:val="ListParagraph"/>
        <w:numPr>
          <w:ilvl w:val="0"/>
          <w:numId w:val="65"/>
        </w:numPr>
        <w:spacing w:line="276" w:lineRule="auto"/>
        <w:ind w:left="1080"/>
        <w:contextualSpacing w:val="0"/>
        <w:rPr>
          <w:rFonts w:ascii="EYInterstate Light" w:hAnsi="EYInterstate Light"/>
        </w:rPr>
      </w:pPr>
      <w:r>
        <w:rPr>
          <w:rFonts w:ascii="EYInterstate Light" w:hAnsi="EYInterstate Light"/>
        </w:rPr>
        <w:t>Abilitatea de a elabora concepte şi a contribui la proiectarea sistemului M&amp;E pentru o organizaţie/minister/birou din sectorul public</w:t>
      </w:r>
    </w:p>
    <w:p w:rsidR="006C225B" w:rsidRPr="00E24964" w:rsidRDefault="006C225B" w:rsidP="006C225B">
      <w:pPr>
        <w:pStyle w:val="ListParagraph"/>
        <w:numPr>
          <w:ilvl w:val="0"/>
          <w:numId w:val="65"/>
        </w:numPr>
        <w:spacing w:line="276" w:lineRule="auto"/>
        <w:ind w:left="1080"/>
        <w:contextualSpacing w:val="0"/>
        <w:rPr>
          <w:rFonts w:ascii="EYInterstate Light" w:hAnsi="EYInterstate Light"/>
        </w:rPr>
      </w:pPr>
      <w:r>
        <w:rPr>
          <w:rFonts w:ascii="EYInterstate Light" w:hAnsi="EYInterstate Light"/>
        </w:rPr>
        <w:t>Abilitatea de a interpreta aplicaţiile unui sistem M&amp;E pentru diferite niveluri şi elemente de guvernare</w:t>
      </w:r>
    </w:p>
    <w:p w:rsidR="006C225B" w:rsidRPr="00E24964" w:rsidRDefault="006C225B" w:rsidP="006C225B">
      <w:pPr>
        <w:pStyle w:val="ListParagraph"/>
        <w:numPr>
          <w:ilvl w:val="0"/>
          <w:numId w:val="65"/>
        </w:numPr>
        <w:spacing w:line="276" w:lineRule="auto"/>
        <w:ind w:left="1080"/>
        <w:contextualSpacing w:val="0"/>
        <w:rPr>
          <w:rFonts w:ascii="EYInterstate Light" w:hAnsi="EYInterstate Light"/>
        </w:rPr>
      </w:pPr>
      <w:r>
        <w:rPr>
          <w:rFonts w:ascii="EYInterstate Light" w:hAnsi="EYInterstate Light"/>
        </w:rPr>
        <w:t>Abilitatea de a interpreta aplicaţiile unui sistem M&amp;E pentru diferite activităţi din sectorul public (proiecte, programe şi politici)</w:t>
      </w:r>
    </w:p>
    <w:p w:rsidR="006C225B" w:rsidRPr="00E24964" w:rsidRDefault="006C225B" w:rsidP="006C225B">
      <w:pPr>
        <w:pStyle w:val="ListParagraph"/>
        <w:numPr>
          <w:ilvl w:val="0"/>
          <w:numId w:val="65"/>
        </w:numPr>
        <w:spacing w:line="276" w:lineRule="auto"/>
        <w:ind w:left="1080"/>
        <w:contextualSpacing w:val="0"/>
        <w:rPr>
          <w:rFonts w:ascii="EYInterstate Light" w:hAnsi="EYInterstate Light"/>
        </w:rPr>
      </w:pPr>
      <w:r>
        <w:rPr>
          <w:rFonts w:ascii="EYInterstate Light" w:hAnsi="EYInterstate Light"/>
        </w:rPr>
        <w:t>Abilitatea de a vedea legătura unui sistem M&amp;E cu mai multe funcţii de bază precum bugetul, contabilizarea şi supravegherea</w:t>
      </w:r>
    </w:p>
    <w:p w:rsidR="006C225B" w:rsidRPr="00E24964" w:rsidRDefault="006C225B" w:rsidP="006C225B">
      <w:pPr>
        <w:pStyle w:val="ListParagraph"/>
        <w:numPr>
          <w:ilvl w:val="0"/>
          <w:numId w:val="65"/>
        </w:numPr>
        <w:spacing w:line="276" w:lineRule="auto"/>
        <w:ind w:left="1080"/>
        <w:contextualSpacing w:val="0"/>
        <w:rPr>
          <w:rFonts w:ascii="EYInterstate Light" w:hAnsi="EYInterstate Light"/>
        </w:rPr>
      </w:pPr>
      <w:r>
        <w:rPr>
          <w:rFonts w:ascii="EYInterstate Light" w:hAnsi="EYInterstate Light"/>
        </w:rPr>
        <w:t>Abilitatea de a proiecta cel puţin o strategie de colectare statistică minimă pe variabile/indicatori M&amp;E</w:t>
      </w:r>
    </w:p>
    <w:p w:rsidR="006C225B" w:rsidRPr="009B4B6D" w:rsidRDefault="006C225B" w:rsidP="009B4B6D">
      <w:pPr>
        <w:spacing w:line="276" w:lineRule="auto"/>
        <w:rPr>
          <w:rFonts w:ascii="EYInterstate Light" w:hAnsi="EYInterstate Light"/>
          <w:b/>
        </w:rPr>
      </w:pPr>
      <w:r>
        <w:rPr>
          <w:rFonts w:ascii="EYInterstate Light" w:hAnsi="EYInterstate Light"/>
          <w:b/>
        </w:rPr>
        <w:t>Analiza instituţională:</w:t>
      </w:r>
    </w:p>
    <w:p w:rsidR="006C225B" w:rsidRPr="00E24964" w:rsidRDefault="006C225B" w:rsidP="006C225B">
      <w:pPr>
        <w:pStyle w:val="ListParagraph"/>
        <w:numPr>
          <w:ilvl w:val="0"/>
          <w:numId w:val="65"/>
        </w:numPr>
        <w:spacing w:line="276" w:lineRule="auto"/>
        <w:ind w:left="1080"/>
        <w:contextualSpacing w:val="0"/>
        <w:rPr>
          <w:rFonts w:ascii="EYInterstate Light" w:hAnsi="EYInterstate Light"/>
        </w:rPr>
      </w:pPr>
      <w:r>
        <w:rPr>
          <w:rFonts w:ascii="EYInterstate Light" w:hAnsi="EYInterstate Light"/>
        </w:rPr>
        <w:t>Abilitatea de a analiza situaţia politică relevantă în funcţie de cererea/interesul pentru elaborarea unui sistem M&amp;E</w:t>
      </w:r>
    </w:p>
    <w:p w:rsidR="006C225B" w:rsidRPr="00E24964" w:rsidRDefault="006C225B" w:rsidP="006C225B">
      <w:pPr>
        <w:pStyle w:val="ListParagraph"/>
        <w:numPr>
          <w:ilvl w:val="0"/>
          <w:numId w:val="65"/>
        </w:numPr>
        <w:spacing w:line="276" w:lineRule="auto"/>
        <w:ind w:left="1080"/>
        <w:contextualSpacing w:val="0"/>
        <w:rPr>
          <w:rFonts w:ascii="EYInterstate Light" w:hAnsi="EYInterstate Light"/>
        </w:rPr>
      </w:pPr>
      <w:r>
        <w:rPr>
          <w:rFonts w:ascii="EYInterstate Light" w:hAnsi="EYInterstate Light"/>
        </w:rPr>
        <w:t>Abilitatea de a înţelege rolul M&amp;E în contextul mai larg dintr-o ţară (de ex., reforma sectorului public, relaţiile cu donatorul)</w:t>
      </w:r>
    </w:p>
    <w:p w:rsidR="006C225B" w:rsidRPr="00E24964" w:rsidRDefault="006C225B" w:rsidP="006C225B">
      <w:pPr>
        <w:pStyle w:val="ListParagraph"/>
        <w:numPr>
          <w:ilvl w:val="0"/>
          <w:numId w:val="65"/>
        </w:numPr>
        <w:spacing w:line="276" w:lineRule="auto"/>
        <w:ind w:left="1080"/>
        <w:contextualSpacing w:val="0"/>
        <w:rPr>
          <w:rFonts w:ascii="EYInterstate Light" w:hAnsi="EYInterstate Light"/>
        </w:rPr>
      </w:pPr>
      <w:r>
        <w:rPr>
          <w:rFonts w:ascii="EYInterstate Light" w:hAnsi="EYInterstate Light"/>
        </w:rPr>
        <w:t>Abilitatea de a realiza analize ale cerinţelor unui organizaţii pentru un sistem M&amp;E</w:t>
      </w:r>
    </w:p>
    <w:p w:rsidR="006C225B" w:rsidRPr="00E24964" w:rsidRDefault="006C225B" w:rsidP="006C225B">
      <w:pPr>
        <w:pStyle w:val="ListParagraph"/>
        <w:numPr>
          <w:ilvl w:val="0"/>
          <w:numId w:val="65"/>
        </w:numPr>
        <w:spacing w:line="276" w:lineRule="auto"/>
        <w:ind w:left="1080"/>
        <w:contextualSpacing w:val="0"/>
        <w:rPr>
          <w:rFonts w:ascii="EYInterstate Light" w:hAnsi="EYInterstate Light"/>
        </w:rPr>
      </w:pPr>
      <w:r>
        <w:rPr>
          <w:rFonts w:ascii="EYInterstate Light" w:hAnsi="EYInterstate Light"/>
        </w:rPr>
        <w:t>Abilitatea de a realiza analize ale capacităţii instituţionale în cadrul instituţiilor vizate, cu privire la punctele tari ale acestora, specifice elaborării unui sistem M&amp;E</w:t>
      </w:r>
    </w:p>
    <w:p w:rsidR="006C225B" w:rsidRPr="00E24964" w:rsidRDefault="006C225B" w:rsidP="006C225B">
      <w:pPr>
        <w:pStyle w:val="ListParagraph"/>
        <w:numPr>
          <w:ilvl w:val="0"/>
          <w:numId w:val="65"/>
        </w:numPr>
        <w:spacing w:line="276" w:lineRule="auto"/>
        <w:ind w:left="1080"/>
        <w:contextualSpacing w:val="0"/>
        <w:rPr>
          <w:rFonts w:ascii="EYInterstate Light" w:hAnsi="EYInterstate Light"/>
        </w:rPr>
      </w:pPr>
      <w:r>
        <w:rPr>
          <w:rFonts w:ascii="EYInterstate Light" w:hAnsi="EYInterstate Light"/>
        </w:rPr>
        <w:t>Abilitatea de a identifica campioni individuali din organizaţii şi de a lucra foarte bine cu aceştia pentru a înţelege şi a susţine elaborarea unei iniţiative M&amp;E</w:t>
      </w:r>
    </w:p>
    <w:p w:rsidR="006C225B" w:rsidRPr="009B4B6D" w:rsidRDefault="006C225B" w:rsidP="009B4B6D">
      <w:pPr>
        <w:spacing w:line="276" w:lineRule="auto"/>
        <w:rPr>
          <w:rFonts w:ascii="EYInterstate Light" w:hAnsi="EYInterstate Light"/>
          <w:b/>
        </w:rPr>
      </w:pPr>
      <w:r>
        <w:rPr>
          <w:rFonts w:ascii="EYInterstate Light" w:hAnsi="EYInterstate Light"/>
          <w:b/>
        </w:rPr>
        <w:t>Instrumente metodologice:</w:t>
      </w:r>
    </w:p>
    <w:p w:rsidR="006C225B" w:rsidRPr="00E24964" w:rsidRDefault="006C225B" w:rsidP="006C225B">
      <w:pPr>
        <w:pStyle w:val="ListParagraph"/>
        <w:numPr>
          <w:ilvl w:val="0"/>
          <w:numId w:val="65"/>
        </w:numPr>
        <w:spacing w:line="276" w:lineRule="auto"/>
        <w:ind w:left="1080"/>
        <w:contextualSpacing w:val="0"/>
        <w:rPr>
          <w:rFonts w:ascii="EYInterstate Light" w:hAnsi="EYInterstate Light"/>
        </w:rPr>
      </w:pPr>
      <w:r>
        <w:rPr>
          <w:rFonts w:ascii="EYInterstate Light" w:hAnsi="EYInterstate Light"/>
        </w:rPr>
        <w:t>Abilitatea de a înţelege logica şi aplicaţiile de date colectate printr-un sistem M&amp;E</w:t>
      </w:r>
    </w:p>
    <w:p w:rsidR="006C225B" w:rsidRPr="00E24964" w:rsidRDefault="006C225B" w:rsidP="006C225B">
      <w:pPr>
        <w:pStyle w:val="ListParagraph"/>
        <w:numPr>
          <w:ilvl w:val="0"/>
          <w:numId w:val="65"/>
        </w:numPr>
        <w:spacing w:line="276" w:lineRule="auto"/>
        <w:ind w:left="1080"/>
        <w:contextualSpacing w:val="0"/>
        <w:rPr>
          <w:rFonts w:ascii="EYInterstate Light" w:hAnsi="EYInterstate Light"/>
        </w:rPr>
      </w:pPr>
      <w:r>
        <w:rPr>
          <w:rFonts w:ascii="EYInterstate Light" w:hAnsi="EYInterstate Light"/>
        </w:rPr>
        <w:t>Abilitatea de a analiza calitatea datelor şi informaţiilor statistice colectate într-un sistem M&amp;E, adică să aibă capacitatea de a înţelege fiabilitatea şi valabilitatea</w:t>
      </w:r>
    </w:p>
    <w:p w:rsidR="006C225B" w:rsidRPr="00E24964" w:rsidRDefault="006C225B" w:rsidP="006C225B">
      <w:pPr>
        <w:pStyle w:val="ListParagraph"/>
        <w:numPr>
          <w:ilvl w:val="0"/>
          <w:numId w:val="65"/>
        </w:numPr>
        <w:spacing w:line="276" w:lineRule="auto"/>
        <w:ind w:left="1080"/>
        <w:contextualSpacing w:val="0"/>
        <w:rPr>
          <w:rFonts w:ascii="EYInterstate Light" w:hAnsi="EYInterstate Light"/>
        </w:rPr>
      </w:pPr>
      <w:r>
        <w:rPr>
          <w:rFonts w:ascii="EYInterstate Light" w:hAnsi="EYInterstate Light"/>
        </w:rPr>
        <w:t>Abilitatea de a specifica instrumentele adecvate de colectare a datelor pentru diferite variabile/indicatori utilizaţi în sistemul M&amp;E</w:t>
      </w:r>
    </w:p>
    <w:p w:rsidR="006C225B" w:rsidRPr="00E24964" w:rsidRDefault="006C225B" w:rsidP="006C225B">
      <w:pPr>
        <w:pStyle w:val="ListParagraph"/>
        <w:numPr>
          <w:ilvl w:val="0"/>
          <w:numId w:val="65"/>
        </w:numPr>
        <w:spacing w:line="276" w:lineRule="auto"/>
        <w:ind w:left="1080"/>
        <w:contextualSpacing w:val="0"/>
        <w:rPr>
          <w:rFonts w:ascii="EYInterstate Light" w:hAnsi="EYInterstate Light"/>
        </w:rPr>
      </w:pPr>
      <w:r>
        <w:rPr>
          <w:rFonts w:ascii="EYInterstate Light" w:hAnsi="EYInterstate Light"/>
        </w:rPr>
        <w:t>Abilitatea de a realiza analize adecvate din date relevante</w:t>
      </w:r>
    </w:p>
    <w:p w:rsidR="006C225B" w:rsidRPr="00E24964" w:rsidRDefault="006C225B" w:rsidP="006C225B">
      <w:pPr>
        <w:spacing w:line="276" w:lineRule="auto"/>
        <w:rPr>
          <w:rFonts w:ascii="EYInterstate Light" w:hAnsi="EYInterstate Light"/>
          <w:b/>
        </w:rPr>
      </w:pPr>
      <w:r>
        <w:br w:type="page"/>
      </w:r>
    </w:p>
    <w:p w:rsidR="00A63106" w:rsidRDefault="00A63106" w:rsidP="006C225B">
      <w:pPr>
        <w:pStyle w:val="Heading2"/>
        <w:numPr>
          <w:ilvl w:val="0"/>
          <w:numId w:val="60"/>
        </w:numPr>
        <w:tabs>
          <w:tab w:val="clear" w:pos="1620"/>
          <w:tab w:val="left" w:pos="1134"/>
        </w:tabs>
        <w:spacing w:before="360" w:after="360" w:line="276" w:lineRule="auto"/>
        <w:ind w:left="0" w:firstLine="0"/>
        <w:rPr>
          <w:rFonts w:ascii="EYInterstate Light" w:hAnsi="EYInterstate Light"/>
          <w:sz w:val="32"/>
        </w:rPr>
      </w:pPr>
      <w:bookmarkStart w:id="316" w:name="_Toc390854459"/>
      <w:bookmarkStart w:id="317" w:name="_Toc395272814"/>
      <w:r>
        <w:rPr>
          <w:rFonts w:ascii="EYInterstate Light" w:hAnsi="EYInterstate Light"/>
          <w:sz w:val="32"/>
        </w:rPr>
        <w:t xml:space="preserve">Interviuri - Lista persoanelor </w:t>
      </w:r>
      <w:bookmarkEnd w:id="315"/>
      <w:bookmarkEnd w:id="316"/>
      <w:r w:rsidR="00241D4F">
        <w:rPr>
          <w:rFonts w:ascii="EYInterstate Light" w:hAnsi="EYInterstate Light"/>
          <w:sz w:val="32"/>
        </w:rPr>
        <w:t>intervievate</w:t>
      </w:r>
      <w:bookmarkEnd w:id="317"/>
    </w:p>
    <w:tbl>
      <w:tblPr>
        <w:tblStyle w:val="TableGrid"/>
        <w:tblW w:w="5000" w:type="pct"/>
        <w:jc w:val="center"/>
        <w:tblLayout w:type="fixed"/>
        <w:tblLook w:val="04A0" w:firstRow="1" w:lastRow="0" w:firstColumn="1" w:lastColumn="0" w:noHBand="0" w:noVBand="1"/>
      </w:tblPr>
      <w:tblGrid>
        <w:gridCol w:w="649"/>
        <w:gridCol w:w="3599"/>
        <w:gridCol w:w="4994"/>
      </w:tblGrid>
      <w:tr w:rsidR="00A63106" w:rsidRPr="00687FF9" w:rsidTr="00F933FE">
        <w:trPr>
          <w:cnfStyle w:val="100000000000" w:firstRow="1" w:lastRow="0" w:firstColumn="0" w:lastColumn="0" w:oddVBand="0" w:evenVBand="0" w:oddHBand="0" w:evenHBand="0" w:firstRowFirstColumn="0" w:firstRowLastColumn="0" w:lastRowFirstColumn="0" w:lastRowLastColumn="0"/>
          <w:trHeight w:val="710"/>
          <w:jc w:val="center"/>
        </w:trPr>
        <w:tc>
          <w:tcPr>
            <w:tcW w:w="351" w:type="pct"/>
            <w:shd w:val="clear" w:color="auto" w:fill="FFC000"/>
            <w:vAlign w:val="center"/>
          </w:tcPr>
          <w:p w:rsidR="00A63106" w:rsidRPr="00687FF9" w:rsidRDefault="00A63106" w:rsidP="00F933FE">
            <w:pPr>
              <w:jc w:val="center"/>
              <w:rPr>
                <w:rFonts w:ascii="EYInterstate Light" w:hAnsi="EYInterstate Light"/>
                <w:b/>
                <w:bCs/>
              </w:rPr>
            </w:pPr>
            <w:r>
              <w:rPr>
                <w:rFonts w:ascii="EYInterstate Light" w:hAnsi="EYInterstate Light"/>
                <w:b/>
              </w:rPr>
              <w:t>Nr.</w:t>
            </w:r>
          </w:p>
        </w:tc>
        <w:tc>
          <w:tcPr>
            <w:tcW w:w="1947" w:type="pct"/>
            <w:shd w:val="clear" w:color="auto" w:fill="FFC000"/>
            <w:vAlign w:val="center"/>
          </w:tcPr>
          <w:p w:rsidR="00A63106" w:rsidRPr="00687FF9" w:rsidRDefault="00A63106" w:rsidP="00F933FE">
            <w:pPr>
              <w:jc w:val="center"/>
              <w:rPr>
                <w:rFonts w:ascii="EYInterstate Light" w:hAnsi="EYInterstate Light"/>
                <w:b/>
                <w:bCs/>
              </w:rPr>
            </w:pPr>
            <w:r>
              <w:rPr>
                <w:rFonts w:ascii="EYInterstate Light" w:hAnsi="EYInterstate Light"/>
                <w:b/>
              </w:rPr>
              <w:t>Name</w:t>
            </w:r>
          </w:p>
        </w:tc>
        <w:tc>
          <w:tcPr>
            <w:tcW w:w="2702" w:type="pct"/>
            <w:shd w:val="clear" w:color="auto" w:fill="FFC000"/>
            <w:vAlign w:val="center"/>
          </w:tcPr>
          <w:p w:rsidR="00A63106" w:rsidRPr="00687FF9" w:rsidRDefault="00A63106" w:rsidP="00F933FE">
            <w:pPr>
              <w:jc w:val="center"/>
              <w:rPr>
                <w:rFonts w:ascii="EYInterstate Light" w:hAnsi="EYInterstate Light"/>
                <w:b/>
                <w:bCs/>
              </w:rPr>
            </w:pPr>
            <w:r>
              <w:rPr>
                <w:rFonts w:ascii="EYInterstate Light" w:hAnsi="EYInterstate Light"/>
                <w:b/>
              </w:rPr>
              <w:t>Instituţia</w:t>
            </w:r>
          </w:p>
        </w:tc>
      </w:tr>
      <w:tr w:rsidR="00A63106" w:rsidRPr="00687FF9" w:rsidTr="00F933FE">
        <w:trPr>
          <w:trHeight w:hRule="exact" w:val="785"/>
          <w:jc w:val="center"/>
        </w:trPr>
        <w:tc>
          <w:tcPr>
            <w:tcW w:w="351" w:type="pct"/>
            <w:vAlign w:val="center"/>
          </w:tcPr>
          <w:p w:rsidR="00A63106" w:rsidRPr="00687FF9" w:rsidRDefault="00A63106" w:rsidP="00F933FE">
            <w:pPr>
              <w:jc w:val="center"/>
              <w:rPr>
                <w:rFonts w:ascii="EYInterstate Light" w:hAnsi="EYInterstate Light" w:cstheme="minorHAnsi"/>
                <w:bCs/>
              </w:rPr>
            </w:pPr>
            <w:r>
              <w:rPr>
                <w:rFonts w:ascii="EYInterstate Light" w:hAnsi="EYInterstate Light" w:cstheme="minorHAnsi"/>
              </w:rPr>
              <w:t>1</w:t>
            </w:r>
          </w:p>
        </w:tc>
        <w:tc>
          <w:tcPr>
            <w:tcW w:w="1947" w:type="pct"/>
            <w:vAlign w:val="center"/>
          </w:tcPr>
          <w:p w:rsidR="00A63106" w:rsidRPr="00687FF9" w:rsidRDefault="00F933FE" w:rsidP="00F933FE">
            <w:pPr>
              <w:jc w:val="center"/>
              <w:rPr>
                <w:rFonts w:ascii="EYInterstate Light" w:hAnsi="EYInterstate Light" w:cstheme="minorHAnsi"/>
                <w:bCs/>
              </w:rPr>
            </w:pPr>
            <w:r>
              <w:rPr>
                <w:rFonts w:ascii="EYInterstate Light" w:hAnsi="EYInterstate Light" w:cstheme="minorHAnsi"/>
              </w:rPr>
              <w:t>Claudia Uritescu</w:t>
            </w:r>
          </w:p>
        </w:tc>
        <w:tc>
          <w:tcPr>
            <w:tcW w:w="2702" w:type="pct"/>
            <w:vAlign w:val="center"/>
          </w:tcPr>
          <w:p w:rsidR="00A63106" w:rsidRPr="00687FF9" w:rsidRDefault="00687FF9" w:rsidP="00F933FE">
            <w:pPr>
              <w:jc w:val="center"/>
              <w:rPr>
                <w:rFonts w:ascii="EYInterstate Light" w:hAnsi="EYInterstate Light" w:cstheme="minorHAnsi"/>
                <w:bCs/>
              </w:rPr>
            </w:pPr>
            <w:r>
              <w:rPr>
                <w:rFonts w:ascii="EYInterstate Light" w:hAnsi="EYInterstate Light" w:cstheme="minorHAnsi"/>
              </w:rPr>
              <w:t>Blocul Naţional Sindical, filiala Alba</w:t>
            </w:r>
          </w:p>
        </w:tc>
      </w:tr>
      <w:tr w:rsidR="00F933FE" w:rsidRPr="00687FF9" w:rsidTr="00F933FE">
        <w:trPr>
          <w:trHeight w:hRule="exact" w:val="722"/>
          <w:jc w:val="center"/>
        </w:trPr>
        <w:tc>
          <w:tcPr>
            <w:tcW w:w="351" w:type="pct"/>
            <w:vAlign w:val="center"/>
          </w:tcPr>
          <w:p w:rsidR="00F933FE" w:rsidRPr="00687FF9" w:rsidRDefault="00F933FE" w:rsidP="00F933FE">
            <w:pPr>
              <w:jc w:val="center"/>
              <w:rPr>
                <w:rFonts w:ascii="EYInterstate Light" w:hAnsi="EYInterstate Light" w:cstheme="minorHAnsi"/>
                <w:bCs/>
              </w:rPr>
            </w:pPr>
            <w:r>
              <w:rPr>
                <w:rFonts w:ascii="EYInterstate Light" w:hAnsi="EYInterstate Light" w:cstheme="minorHAnsi"/>
              </w:rPr>
              <w:t>2</w:t>
            </w:r>
          </w:p>
        </w:tc>
        <w:tc>
          <w:tcPr>
            <w:tcW w:w="1947" w:type="pct"/>
            <w:vAlign w:val="center"/>
          </w:tcPr>
          <w:p w:rsidR="00F933FE" w:rsidRPr="00687FF9" w:rsidRDefault="00F933FE" w:rsidP="00F933FE">
            <w:pPr>
              <w:jc w:val="center"/>
              <w:rPr>
                <w:rFonts w:ascii="EYInterstate Light" w:hAnsi="EYInterstate Light" w:cstheme="minorHAnsi"/>
                <w:bCs/>
              </w:rPr>
            </w:pPr>
            <w:r>
              <w:rPr>
                <w:rFonts w:ascii="EYInterstate Light" w:hAnsi="EYInterstate Light" w:cstheme="minorHAnsi"/>
              </w:rPr>
              <w:t>Valer Bataga</w:t>
            </w:r>
          </w:p>
        </w:tc>
        <w:tc>
          <w:tcPr>
            <w:tcW w:w="2702" w:type="pct"/>
            <w:vAlign w:val="center"/>
          </w:tcPr>
          <w:p w:rsidR="00F933FE" w:rsidRPr="00687FF9" w:rsidRDefault="00F933FE" w:rsidP="00F933FE">
            <w:pPr>
              <w:jc w:val="center"/>
              <w:rPr>
                <w:rFonts w:ascii="EYInterstate Light" w:hAnsi="EYInterstate Light" w:cstheme="minorHAnsi"/>
                <w:bCs/>
              </w:rPr>
            </w:pPr>
            <w:r>
              <w:rPr>
                <w:rFonts w:ascii="EYInterstate Light" w:hAnsi="EYInterstate Light" w:cstheme="minorHAnsi"/>
              </w:rPr>
              <w:t>Consiliul judeţului Mureş</w:t>
            </w:r>
          </w:p>
        </w:tc>
      </w:tr>
      <w:tr w:rsidR="00F933FE" w:rsidRPr="00687FF9" w:rsidTr="00F933FE">
        <w:trPr>
          <w:trHeight w:hRule="exact" w:val="632"/>
          <w:jc w:val="center"/>
        </w:trPr>
        <w:tc>
          <w:tcPr>
            <w:tcW w:w="351" w:type="pct"/>
            <w:vAlign w:val="center"/>
          </w:tcPr>
          <w:p w:rsidR="00F933FE" w:rsidRPr="00687FF9" w:rsidRDefault="00F933FE" w:rsidP="00F933FE">
            <w:pPr>
              <w:jc w:val="center"/>
              <w:rPr>
                <w:rFonts w:ascii="EYInterstate Light" w:hAnsi="EYInterstate Light" w:cstheme="minorHAnsi"/>
                <w:bCs/>
              </w:rPr>
            </w:pPr>
            <w:r>
              <w:rPr>
                <w:rFonts w:ascii="EYInterstate Light" w:hAnsi="EYInterstate Light" w:cstheme="minorHAnsi"/>
              </w:rPr>
              <w:t>3</w:t>
            </w:r>
          </w:p>
        </w:tc>
        <w:tc>
          <w:tcPr>
            <w:tcW w:w="1947" w:type="pct"/>
            <w:vAlign w:val="center"/>
          </w:tcPr>
          <w:p w:rsidR="00F933FE" w:rsidRPr="00687FF9" w:rsidRDefault="00F933FE" w:rsidP="00F933FE">
            <w:pPr>
              <w:jc w:val="center"/>
              <w:rPr>
                <w:rFonts w:ascii="EYInterstate Light" w:hAnsi="EYInterstate Light" w:cstheme="minorHAnsi"/>
                <w:bCs/>
              </w:rPr>
            </w:pPr>
            <w:r>
              <w:rPr>
                <w:rFonts w:ascii="EYInterstate Light" w:hAnsi="EYInterstate Light" w:cstheme="minorHAnsi"/>
              </w:rPr>
              <w:t>Andreea Magyarossy</w:t>
            </w:r>
          </w:p>
        </w:tc>
        <w:tc>
          <w:tcPr>
            <w:tcW w:w="2702" w:type="pct"/>
            <w:vAlign w:val="center"/>
          </w:tcPr>
          <w:p w:rsidR="00F933FE" w:rsidRPr="00687FF9" w:rsidRDefault="00F933FE" w:rsidP="00F933FE">
            <w:pPr>
              <w:jc w:val="center"/>
              <w:rPr>
                <w:rFonts w:ascii="EYInterstate Light" w:hAnsi="EYInterstate Light" w:cstheme="minorHAnsi"/>
                <w:bCs/>
              </w:rPr>
            </w:pPr>
            <w:r>
              <w:rPr>
                <w:rFonts w:ascii="EYInterstate Light" w:hAnsi="EYInterstate Light" w:cstheme="minorHAnsi"/>
              </w:rPr>
              <w:t>Consiliul judeţului Mureş</w:t>
            </w:r>
          </w:p>
        </w:tc>
      </w:tr>
      <w:tr w:rsidR="00F933FE" w:rsidRPr="00687FF9" w:rsidTr="00F933FE">
        <w:trPr>
          <w:trHeight w:hRule="exact" w:val="713"/>
          <w:jc w:val="center"/>
        </w:trPr>
        <w:tc>
          <w:tcPr>
            <w:tcW w:w="351" w:type="pct"/>
            <w:vAlign w:val="center"/>
          </w:tcPr>
          <w:p w:rsidR="00F933FE" w:rsidRPr="00687FF9" w:rsidRDefault="00F933FE" w:rsidP="00F933FE">
            <w:pPr>
              <w:jc w:val="center"/>
              <w:rPr>
                <w:rFonts w:ascii="EYInterstate Light" w:hAnsi="EYInterstate Light" w:cstheme="minorHAnsi"/>
                <w:bCs/>
              </w:rPr>
            </w:pPr>
            <w:r>
              <w:rPr>
                <w:rFonts w:ascii="EYInterstate Light" w:hAnsi="EYInterstate Light" w:cstheme="minorHAnsi"/>
              </w:rPr>
              <w:t>4</w:t>
            </w:r>
          </w:p>
        </w:tc>
        <w:tc>
          <w:tcPr>
            <w:tcW w:w="1947" w:type="pct"/>
            <w:vAlign w:val="center"/>
          </w:tcPr>
          <w:p w:rsidR="00F933FE" w:rsidRPr="00687FF9" w:rsidRDefault="00F933FE" w:rsidP="00F933FE">
            <w:pPr>
              <w:jc w:val="center"/>
              <w:rPr>
                <w:rFonts w:ascii="EYInterstate Light" w:hAnsi="EYInterstate Light" w:cstheme="minorHAnsi"/>
                <w:bCs/>
              </w:rPr>
            </w:pPr>
            <w:r>
              <w:rPr>
                <w:rFonts w:ascii="EYInterstate Light" w:hAnsi="EYInterstate Light" w:cstheme="minorHAnsi"/>
              </w:rPr>
              <w:t>Maria Ciociu</w:t>
            </w:r>
          </w:p>
        </w:tc>
        <w:tc>
          <w:tcPr>
            <w:tcW w:w="2702" w:type="pct"/>
            <w:vAlign w:val="center"/>
          </w:tcPr>
          <w:p w:rsidR="00F933FE" w:rsidRPr="00687FF9" w:rsidRDefault="00AA3CE9" w:rsidP="00F933FE">
            <w:pPr>
              <w:jc w:val="center"/>
              <w:rPr>
                <w:rFonts w:ascii="EYInterstate Light" w:hAnsi="EYInterstate Light" w:cs="Arial"/>
                <w:bCs/>
              </w:rPr>
            </w:pPr>
            <w:r>
              <w:rPr>
                <w:rFonts w:ascii="EYInterstate Light" w:hAnsi="EYInterstate Light"/>
              </w:rPr>
              <w:t>Oficiul Regional al Agenţiei Minorităţilor Rome</w:t>
            </w:r>
          </w:p>
        </w:tc>
      </w:tr>
      <w:tr w:rsidR="0099570C" w:rsidRPr="00687FF9" w:rsidTr="00F933FE">
        <w:trPr>
          <w:trHeight w:hRule="exact" w:val="623"/>
          <w:jc w:val="center"/>
        </w:trPr>
        <w:tc>
          <w:tcPr>
            <w:tcW w:w="351" w:type="pct"/>
            <w:vAlign w:val="center"/>
          </w:tcPr>
          <w:p w:rsidR="0099570C" w:rsidRPr="00687FF9" w:rsidRDefault="0099570C" w:rsidP="00F933FE">
            <w:pPr>
              <w:jc w:val="center"/>
              <w:rPr>
                <w:rFonts w:ascii="EYInterstate Light" w:hAnsi="EYInterstate Light" w:cstheme="minorHAnsi"/>
                <w:bCs/>
              </w:rPr>
            </w:pPr>
            <w:r>
              <w:rPr>
                <w:rFonts w:ascii="EYInterstate Light" w:hAnsi="EYInterstate Light" w:cstheme="minorHAnsi"/>
              </w:rPr>
              <w:t>5</w:t>
            </w:r>
          </w:p>
        </w:tc>
        <w:tc>
          <w:tcPr>
            <w:tcW w:w="1947" w:type="pct"/>
            <w:vAlign w:val="center"/>
          </w:tcPr>
          <w:p w:rsidR="0099570C" w:rsidRPr="00687FF9" w:rsidRDefault="0099570C" w:rsidP="00BD659C">
            <w:pPr>
              <w:jc w:val="center"/>
              <w:rPr>
                <w:rFonts w:ascii="EYInterstate Light" w:hAnsi="EYInterstate Light" w:cstheme="minorHAnsi"/>
              </w:rPr>
            </w:pPr>
            <w:r>
              <w:rPr>
                <w:rFonts w:ascii="EYInterstate Light" w:hAnsi="EYInterstate Light" w:cstheme="minorHAnsi"/>
              </w:rPr>
              <w:t>Marius Duca</w:t>
            </w:r>
          </w:p>
        </w:tc>
        <w:tc>
          <w:tcPr>
            <w:tcW w:w="2702" w:type="pct"/>
            <w:vAlign w:val="center"/>
          </w:tcPr>
          <w:p w:rsidR="0099570C" w:rsidRPr="00687FF9" w:rsidRDefault="0099570C" w:rsidP="00BD659C">
            <w:pPr>
              <w:jc w:val="center"/>
              <w:rPr>
                <w:rFonts w:ascii="EYInterstate Light" w:hAnsi="EYInterstate Light"/>
              </w:rPr>
            </w:pPr>
            <w:r>
              <w:rPr>
                <w:rFonts w:ascii="EYInterstate Light" w:hAnsi="EYInterstate Light" w:cstheme="minorHAnsi"/>
              </w:rPr>
              <w:t>ADR</w:t>
            </w:r>
            <w:r w:rsidR="000254A8">
              <w:rPr>
                <w:rFonts w:ascii="EYInterstate Light" w:hAnsi="EYInterstate Light" w:cstheme="minorHAnsi"/>
              </w:rPr>
              <w:t xml:space="preserve"> Centru</w:t>
            </w:r>
          </w:p>
        </w:tc>
      </w:tr>
      <w:tr w:rsidR="0099570C" w:rsidRPr="00687FF9" w:rsidTr="00F933FE">
        <w:trPr>
          <w:trHeight w:hRule="exact" w:val="722"/>
          <w:jc w:val="center"/>
        </w:trPr>
        <w:tc>
          <w:tcPr>
            <w:tcW w:w="351" w:type="pct"/>
            <w:vAlign w:val="center"/>
          </w:tcPr>
          <w:p w:rsidR="0099570C" w:rsidRPr="00687FF9" w:rsidRDefault="0099570C" w:rsidP="00F933FE">
            <w:pPr>
              <w:jc w:val="center"/>
              <w:rPr>
                <w:rFonts w:ascii="EYInterstate Light" w:hAnsi="EYInterstate Light" w:cstheme="minorHAnsi"/>
              </w:rPr>
            </w:pPr>
            <w:r>
              <w:rPr>
                <w:rFonts w:ascii="EYInterstate Light" w:hAnsi="EYInterstate Light" w:cstheme="minorHAnsi"/>
              </w:rPr>
              <w:t>6</w:t>
            </w:r>
          </w:p>
        </w:tc>
        <w:tc>
          <w:tcPr>
            <w:tcW w:w="1947" w:type="pct"/>
            <w:vAlign w:val="center"/>
          </w:tcPr>
          <w:p w:rsidR="0099570C" w:rsidRPr="00687FF9" w:rsidRDefault="0099570C" w:rsidP="00BD659C">
            <w:pPr>
              <w:jc w:val="center"/>
              <w:rPr>
                <w:rFonts w:ascii="EYInterstate Light" w:hAnsi="EYInterstate Light" w:cstheme="minorHAnsi"/>
              </w:rPr>
            </w:pPr>
            <w:r>
              <w:rPr>
                <w:rFonts w:ascii="EYInterstate Light" w:hAnsi="EYInterstate Light" w:cstheme="minorHAnsi"/>
              </w:rPr>
              <w:t>Veronica Constănțoiu</w:t>
            </w:r>
          </w:p>
        </w:tc>
        <w:tc>
          <w:tcPr>
            <w:tcW w:w="2702" w:type="pct"/>
            <w:vAlign w:val="center"/>
          </w:tcPr>
          <w:p w:rsidR="0099570C" w:rsidRPr="00687FF9" w:rsidRDefault="0099570C" w:rsidP="00BD659C">
            <w:pPr>
              <w:jc w:val="center"/>
              <w:rPr>
                <w:rFonts w:ascii="EYInterstate Light" w:hAnsi="EYInterstate Light"/>
              </w:rPr>
            </w:pPr>
            <w:r>
              <w:rPr>
                <w:rFonts w:ascii="EYInterstate Light" w:hAnsi="EYInterstate Light" w:cstheme="minorHAnsi"/>
              </w:rPr>
              <w:t>ADR</w:t>
            </w:r>
            <w:r w:rsidR="000254A8">
              <w:rPr>
                <w:rFonts w:ascii="EYInterstate Light" w:hAnsi="EYInterstate Light" w:cstheme="minorHAnsi"/>
              </w:rPr>
              <w:t xml:space="preserve"> Centru</w:t>
            </w:r>
          </w:p>
        </w:tc>
      </w:tr>
      <w:tr w:rsidR="0099570C" w:rsidRPr="00687FF9" w:rsidTr="00F933FE">
        <w:trPr>
          <w:trHeight w:hRule="exact" w:val="533"/>
          <w:jc w:val="center"/>
        </w:trPr>
        <w:tc>
          <w:tcPr>
            <w:tcW w:w="351" w:type="pct"/>
            <w:vAlign w:val="center"/>
          </w:tcPr>
          <w:p w:rsidR="0099570C" w:rsidRPr="00687FF9" w:rsidRDefault="0099570C" w:rsidP="00F933FE">
            <w:pPr>
              <w:jc w:val="center"/>
              <w:rPr>
                <w:rFonts w:ascii="EYInterstate Light" w:hAnsi="EYInterstate Light" w:cstheme="minorHAnsi"/>
              </w:rPr>
            </w:pPr>
            <w:r>
              <w:rPr>
                <w:rFonts w:ascii="EYInterstate Light" w:hAnsi="EYInterstate Light" w:cstheme="minorHAnsi"/>
              </w:rPr>
              <w:t>7</w:t>
            </w:r>
          </w:p>
        </w:tc>
        <w:tc>
          <w:tcPr>
            <w:tcW w:w="1947" w:type="pct"/>
            <w:vAlign w:val="center"/>
          </w:tcPr>
          <w:p w:rsidR="0099570C" w:rsidRPr="00687FF9" w:rsidRDefault="0099570C" w:rsidP="00BD659C">
            <w:pPr>
              <w:jc w:val="center"/>
              <w:rPr>
                <w:rFonts w:ascii="EYInterstate Light" w:hAnsi="EYInterstate Light" w:cstheme="minorHAnsi"/>
              </w:rPr>
            </w:pPr>
            <w:r>
              <w:rPr>
                <w:rFonts w:ascii="EYInterstate Light" w:hAnsi="EYInterstate Light" w:cstheme="minorHAnsi"/>
              </w:rPr>
              <w:t>Mihai Pocanschi</w:t>
            </w:r>
          </w:p>
        </w:tc>
        <w:tc>
          <w:tcPr>
            <w:tcW w:w="2702" w:type="pct"/>
            <w:vAlign w:val="center"/>
          </w:tcPr>
          <w:p w:rsidR="0099570C" w:rsidRPr="00687FF9" w:rsidRDefault="0099570C" w:rsidP="00BD659C">
            <w:pPr>
              <w:jc w:val="center"/>
              <w:rPr>
                <w:rFonts w:ascii="EYInterstate Light" w:hAnsi="EYInterstate Light"/>
              </w:rPr>
            </w:pPr>
            <w:r>
              <w:rPr>
                <w:rFonts w:ascii="EYInterstate Light" w:hAnsi="EYInterstate Light" w:cstheme="minorHAnsi"/>
              </w:rPr>
              <w:t>ADR</w:t>
            </w:r>
            <w:r w:rsidR="000254A8">
              <w:rPr>
                <w:rFonts w:ascii="EYInterstate Light" w:hAnsi="EYInterstate Light" w:cstheme="minorHAnsi"/>
              </w:rPr>
              <w:t xml:space="preserve"> Centru</w:t>
            </w:r>
          </w:p>
        </w:tc>
      </w:tr>
      <w:tr w:rsidR="0099570C" w:rsidRPr="00687FF9" w:rsidTr="00F933FE">
        <w:trPr>
          <w:trHeight w:hRule="exact" w:val="632"/>
          <w:jc w:val="center"/>
        </w:trPr>
        <w:tc>
          <w:tcPr>
            <w:tcW w:w="351" w:type="pct"/>
            <w:vAlign w:val="center"/>
          </w:tcPr>
          <w:p w:rsidR="0099570C" w:rsidRPr="00687FF9" w:rsidRDefault="0099570C" w:rsidP="00F933FE">
            <w:pPr>
              <w:jc w:val="center"/>
              <w:rPr>
                <w:rFonts w:ascii="EYInterstate Light" w:hAnsi="EYInterstate Light" w:cstheme="minorHAnsi"/>
              </w:rPr>
            </w:pPr>
            <w:r>
              <w:rPr>
                <w:rFonts w:ascii="EYInterstate Light" w:hAnsi="EYInterstate Light" w:cstheme="minorHAnsi"/>
              </w:rPr>
              <w:t>8</w:t>
            </w:r>
          </w:p>
        </w:tc>
        <w:tc>
          <w:tcPr>
            <w:tcW w:w="1947" w:type="pct"/>
            <w:vAlign w:val="center"/>
          </w:tcPr>
          <w:p w:rsidR="0099570C" w:rsidRPr="00687FF9" w:rsidRDefault="00687FF9" w:rsidP="00F933FE">
            <w:pPr>
              <w:jc w:val="center"/>
              <w:rPr>
                <w:rFonts w:ascii="EYInterstate Light" w:hAnsi="EYInterstate Light" w:cstheme="minorHAnsi"/>
              </w:rPr>
            </w:pPr>
            <w:r>
              <w:rPr>
                <w:rFonts w:ascii="EYInterstate Light" w:hAnsi="EYInterstate Light" w:cstheme="minorHAnsi"/>
              </w:rPr>
              <w:t>Iulian Dobra</w:t>
            </w:r>
          </w:p>
        </w:tc>
        <w:tc>
          <w:tcPr>
            <w:tcW w:w="2702" w:type="pct"/>
            <w:vAlign w:val="center"/>
          </w:tcPr>
          <w:p w:rsidR="0099570C" w:rsidRPr="00687FF9" w:rsidRDefault="00687FF9" w:rsidP="00F933FE">
            <w:pPr>
              <w:jc w:val="center"/>
              <w:rPr>
                <w:rFonts w:ascii="EYInterstate Light" w:hAnsi="EYInterstate Light" w:cstheme="minorHAnsi"/>
              </w:rPr>
            </w:pPr>
            <w:r>
              <w:rPr>
                <w:rFonts w:ascii="EYInterstate Light" w:hAnsi="EYInterstate Light" w:cstheme="minorHAnsi"/>
              </w:rPr>
              <w:t>Universitatea 1 Decembrie 1918</w:t>
            </w:r>
          </w:p>
        </w:tc>
      </w:tr>
      <w:tr w:rsidR="0099570C" w:rsidRPr="00687FF9" w:rsidTr="00F933FE">
        <w:trPr>
          <w:trHeight w:hRule="exact" w:val="623"/>
          <w:jc w:val="center"/>
        </w:trPr>
        <w:tc>
          <w:tcPr>
            <w:tcW w:w="351" w:type="pct"/>
            <w:vAlign w:val="center"/>
          </w:tcPr>
          <w:p w:rsidR="0099570C" w:rsidRPr="00687FF9" w:rsidRDefault="0099570C" w:rsidP="00F933FE">
            <w:pPr>
              <w:jc w:val="center"/>
              <w:rPr>
                <w:rFonts w:ascii="EYInterstate Light" w:hAnsi="EYInterstate Light" w:cstheme="minorHAnsi"/>
              </w:rPr>
            </w:pPr>
            <w:r>
              <w:rPr>
                <w:rFonts w:ascii="EYInterstate Light" w:hAnsi="EYInterstate Light" w:cstheme="minorHAnsi"/>
              </w:rPr>
              <w:t>9</w:t>
            </w:r>
          </w:p>
        </w:tc>
        <w:tc>
          <w:tcPr>
            <w:tcW w:w="1947" w:type="pct"/>
            <w:vAlign w:val="center"/>
          </w:tcPr>
          <w:p w:rsidR="0099570C" w:rsidRPr="00687FF9" w:rsidRDefault="00687FF9" w:rsidP="00F933FE">
            <w:pPr>
              <w:jc w:val="center"/>
              <w:rPr>
                <w:rFonts w:ascii="EYInterstate Light" w:hAnsi="EYInterstate Light" w:cstheme="minorHAnsi"/>
              </w:rPr>
            </w:pPr>
            <w:r>
              <w:rPr>
                <w:rFonts w:ascii="EYInterstate Light" w:hAnsi="EYInterstate Light" w:cstheme="minorHAnsi"/>
              </w:rPr>
              <w:t>Peli Levente</w:t>
            </w:r>
          </w:p>
        </w:tc>
        <w:tc>
          <w:tcPr>
            <w:tcW w:w="2702" w:type="pct"/>
            <w:vAlign w:val="center"/>
          </w:tcPr>
          <w:p w:rsidR="0099570C" w:rsidRPr="00687FF9" w:rsidRDefault="00687FF9" w:rsidP="000254A8">
            <w:pPr>
              <w:jc w:val="center"/>
              <w:rPr>
                <w:rFonts w:ascii="EYInterstate Light" w:hAnsi="EYInterstate Light" w:cstheme="minorHAnsi"/>
              </w:rPr>
            </w:pPr>
            <w:r>
              <w:rPr>
                <w:rFonts w:ascii="EYInterstate Light" w:hAnsi="EYInterstate Light" w:cstheme="minorHAnsi"/>
              </w:rPr>
              <w:t xml:space="preserve">Consiliul </w:t>
            </w:r>
            <w:r w:rsidR="000254A8">
              <w:rPr>
                <w:rFonts w:ascii="EYInterstate Light" w:hAnsi="EYInterstate Light" w:cstheme="minorHAnsi"/>
              </w:rPr>
              <w:t xml:space="preserve">Județean </w:t>
            </w:r>
            <w:r>
              <w:rPr>
                <w:rFonts w:ascii="EYInterstate Light" w:hAnsi="EYInterstate Light" w:cstheme="minorHAnsi"/>
              </w:rPr>
              <w:t>Harghita</w:t>
            </w:r>
          </w:p>
        </w:tc>
      </w:tr>
      <w:tr w:rsidR="0099570C" w:rsidRPr="00687FF9" w:rsidTr="00F933FE">
        <w:trPr>
          <w:trHeight w:hRule="exact" w:val="821"/>
          <w:jc w:val="center"/>
        </w:trPr>
        <w:tc>
          <w:tcPr>
            <w:tcW w:w="351" w:type="pct"/>
            <w:vAlign w:val="center"/>
          </w:tcPr>
          <w:p w:rsidR="0099570C" w:rsidRPr="00687FF9" w:rsidRDefault="0099570C" w:rsidP="00F933FE">
            <w:pPr>
              <w:jc w:val="center"/>
              <w:rPr>
                <w:rFonts w:ascii="EYInterstate Light" w:hAnsi="EYInterstate Light" w:cstheme="minorHAnsi"/>
              </w:rPr>
            </w:pPr>
            <w:r>
              <w:rPr>
                <w:rFonts w:ascii="EYInterstate Light" w:hAnsi="EYInterstate Light" w:cstheme="minorHAnsi"/>
              </w:rPr>
              <w:t>10</w:t>
            </w:r>
          </w:p>
        </w:tc>
        <w:tc>
          <w:tcPr>
            <w:tcW w:w="1947" w:type="pct"/>
            <w:vAlign w:val="center"/>
          </w:tcPr>
          <w:p w:rsidR="0099570C" w:rsidRPr="00687FF9" w:rsidRDefault="00687FF9" w:rsidP="00F933FE">
            <w:pPr>
              <w:jc w:val="center"/>
              <w:rPr>
                <w:rFonts w:ascii="EYInterstate Light" w:hAnsi="EYInterstate Light" w:cstheme="minorHAnsi"/>
              </w:rPr>
            </w:pPr>
            <w:r>
              <w:rPr>
                <w:rFonts w:ascii="EYInterstate Light" w:hAnsi="EYInterstate Light" w:cstheme="minorHAnsi"/>
              </w:rPr>
              <w:t>Tibor Kelemen</w:t>
            </w:r>
          </w:p>
        </w:tc>
        <w:tc>
          <w:tcPr>
            <w:tcW w:w="2702" w:type="pct"/>
            <w:vAlign w:val="center"/>
          </w:tcPr>
          <w:p w:rsidR="0099570C" w:rsidRPr="00687FF9" w:rsidRDefault="00687FF9" w:rsidP="00F933FE">
            <w:pPr>
              <w:jc w:val="center"/>
              <w:rPr>
                <w:rFonts w:ascii="EYInterstate Light" w:hAnsi="EYInterstate Light" w:cstheme="minorHAnsi"/>
              </w:rPr>
            </w:pPr>
            <w:r>
              <w:rPr>
                <w:rFonts w:ascii="EYInterstate Light" w:hAnsi="EYInterstate Light" w:cstheme="minorHAnsi"/>
              </w:rPr>
              <w:t>Agenţia Judeţeană pentru Ocuparea Forţei de Muncă/Consorţiul Regional pentru Educaţie</w:t>
            </w:r>
          </w:p>
        </w:tc>
      </w:tr>
      <w:tr w:rsidR="0099570C" w:rsidRPr="00687FF9" w:rsidTr="00F933FE">
        <w:trPr>
          <w:trHeight w:hRule="exact" w:val="740"/>
          <w:jc w:val="center"/>
        </w:trPr>
        <w:tc>
          <w:tcPr>
            <w:tcW w:w="351" w:type="pct"/>
            <w:vAlign w:val="center"/>
          </w:tcPr>
          <w:p w:rsidR="0099570C" w:rsidRPr="00687FF9" w:rsidRDefault="0099570C" w:rsidP="00F933FE">
            <w:pPr>
              <w:jc w:val="center"/>
              <w:rPr>
                <w:rFonts w:ascii="EYInterstate Light" w:hAnsi="EYInterstate Light" w:cstheme="minorHAnsi"/>
              </w:rPr>
            </w:pPr>
            <w:r>
              <w:rPr>
                <w:rFonts w:ascii="EYInterstate Light" w:hAnsi="EYInterstate Light" w:cstheme="minorHAnsi"/>
              </w:rPr>
              <w:t>11</w:t>
            </w:r>
          </w:p>
        </w:tc>
        <w:tc>
          <w:tcPr>
            <w:tcW w:w="1947" w:type="pct"/>
            <w:vAlign w:val="center"/>
          </w:tcPr>
          <w:p w:rsidR="0099570C" w:rsidRPr="00AA3CE9" w:rsidRDefault="00AA3CE9" w:rsidP="00F933FE">
            <w:pPr>
              <w:jc w:val="center"/>
              <w:rPr>
                <w:rFonts w:ascii="EYInterstate Light" w:hAnsi="EYInterstate Light" w:cstheme="minorHAnsi"/>
              </w:rPr>
            </w:pPr>
            <w:r>
              <w:rPr>
                <w:rFonts w:ascii="EYInterstate Light" w:hAnsi="EYInterstate Light" w:cstheme="minorHAnsi"/>
              </w:rPr>
              <w:t>László-János Hennning</w:t>
            </w:r>
          </w:p>
        </w:tc>
        <w:tc>
          <w:tcPr>
            <w:tcW w:w="2702" w:type="pct"/>
            <w:vAlign w:val="center"/>
          </w:tcPr>
          <w:p w:rsidR="0099570C" w:rsidRPr="00687FF9" w:rsidRDefault="00687FF9" w:rsidP="000254A8">
            <w:pPr>
              <w:jc w:val="center"/>
              <w:rPr>
                <w:rFonts w:ascii="EYInterstate Light" w:hAnsi="EYInterstate Light" w:cstheme="minorHAnsi"/>
              </w:rPr>
            </w:pPr>
            <w:r>
              <w:rPr>
                <w:rFonts w:ascii="EYInterstate Light" w:hAnsi="EYInterstate Light" w:cstheme="minorHAnsi"/>
              </w:rPr>
              <w:t xml:space="preserve">Consiliul </w:t>
            </w:r>
            <w:r w:rsidR="000254A8">
              <w:rPr>
                <w:rFonts w:ascii="EYInterstate Light" w:hAnsi="EYInterstate Light" w:cstheme="minorHAnsi"/>
              </w:rPr>
              <w:t xml:space="preserve">Județean </w:t>
            </w:r>
            <w:r>
              <w:rPr>
                <w:rFonts w:ascii="EYInterstate Light" w:hAnsi="EYInterstate Light" w:cstheme="minorHAnsi"/>
              </w:rPr>
              <w:t>Covasna</w:t>
            </w:r>
          </w:p>
        </w:tc>
      </w:tr>
    </w:tbl>
    <w:p w:rsidR="00A63106" w:rsidRDefault="00A63106">
      <w:pPr>
        <w:overflowPunct/>
        <w:autoSpaceDE/>
        <w:autoSpaceDN/>
        <w:adjustRightInd/>
        <w:spacing w:after="200" w:line="276" w:lineRule="auto"/>
        <w:jc w:val="left"/>
        <w:textAlignment w:val="auto"/>
        <w:rPr>
          <w:rFonts w:ascii="EYInterstate Light" w:hAnsi="EYInterstate Light" w:cs="Arial"/>
          <w:bCs/>
          <w:color w:val="646464"/>
          <w:spacing w:val="-10"/>
          <w:kern w:val="32"/>
          <w:sz w:val="32"/>
          <w:szCs w:val="40"/>
        </w:rPr>
      </w:pPr>
      <w:r>
        <w:br w:type="page"/>
      </w:r>
    </w:p>
    <w:p w:rsidR="00BC367E" w:rsidRDefault="00AE1C65" w:rsidP="006022B8">
      <w:pPr>
        <w:pStyle w:val="Heading2"/>
        <w:numPr>
          <w:ilvl w:val="0"/>
          <w:numId w:val="60"/>
        </w:numPr>
        <w:tabs>
          <w:tab w:val="clear" w:pos="1620"/>
          <w:tab w:val="left" w:pos="1134"/>
        </w:tabs>
        <w:spacing w:before="360" w:after="360" w:line="276" w:lineRule="auto"/>
        <w:ind w:left="0" w:firstLine="0"/>
        <w:rPr>
          <w:rFonts w:ascii="EYInterstate Light" w:hAnsi="EYInterstate Light"/>
          <w:sz w:val="32"/>
        </w:rPr>
      </w:pPr>
      <w:bookmarkStart w:id="318" w:name="_Ref390188729"/>
      <w:bookmarkStart w:id="319" w:name="_Toc390854460"/>
      <w:bookmarkStart w:id="320" w:name="_Toc395272815"/>
      <w:r>
        <w:rPr>
          <w:rFonts w:ascii="EYInterstate Light" w:hAnsi="EYInterstate Light"/>
          <w:sz w:val="32"/>
        </w:rPr>
        <w:t>Ateliere de lucru regionale - Lista participanţilor</w:t>
      </w:r>
      <w:bookmarkEnd w:id="318"/>
      <w:bookmarkEnd w:id="319"/>
      <w:bookmarkEnd w:id="320"/>
    </w:p>
    <w:tbl>
      <w:tblPr>
        <w:tblStyle w:val="TableGrid"/>
        <w:tblW w:w="5000" w:type="pct"/>
        <w:jc w:val="center"/>
        <w:tblLayout w:type="fixed"/>
        <w:tblLook w:val="04A0" w:firstRow="1" w:lastRow="0" w:firstColumn="1" w:lastColumn="0" w:noHBand="0" w:noVBand="1"/>
      </w:tblPr>
      <w:tblGrid>
        <w:gridCol w:w="649"/>
        <w:gridCol w:w="3599"/>
        <w:gridCol w:w="4994"/>
      </w:tblGrid>
      <w:tr w:rsidR="00AE1C65" w:rsidRPr="0099570C" w:rsidTr="00AE1C65">
        <w:trPr>
          <w:cnfStyle w:val="100000000000" w:firstRow="1" w:lastRow="0" w:firstColumn="0" w:lastColumn="0" w:oddVBand="0" w:evenVBand="0" w:oddHBand="0" w:evenHBand="0" w:firstRowFirstColumn="0" w:firstRowLastColumn="0" w:lastRowFirstColumn="0" w:lastRowLastColumn="0"/>
          <w:trHeight w:val="710"/>
          <w:jc w:val="center"/>
        </w:trPr>
        <w:tc>
          <w:tcPr>
            <w:tcW w:w="351" w:type="pct"/>
            <w:shd w:val="clear" w:color="auto" w:fill="FFC000"/>
            <w:vAlign w:val="center"/>
          </w:tcPr>
          <w:p w:rsidR="00AE1C65" w:rsidRPr="0099570C" w:rsidRDefault="00AE1C65" w:rsidP="00AE1C65">
            <w:pPr>
              <w:jc w:val="center"/>
              <w:rPr>
                <w:rFonts w:ascii="EYInterstate Light" w:hAnsi="EYInterstate Light"/>
                <w:b/>
                <w:bCs/>
              </w:rPr>
            </w:pPr>
            <w:r>
              <w:rPr>
                <w:rFonts w:ascii="EYInterstate Light" w:hAnsi="EYInterstate Light"/>
                <w:b/>
              </w:rPr>
              <w:t>Nr.</w:t>
            </w:r>
          </w:p>
        </w:tc>
        <w:tc>
          <w:tcPr>
            <w:tcW w:w="1947" w:type="pct"/>
            <w:shd w:val="clear" w:color="auto" w:fill="FFC000"/>
            <w:vAlign w:val="center"/>
          </w:tcPr>
          <w:p w:rsidR="00AE1C65" w:rsidRPr="0099570C" w:rsidRDefault="00AE1C65" w:rsidP="00AE1C65">
            <w:pPr>
              <w:jc w:val="center"/>
              <w:rPr>
                <w:rFonts w:ascii="EYInterstate Light" w:hAnsi="EYInterstate Light"/>
                <w:b/>
                <w:bCs/>
              </w:rPr>
            </w:pPr>
            <w:r>
              <w:rPr>
                <w:rFonts w:ascii="EYInterstate Light" w:hAnsi="EYInterstate Light"/>
                <w:b/>
              </w:rPr>
              <w:t>Name</w:t>
            </w:r>
          </w:p>
        </w:tc>
        <w:tc>
          <w:tcPr>
            <w:tcW w:w="2702" w:type="pct"/>
            <w:shd w:val="clear" w:color="auto" w:fill="FFC000"/>
            <w:vAlign w:val="center"/>
          </w:tcPr>
          <w:p w:rsidR="00AE1C65" w:rsidRPr="0099570C" w:rsidRDefault="00AE1C65" w:rsidP="00AE1C65">
            <w:pPr>
              <w:jc w:val="center"/>
              <w:rPr>
                <w:rFonts w:ascii="EYInterstate Light" w:hAnsi="EYInterstate Light"/>
                <w:b/>
                <w:bCs/>
              </w:rPr>
            </w:pPr>
            <w:r>
              <w:rPr>
                <w:rFonts w:ascii="EYInterstate Light" w:hAnsi="EYInterstate Light"/>
                <w:b/>
              </w:rPr>
              <w:t>Instituţia</w:t>
            </w:r>
          </w:p>
        </w:tc>
      </w:tr>
      <w:tr w:rsidR="00AE1C65" w:rsidRPr="0099570C" w:rsidTr="00AE1C65">
        <w:trPr>
          <w:trHeight w:hRule="exact" w:val="785"/>
          <w:jc w:val="center"/>
        </w:trPr>
        <w:tc>
          <w:tcPr>
            <w:tcW w:w="351" w:type="pct"/>
            <w:vAlign w:val="center"/>
          </w:tcPr>
          <w:p w:rsidR="00AE1C65" w:rsidRPr="0099570C" w:rsidRDefault="00AE1C65" w:rsidP="00AE1C65">
            <w:pPr>
              <w:jc w:val="center"/>
              <w:rPr>
                <w:rFonts w:ascii="EYInterstate Light" w:hAnsi="EYInterstate Light" w:cstheme="minorHAnsi"/>
                <w:bCs/>
              </w:rPr>
            </w:pPr>
            <w:r>
              <w:rPr>
                <w:rFonts w:ascii="EYInterstate Light" w:hAnsi="EYInterstate Light" w:cstheme="minorHAnsi"/>
              </w:rPr>
              <w:t>1</w:t>
            </w:r>
          </w:p>
        </w:tc>
        <w:tc>
          <w:tcPr>
            <w:tcW w:w="1947" w:type="pct"/>
            <w:vAlign w:val="center"/>
          </w:tcPr>
          <w:p w:rsidR="00AE1C65" w:rsidRPr="0099570C" w:rsidRDefault="00AE1C65" w:rsidP="00AE1C65">
            <w:pPr>
              <w:jc w:val="center"/>
              <w:rPr>
                <w:rFonts w:ascii="EYInterstate Light" w:hAnsi="EYInterstate Light" w:cstheme="minorHAnsi"/>
                <w:bCs/>
              </w:rPr>
            </w:pPr>
            <w:r>
              <w:rPr>
                <w:rFonts w:ascii="EYInterstate Light" w:hAnsi="EYInterstate Light" w:cstheme="minorHAnsi"/>
              </w:rPr>
              <w:t>Moldovan Silvia</w:t>
            </w:r>
          </w:p>
        </w:tc>
        <w:tc>
          <w:tcPr>
            <w:tcW w:w="2702" w:type="pct"/>
            <w:vAlign w:val="center"/>
          </w:tcPr>
          <w:p w:rsidR="00AE1C65" w:rsidRPr="0099570C" w:rsidRDefault="00AE1C65" w:rsidP="00AE1C65">
            <w:pPr>
              <w:jc w:val="center"/>
              <w:rPr>
                <w:rFonts w:ascii="EYInterstate Light" w:hAnsi="EYInterstate Light" w:cstheme="minorHAnsi"/>
                <w:bCs/>
              </w:rPr>
            </w:pPr>
            <w:r>
              <w:rPr>
                <w:rFonts w:ascii="EYInterstate Light" w:hAnsi="EYInterstate Light" w:cstheme="minorHAnsi"/>
              </w:rPr>
              <w:t xml:space="preserve">Primăria </w:t>
            </w:r>
            <w:r w:rsidR="00AB3C69">
              <w:rPr>
                <w:rFonts w:ascii="EYInterstate Light" w:hAnsi="EYInterstate Light" w:cstheme="minorHAnsi"/>
              </w:rPr>
              <w:t xml:space="preserve">Municipiului </w:t>
            </w:r>
            <w:r>
              <w:rPr>
                <w:rFonts w:ascii="EYInterstate Light" w:hAnsi="EYInterstate Light" w:cstheme="minorHAnsi"/>
              </w:rPr>
              <w:t>Alba Iulia</w:t>
            </w:r>
          </w:p>
        </w:tc>
      </w:tr>
      <w:tr w:rsidR="00AE1C65" w:rsidRPr="0099570C" w:rsidTr="00AE1C65">
        <w:trPr>
          <w:trHeight w:hRule="exact" w:val="722"/>
          <w:jc w:val="center"/>
        </w:trPr>
        <w:tc>
          <w:tcPr>
            <w:tcW w:w="351" w:type="pct"/>
            <w:vAlign w:val="center"/>
          </w:tcPr>
          <w:p w:rsidR="00AE1C65" w:rsidRPr="0099570C" w:rsidRDefault="00AE1C65" w:rsidP="00AE1C65">
            <w:pPr>
              <w:jc w:val="center"/>
              <w:rPr>
                <w:rFonts w:ascii="EYInterstate Light" w:hAnsi="EYInterstate Light" w:cstheme="minorHAnsi"/>
                <w:bCs/>
              </w:rPr>
            </w:pPr>
            <w:r>
              <w:rPr>
                <w:rFonts w:ascii="EYInterstate Light" w:hAnsi="EYInterstate Light" w:cstheme="minorHAnsi"/>
              </w:rPr>
              <w:t>2</w:t>
            </w:r>
          </w:p>
        </w:tc>
        <w:tc>
          <w:tcPr>
            <w:tcW w:w="1947" w:type="pct"/>
            <w:vAlign w:val="center"/>
          </w:tcPr>
          <w:p w:rsidR="00AE1C65" w:rsidRPr="0099570C" w:rsidRDefault="00AE1C65" w:rsidP="00AE1C65">
            <w:pPr>
              <w:jc w:val="center"/>
              <w:rPr>
                <w:rFonts w:ascii="EYInterstate Light" w:hAnsi="EYInterstate Light" w:cstheme="minorHAnsi"/>
                <w:bCs/>
              </w:rPr>
            </w:pPr>
            <w:r>
              <w:rPr>
                <w:rFonts w:ascii="EYInterstate Light" w:hAnsi="EYInterstate Light" w:cstheme="minorHAnsi"/>
              </w:rPr>
              <w:t>Hedviga Călin</w:t>
            </w:r>
          </w:p>
        </w:tc>
        <w:tc>
          <w:tcPr>
            <w:tcW w:w="2702" w:type="pct"/>
            <w:vAlign w:val="center"/>
          </w:tcPr>
          <w:p w:rsidR="00AE1C65" w:rsidRPr="0099570C" w:rsidRDefault="00AE1C65" w:rsidP="00AE1C65">
            <w:pPr>
              <w:jc w:val="center"/>
              <w:rPr>
                <w:rFonts w:ascii="EYInterstate Light" w:hAnsi="EYInterstate Light" w:cstheme="minorHAnsi"/>
                <w:bCs/>
              </w:rPr>
            </w:pPr>
            <w:r>
              <w:rPr>
                <w:rFonts w:ascii="EYInterstate Light" w:hAnsi="EYInterstate Light" w:cstheme="minorHAnsi"/>
              </w:rPr>
              <w:t xml:space="preserve">Primăria </w:t>
            </w:r>
            <w:r w:rsidR="00AB3C69">
              <w:rPr>
                <w:rFonts w:ascii="EYInterstate Light" w:hAnsi="EYInterstate Light" w:cstheme="minorHAnsi"/>
              </w:rPr>
              <w:t xml:space="preserve">Municipiului </w:t>
            </w:r>
            <w:r>
              <w:rPr>
                <w:rFonts w:ascii="EYInterstate Light" w:hAnsi="EYInterstate Light" w:cstheme="minorHAnsi"/>
              </w:rPr>
              <w:t>Alba Iulia</w:t>
            </w:r>
          </w:p>
        </w:tc>
      </w:tr>
      <w:tr w:rsidR="00AE1C65" w:rsidRPr="0099570C" w:rsidTr="00AE1C65">
        <w:trPr>
          <w:trHeight w:hRule="exact" w:val="632"/>
          <w:jc w:val="center"/>
        </w:trPr>
        <w:tc>
          <w:tcPr>
            <w:tcW w:w="351" w:type="pct"/>
            <w:vAlign w:val="center"/>
          </w:tcPr>
          <w:p w:rsidR="00AE1C65" w:rsidRPr="0099570C" w:rsidRDefault="00AE1C65" w:rsidP="00AE1C65">
            <w:pPr>
              <w:jc w:val="center"/>
              <w:rPr>
                <w:rFonts w:ascii="EYInterstate Light" w:hAnsi="EYInterstate Light" w:cstheme="minorHAnsi"/>
                <w:bCs/>
              </w:rPr>
            </w:pPr>
            <w:r>
              <w:rPr>
                <w:rFonts w:ascii="EYInterstate Light" w:hAnsi="EYInterstate Light" w:cstheme="minorHAnsi"/>
              </w:rPr>
              <w:t>3</w:t>
            </w:r>
          </w:p>
        </w:tc>
        <w:tc>
          <w:tcPr>
            <w:tcW w:w="1947" w:type="pct"/>
            <w:vAlign w:val="center"/>
          </w:tcPr>
          <w:p w:rsidR="00AE1C65" w:rsidRPr="0099570C" w:rsidRDefault="00AE1C65" w:rsidP="00AE1C65">
            <w:pPr>
              <w:jc w:val="center"/>
              <w:rPr>
                <w:rFonts w:ascii="EYInterstate Light" w:hAnsi="EYInterstate Light" w:cstheme="minorHAnsi"/>
                <w:bCs/>
              </w:rPr>
            </w:pPr>
            <w:r>
              <w:rPr>
                <w:rFonts w:ascii="EYInterstate Light" w:hAnsi="EYInterstate Light" w:cstheme="minorHAnsi"/>
              </w:rPr>
              <w:t>Horvat Paraschiva</w:t>
            </w:r>
          </w:p>
        </w:tc>
        <w:tc>
          <w:tcPr>
            <w:tcW w:w="2702" w:type="pct"/>
            <w:vAlign w:val="center"/>
          </w:tcPr>
          <w:p w:rsidR="00AE1C65" w:rsidRPr="0099570C" w:rsidRDefault="00AE1C65" w:rsidP="00C16908">
            <w:pPr>
              <w:jc w:val="center"/>
              <w:rPr>
                <w:rFonts w:ascii="EYInterstate Light" w:hAnsi="EYInterstate Light" w:cstheme="minorHAnsi"/>
                <w:bCs/>
              </w:rPr>
            </w:pPr>
            <w:r>
              <w:rPr>
                <w:rFonts w:ascii="EYInterstate Light" w:hAnsi="EYInterstate Light" w:cstheme="minorHAnsi"/>
              </w:rPr>
              <w:t xml:space="preserve">Consiliul </w:t>
            </w:r>
            <w:r w:rsidR="00C16908">
              <w:rPr>
                <w:rFonts w:ascii="EYInterstate Light" w:hAnsi="EYInterstate Light" w:cstheme="minorHAnsi"/>
              </w:rPr>
              <w:t xml:space="preserve">Județean </w:t>
            </w:r>
            <w:r>
              <w:rPr>
                <w:rFonts w:ascii="EYInterstate Light" w:hAnsi="EYInterstate Light" w:cstheme="minorHAnsi"/>
              </w:rPr>
              <w:t>Alba</w:t>
            </w:r>
          </w:p>
        </w:tc>
      </w:tr>
      <w:tr w:rsidR="00AE1C65" w:rsidRPr="0099570C" w:rsidTr="00AE1C65">
        <w:trPr>
          <w:trHeight w:hRule="exact" w:val="713"/>
          <w:jc w:val="center"/>
        </w:trPr>
        <w:tc>
          <w:tcPr>
            <w:tcW w:w="351" w:type="pct"/>
            <w:vAlign w:val="center"/>
          </w:tcPr>
          <w:p w:rsidR="00AE1C65" w:rsidRPr="0099570C" w:rsidRDefault="00AE1C65" w:rsidP="00AE1C65">
            <w:pPr>
              <w:jc w:val="center"/>
              <w:rPr>
                <w:rFonts w:ascii="EYInterstate Light" w:hAnsi="EYInterstate Light" w:cstheme="minorHAnsi"/>
                <w:bCs/>
              </w:rPr>
            </w:pPr>
            <w:r>
              <w:rPr>
                <w:rFonts w:ascii="EYInterstate Light" w:hAnsi="EYInterstate Light" w:cstheme="minorHAnsi"/>
              </w:rPr>
              <w:t>4</w:t>
            </w:r>
          </w:p>
        </w:tc>
        <w:tc>
          <w:tcPr>
            <w:tcW w:w="1947" w:type="pct"/>
            <w:vAlign w:val="center"/>
          </w:tcPr>
          <w:p w:rsidR="00AE1C65" w:rsidRPr="0099570C" w:rsidRDefault="00AE1C65" w:rsidP="00AE1C65">
            <w:pPr>
              <w:jc w:val="center"/>
              <w:rPr>
                <w:rFonts w:ascii="EYInterstate Light" w:hAnsi="EYInterstate Light" w:cstheme="minorHAnsi"/>
                <w:bCs/>
              </w:rPr>
            </w:pPr>
            <w:r>
              <w:rPr>
                <w:rFonts w:ascii="EYInterstate Light" w:hAnsi="EYInterstate Light" w:cstheme="minorHAnsi"/>
              </w:rPr>
              <w:t>Pavel Daniela</w:t>
            </w:r>
          </w:p>
        </w:tc>
        <w:tc>
          <w:tcPr>
            <w:tcW w:w="2702" w:type="pct"/>
            <w:vAlign w:val="center"/>
          </w:tcPr>
          <w:p w:rsidR="00AE1C65" w:rsidRPr="0099570C" w:rsidRDefault="000254A8" w:rsidP="00AE1C65">
            <w:pPr>
              <w:jc w:val="center"/>
              <w:rPr>
                <w:rFonts w:ascii="EYInterstate Light" w:hAnsi="EYInterstate Light" w:cs="Arial"/>
                <w:bCs/>
              </w:rPr>
            </w:pPr>
            <w:r>
              <w:rPr>
                <w:rFonts w:ascii="EYInterstate Light" w:hAnsi="EYInterstate Light" w:cstheme="minorHAnsi"/>
              </w:rPr>
              <w:t xml:space="preserve">Instituția Prefectului Județul </w:t>
            </w:r>
            <w:r w:rsidR="00AE1C65">
              <w:rPr>
                <w:rFonts w:ascii="EYInterstate Light" w:hAnsi="EYInterstate Light" w:cstheme="minorHAnsi"/>
              </w:rPr>
              <w:t>Sibiu</w:t>
            </w:r>
          </w:p>
        </w:tc>
      </w:tr>
      <w:tr w:rsidR="00AE1C65" w:rsidRPr="0099570C" w:rsidTr="00AE1C65">
        <w:trPr>
          <w:trHeight w:hRule="exact" w:val="623"/>
          <w:jc w:val="center"/>
        </w:trPr>
        <w:tc>
          <w:tcPr>
            <w:tcW w:w="351" w:type="pct"/>
            <w:vAlign w:val="center"/>
          </w:tcPr>
          <w:p w:rsidR="00AE1C65" w:rsidRPr="0099570C" w:rsidRDefault="00AE1C65" w:rsidP="00AE1C65">
            <w:pPr>
              <w:jc w:val="center"/>
              <w:rPr>
                <w:rFonts w:ascii="EYInterstate Light" w:hAnsi="EYInterstate Light" w:cstheme="minorHAnsi"/>
                <w:bCs/>
              </w:rPr>
            </w:pPr>
            <w:r>
              <w:rPr>
                <w:rFonts w:ascii="EYInterstate Light" w:hAnsi="EYInterstate Light" w:cstheme="minorHAnsi"/>
              </w:rPr>
              <w:t>5</w:t>
            </w:r>
          </w:p>
        </w:tc>
        <w:tc>
          <w:tcPr>
            <w:tcW w:w="1947" w:type="pct"/>
            <w:vAlign w:val="center"/>
          </w:tcPr>
          <w:p w:rsidR="00AE1C65" w:rsidRPr="0099570C" w:rsidRDefault="00AE1C65" w:rsidP="00AE1C65">
            <w:pPr>
              <w:jc w:val="center"/>
              <w:rPr>
                <w:rFonts w:ascii="EYInterstate Light" w:hAnsi="EYInterstate Light" w:cstheme="minorHAnsi"/>
                <w:bCs/>
              </w:rPr>
            </w:pPr>
            <w:r>
              <w:rPr>
                <w:rFonts w:ascii="EYInterstate Light" w:hAnsi="EYInterstate Light" w:cstheme="minorHAnsi"/>
              </w:rPr>
              <w:t>Radu Gabriel</w:t>
            </w:r>
          </w:p>
        </w:tc>
        <w:tc>
          <w:tcPr>
            <w:tcW w:w="2702" w:type="pct"/>
            <w:vAlign w:val="center"/>
          </w:tcPr>
          <w:p w:rsidR="00AE1C65" w:rsidRPr="0099570C" w:rsidRDefault="00AE1C65" w:rsidP="00AE1C65">
            <w:pPr>
              <w:jc w:val="center"/>
              <w:rPr>
                <w:rFonts w:ascii="EYInterstate Light" w:hAnsi="EYInterstate Light" w:cstheme="minorHAnsi"/>
                <w:bCs/>
              </w:rPr>
            </w:pPr>
            <w:r>
              <w:rPr>
                <w:rFonts w:ascii="EYInterstate Light" w:hAnsi="EYInterstate Light" w:cstheme="minorHAnsi"/>
              </w:rPr>
              <w:t>CNDIPT</w:t>
            </w:r>
          </w:p>
        </w:tc>
      </w:tr>
      <w:tr w:rsidR="00AE1C65" w:rsidRPr="0099570C" w:rsidTr="00AE1C65">
        <w:trPr>
          <w:trHeight w:hRule="exact" w:val="722"/>
          <w:jc w:val="center"/>
        </w:trPr>
        <w:tc>
          <w:tcPr>
            <w:tcW w:w="351" w:type="pct"/>
            <w:vAlign w:val="center"/>
          </w:tcPr>
          <w:p w:rsidR="00AE1C65" w:rsidRPr="0099570C" w:rsidRDefault="00AE1C65" w:rsidP="00AE1C65">
            <w:pPr>
              <w:jc w:val="center"/>
              <w:rPr>
                <w:rFonts w:ascii="EYInterstate Light" w:hAnsi="EYInterstate Light" w:cstheme="minorHAnsi"/>
              </w:rPr>
            </w:pPr>
            <w:r>
              <w:rPr>
                <w:rFonts w:ascii="EYInterstate Light" w:hAnsi="EYInterstate Light" w:cstheme="minorHAnsi"/>
              </w:rPr>
              <w:t>6</w:t>
            </w:r>
          </w:p>
        </w:tc>
        <w:tc>
          <w:tcPr>
            <w:tcW w:w="1947" w:type="pct"/>
            <w:vAlign w:val="center"/>
          </w:tcPr>
          <w:p w:rsidR="00AE1C65" w:rsidRPr="0099570C" w:rsidRDefault="00AE1C65" w:rsidP="00AE1C65">
            <w:pPr>
              <w:jc w:val="center"/>
              <w:rPr>
                <w:rFonts w:ascii="EYInterstate Light" w:hAnsi="EYInterstate Light" w:cstheme="minorHAnsi"/>
              </w:rPr>
            </w:pPr>
            <w:r>
              <w:rPr>
                <w:rFonts w:ascii="EYInterstate Light" w:hAnsi="EYInterstate Light" w:cstheme="minorHAnsi"/>
              </w:rPr>
              <w:t>David Alin</w:t>
            </w:r>
          </w:p>
        </w:tc>
        <w:tc>
          <w:tcPr>
            <w:tcW w:w="2702" w:type="pct"/>
            <w:vAlign w:val="center"/>
          </w:tcPr>
          <w:p w:rsidR="00AE1C65" w:rsidRPr="0099570C" w:rsidRDefault="00AB3C69" w:rsidP="00AB3C69">
            <w:pPr>
              <w:jc w:val="center"/>
              <w:rPr>
                <w:rFonts w:ascii="EYInterstate Light" w:hAnsi="EYInterstate Light" w:cstheme="minorHAnsi"/>
              </w:rPr>
            </w:pPr>
            <w:r>
              <w:rPr>
                <w:rFonts w:ascii="EYInterstate Light" w:hAnsi="EYInterstate Light" w:cstheme="minorHAnsi"/>
              </w:rPr>
              <w:t xml:space="preserve">Direcția Regională de Statistică </w:t>
            </w:r>
            <w:r w:rsidR="00AE1C65">
              <w:rPr>
                <w:rFonts w:ascii="EYInterstate Light" w:hAnsi="EYInterstate Light" w:cstheme="minorHAnsi"/>
              </w:rPr>
              <w:t>Alba</w:t>
            </w:r>
          </w:p>
        </w:tc>
      </w:tr>
      <w:tr w:rsidR="00AE1C65" w:rsidRPr="0099570C" w:rsidTr="00AE1C65">
        <w:trPr>
          <w:trHeight w:hRule="exact" w:val="533"/>
          <w:jc w:val="center"/>
        </w:trPr>
        <w:tc>
          <w:tcPr>
            <w:tcW w:w="351" w:type="pct"/>
            <w:vAlign w:val="center"/>
          </w:tcPr>
          <w:p w:rsidR="00AE1C65" w:rsidRPr="0099570C" w:rsidRDefault="00AE1C65" w:rsidP="00AE1C65">
            <w:pPr>
              <w:jc w:val="center"/>
              <w:rPr>
                <w:rFonts w:ascii="EYInterstate Light" w:hAnsi="EYInterstate Light" w:cstheme="minorHAnsi"/>
              </w:rPr>
            </w:pPr>
            <w:r>
              <w:rPr>
                <w:rFonts w:ascii="EYInterstate Light" w:hAnsi="EYInterstate Light" w:cstheme="minorHAnsi"/>
              </w:rPr>
              <w:t>7</w:t>
            </w:r>
          </w:p>
        </w:tc>
        <w:tc>
          <w:tcPr>
            <w:tcW w:w="1947" w:type="pct"/>
            <w:vAlign w:val="center"/>
          </w:tcPr>
          <w:p w:rsidR="00AE1C65" w:rsidRPr="0099570C" w:rsidRDefault="00AE1C65" w:rsidP="00AE1C65">
            <w:pPr>
              <w:jc w:val="center"/>
              <w:rPr>
                <w:rFonts w:ascii="EYInterstate Light" w:hAnsi="EYInterstate Light" w:cstheme="minorHAnsi"/>
              </w:rPr>
            </w:pPr>
            <w:r>
              <w:rPr>
                <w:rFonts w:ascii="EYInterstate Light" w:hAnsi="EYInterstate Light" w:cstheme="minorHAnsi"/>
              </w:rPr>
              <w:t>Isbășescu Adrian</w:t>
            </w:r>
          </w:p>
        </w:tc>
        <w:tc>
          <w:tcPr>
            <w:tcW w:w="2702" w:type="pct"/>
            <w:vAlign w:val="center"/>
          </w:tcPr>
          <w:p w:rsidR="00AE1C65" w:rsidRPr="0099570C" w:rsidRDefault="00AE1C65" w:rsidP="00AE1C65">
            <w:pPr>
              <w:jc w:val="center"/>
              <w:rPr>
                <w:rFonts w:ascii="EYInterstate Light" w:hAnsi="EYInterstate Light" w:cstheme="minorHAnsi"/>
              </w:rPr>
            </w:pPr>
            <w:r>
              <w:rPr>
                <w:rFonts w:ascii="EYInterstate Light" w:hAnsi="EYInterstate Light" w:cstheme="minorHAnsi"/>
              </w:rPr>
              <w:t>ADR</w:t>
            </w:r>
            <w:r w:rsidR="000254A8">
              <w:rPr>
                <w:rFonts w:ascii="EYInterstate Light" w:hAnsi="EYInterstate Light" w:cstheme="minorHAnsi"/>
              </w:rPr>
              <w:t xml:space="preserve"> Centru</w:t>
            </w:r>
          </w:p>
        </w:tc>
      </w:tr>
      <w:tr w:rsidR="00AE1C65" w:rsidRPr="0099570C" w:rsidTr="00AE1C65">
        <w:trPr>
          <w:trHeight w:hRule="exact" w:val="632"/>
          <w:jc w:val="center"/>
        </w:trPr>
        <w:tc>
          <w:tcPr>
            <w:tcW w:w="351" w:type="pct"/>
            <w:vAlign w:val="center"/>
          </w:tcPr>
          <w:p w:rsidR="00AE1C65" w:rsidRPr="0099570C" w:rsidRDefault="00AE1C65" w:rsidP="00AE1C65">
            <w:pPr>
              <w:jc w:val="center"/>
              <w:rPr>
                <w:rFonts w:ascii="EYInterstate Light" w:hAnsi="EYInterstate Light" w:cstheme="minorHAnsi"/>
              </w:rPr>
            </w:pPr>
            <w:r>
              <w:rPr>
                <w:rFonts w:ascii="EYInterstate Light" w:hAnsi="EYInterstate Light" w:cstheme="minorHAnsi"/>
              </w:rPr>
              <w:t>8</w:t>
            </w:r>
          </w:p>
        </w:tc>
        <w:tc>
          <w:tcPr>
            <w:tcW w:w="1947" w:type="pct"/>
            <w:vAlign w:val="center"/>
          </w:tcPr>
          <w:p w:rsidR="00AE1C65" w:rsidRPr="0099570C" w:rsidRDefault="00AE1C65" w:rsidP="00AE1C65">
            <w:pPr>
              <w:jc w:val="center"/>
              <w:rPr>
                <w:rFonts w:ascii="EYInterstate Light" w:hAnsi="EYInterstate Light" w:cstheme="minorHAnsi"/>
              </w:rPr>
            </w:pPr>
            <w:r>
              <w:rPr>
                <w:rFonts w:ascii="EYInterstate Light" w:hAnsi="EYInterstate Light" w:cstheme="minorHAnsi"/>
              </w:rPr>
              <w:t>Barbuc Roxana</w:t>
            </w:r>
          </w:p>
        </w:tc>
        <w:tc>
          <w:tcPr>
            <w:tcW w:w="2702" w:type="pct"/>
            <w:vAlign w:val="center"/>
          </w:tcPr>
          <w:p w:rsidR="00AE1C65" w:rsidRPr="0099570C" w:rsidRDefault="00AE1C65" w:rsidP="005C3EAF">
            <w:pPr>
              <w:jc w:val="center"/>
              <w:rPr>
                <w:rFonts w:ascii="EYInterstate Light" w:hAnsi="EYInterstate Light" w:cstheme="minorHAnsi"/>
              </w:rPr>
            </w:pPr>
            <w:r>
              <w:rPr>
                <w:rFonts w:ascii="EYInterstate Light" w:hAnsi="EYInterstate Light" w:cstheme="minorHAnsi"/>
              </w:rPr>
              <w:t xml:space="preserve">Consiliul </w:t>
            </w:r>
            <w:r w:rsidR="005C3EAF">
              <w:rPr>
                <w:rFonts w:ascii="EYInterstate Light" w:hAnsi="EYInterstate Light" w:cstheme="minorHAnsi"/>
              </w:rPr>
              <w:t xml:space="preserve">Județean </w:t>
            </w:r>
            <w:r>
              <w:rPr>
                <w:rFonts w:ascii="EYInterstate Light" w:hAnsi="EYInterstate Light" w:cstheme="minorHAnsi"/>
              </w:rPr>
              <w:t>Sibiu</w:t>
            </w:r>
          </w:p>
        </w:tc>
      </w:tr>
      <w:tr w:rsidR="00AE1C65" w:rsidRPr="0099570C" w:rsidTr="00AE1C65">
        <w:trPr>
          <w:trHeight w:hRule="exact" w:val="623"/>
          <w:jc w:val="center"/>
        </w:trPr>
        <w:tc>
          <w:tcPr>
            <w:tcW w:w="351" w:type="pct"/>
            <w:vAlign w:val="center"/>
          </w:tcPr>
          <w:p w:rsidR="00AE1C65" w:rsidRPr="0099570C" w:rsidRDefault="00AE1C65" w:rsidP="00AE1C65">
            <w:pPr>
              <w:jc w:val="center"/>
              <w:rPr>
                <w:rFonts w:ascii="EYInterstate Light" w:hAnsi="EYInterstate Light" w:cstheme="minorHAnsi"/>
              </w:rPr>
            </w:pPr>
            <w:r>
              <w:rPr>
                <w:rFonts w:ascii="EYInterstate Light" w:hAnsi="EYInterstate Light" w:cstheme="minorHAnsi"/>
              </w:rPr>
              <w:t>9</w:t>
            </w:r>
          </w:p>
        </w:tc>
        <w:tc>
          <w:tcPr>
            <w:tcW w:w="1947" w:type="pct"/>
            <w:vAlign w:val="center"/>
          </w:tcPr>
          <w:p w:rsidR="00AE1C65" w:rsidRPr="0099570C" w:rsidRDefault="00AE1C65" w:rsidP="00AE1C65">
            <w:pPr>
              <w:jc w:val="center"/>
              <w:rPr>
                <w:rFonts w:ascii="EYInterstate Light" w:hAnsi="EYInterstate Light" w:cstheme="minorHAnsi"/>
              </w:rPr>
            </w:pPr>
            <w:r>
              <w:rPr>
                <w:rFonts w:ascii="EYInterstate Light" w:hAnsi="EYInterstate Light" w:cstheme="minorHAnsi"/>
              </w:rPr>
              <w:t>Iulia Anghel</w:t>
            </w:r>
          </w:p>
        </w:tc>
        <w:tc>
          <w:tcPr>
            <w:tcW w:w="2702" w:type="pct"/>
            <w:vAlign w:val="center"/>
          </w:tcPr>
          <w:p w:rsidR="00AE1C65" w:rsidRPr="0099570C" w:rsidRDefault="00AE1C65" w:rsidP="005C3EAF">
            <w:pPr>
              <w:jc w:val="center"/>
              <w:rPr>
                <w:rFonts w:ascii="EYInterstate Light" w:hAnsi="EYInterstate Light" w:cstheme="minorHAnsi"/>
              </w:rPr>
            </w:pPr>
            <w:r>
              <w:rPr>
                <w:rFonts w:ascii="EYInterstate Light" w:hAnsi="EYInterstate Light" w:cstheme="minorHAnsi"/>
              </w:rPr>
              <w:t xml:space="preserve">Consiliul </w:t>
            </w:r>
            <w:r w:rsidR="005C3EAF">
              <w:rPr>
                <w:rFonts w:ascii="EYInterstate Light" w:hAnsi="EYInterstate Light" w:cstheme="minorHAnsi"/>
              </w:rPr>
              <w:t xml:space="preserve">Județean </w:t>
            </w:r>
            <w:r>
              <w:rPr>
                <w:rFonts w:ascii="EYInterstate Light" w:hAnsi="EYInterstate Light" w:cstheme="minorHAnsi"/>
              </w:rPr>
              <w:t>Sibiu</w:t>
            </w:r>
          </w:p>
        </w:tc>
      </w:tr>
      <w:tr w:rsidR="00AE1C65" w:rsidRPr="0099570C" w:rsidTr="00AE1C65">
        <w:trPr>
          <w:trHeight w:hRule="exact" w:val="821"/>
          <w:jc w:val="center"/>
        </w:trPr>
        <w:tc>
          <w:tcPr>
            <w:tcW w:w="351" w:type="pct"/>
            <w:vAlign w:val="center"/>
          </w:tcPr>
          <w:p w:rsidR="00AE1C65" w:rsidRPr="0099570C" w:rsidRDefault="00AE1C65" w:rsidP="00AE1C65">
            <w:pPr>
              <w:jc w:val="center"/>
              <w:rPr>
                <w:rFonts w:ascii="EYInterstate Light" w:hAnsi="EYInterstate Light" w:cstheme="minorHAnsi"/>
              </w:rPr>
            </w:pPr>
            <w:r>
              <w:rPr>
                <w:rFonts w:ascii="EYInterstate Light" w:hAnsi="EYInterstate Light" w:cstheme="minorHAnsi"/>
              </w:rPr>
              <w:t>10</w:t>
            </w:r>
          </w:p>
        </w:tc>
        <w:tc>
          <w:tcPr>
            <w:tcW w:w="1947" w:type="pct"/>
            <w:vAlign w:val="center"/>
          </w:tcPr>
          <w:p w:rsidR="00AE1C65" w:rsidRPr="0099570C" w:rsidRDefault="00AE1C65" w:rsidP="00AE1C65">
            <w:pPr>
              <w:jc w:val="center"/>
              <w:rPr>
                <w:rFonts w:ascii="EYInterstate Light" w:hAnsi="EYInterstate Light" w:cstheme="minorHAnsi"/>
              </w:rPr>
            </w:pPr>
            <w:r>
              <w:rPr>
                <w:rFonts w:ascii="EYInterstate Light" w:hAnsi="EYInterstate Light" w:cstheme="minorHAnsi"/>
              </w:rPr>
              <w:t>Dumitrescu Crina</w:t>
            </w:r>
          </w:p>
        </w:tc>
        <w:tc>
          <w:tcPr>
            <w:tcW w:w="2702" w:type="pct"/>
            <w:vAlign w:val="center"/>
          </w:tcPr>
          <w:p w:rsidR="00AE1C65" w:rsidRPr="0099570C" w:rsidRDefault="00AE1C65" w:rsidP="00AE1C65">
            <w:pPr>
              <w:jc w:val="center"/>
              <w:rPr>
                <w:rFonts w:ascii="EYInterstate Light" w:hAnsi="EYInterstate Light" w:cstheme="minorHAnsi"/>
              </w:rPr>
            </w:pPr>
            <w:r>
              <w:rPr>
                <w:rFonts w:ascii="EYInterstate Light" w:hAnsi="EYInterstate Light" w:cstheme="minorHAnsi"/>
              </w:rPr>
              <w:t xml:space="preserve">Primăria </w:t>
            </w:r>
            <w:r w:rsidR="00600FBE">
              <w:rPr>
                <w:rFonts w:ascii="EYInterstate Light" w:hAnsi="EYInterstate Light" w:cstheme="minorHAnsi"/>
              </w:rPr>
              <w:t xml:space="preserve">Municipiului </w:t>
            </w:r>
            <w:r>
              <w:rPr>
                <w:rFonts w:ascii="EYInterstate Light" w:hAnsi="EYInterstate Light" w:cstheme="minorHAnsi"/>
              </w:rPr>
              <w:t>Alba Iulia</w:t>
            </w:r>
          </w:p>
        </w:tc>
      </w:tr>
      <w:tr w:rsidR="00AE1C65" w:rsidRPr="0099570C" w:rsidTr="00AE1C65">
        <w:trPr>
          <w:trHeight w:hRule="exact" w:val="740"/>
          <w:jc w:val="center"/>
        </w:trPr>
        <w:tc>
          <w:tcPr>
            <w:tcW w:w="351" w:type="pct"/>
            <w:vAlign w:val="center"/>
          </w:tcPr>
          <w:p w:rsidR="00AE1C65" w:rsidRPr="0099570C" w:rsidRDefault="00AE1C65" w:rsidP="00AE1C65">
            <w:pPr>
              <w:jc w:val="center"/>
              <w:rPr>
                <w:rFonts w:ascii="EYInterstate Light" w:hAnsi="EYInterstate Light" w:cstheme="minorHAnsi"/>
              </w:rPr>
            </w:pPr>
            <w:r>
              <w:rPr>
                <w:rFonts w:ascii="EYInterstate Light" w:hAnsi="EYInterstate Light" w:cstheme="minorHAnsi"/>
              </w:rPr>
              <w:t>11</w:t>
            </w:r>
          </w:p>
        </w:tc>
        <w:tc>
          <w:tcPr>
            <w:tcW w:w="1947" w:type="pct"/>
            <w:vAlign w:val="center"/>
          </w:tcPr>
          <w:p w:rsidR="00AE1C65" w:rsidRPr="0099570C" w:rsidRDefault="00AE1C65" w:rsidP="00AE1C65">
            <w:pPr>
              <w:jc w:val="center"/>
              <w:rPr>
                <w:rFonts w:ascii="EYInterstate Light" w:hAnsi="EYInterstate Light" w:cstheme="minorHAnsi"/>
              </w:rPr>
            </w:pPr>
            <w:r>
              <w:rPr>
                <w:rFonts w:ascii="EYInterstate Light" w:hAnsi="EYInterstate Light" w:cstheme="minorHAnsi"/>
              </w:rPr>
              <w:t>Puie Cristian</w:t>
            </w:r>
          </w:p>
        </w:tc>
        <w:tc>
          <w:tcPr>
            <w:tcW w:w="2702" w:type="pct"/>
            <w:vAlign w:val="center"/>
          </w:tcPr>
          <w:p w:rsidR="00AE1C65" w:rsidRPr="0099570C" w:rsidRDefault="000254A8" w:rsidP="00AE1C65">
            <w:pPr>
              <w:jc w:val="center"/>
              <w:rPr>
                <w:rFonts w:ascii="EYInterstate Light" w:hAnsi="EYInterstate Light" w:cstheme="minorHAnsi"/>
              </w:rPr>
            </w:pPr>
            <w:r>
              <w:rPr>
                <w:rFonts w:ascii="EYInterstate Light" w:hAnsi="EYInterstate Light" w:cstheme="minorHAnsi"/>
              </w:rPr>
              <w:t>ADR Centru</w:t>
            </w:r>
          </w:p>
        </w:tc>
      </w:tr>
      <w:tr w:rsidR="00AE1C65" w:rsidRPr="0099570C" w:rsidTr="00AE1C65">
        <w:trPr>
          <w:trHeight w:hRule="exact" w:val="785"/>
          <w:jc w:val="center"/>
        </w:trPr>
        <w:tc>
          <w:tcPr>
            <w:tcW w:w="351" w:type="pct"/>
            <w:vAlign w:val="center"/>
          </w:tcPr>
          <w:p w:rsidR="00AE1C65" w:rsidRPr="0099570C" w:rsidRDefault="00AE1C65" w:rsidP="00AE1C65">
            <w:pPr>
              <w:jc w:val="center"/>
              <w:rPr>
                <w:rFonts w:ascii="EYInterstate Light" w:hAnsi="EYInterstate Light" w:cstheme="minorHAnsi"/>
              </w:rPr>
            </w:pPr>
            <w:r>
              <w:rPr>
                <w:rFonts w:ascii="EYInterstate Light" w:hAnsi="EYInterstate Light" w:cstheme="minorHAnsi"/>
              </w:rPr>
              <w:t>12</w:t>
            </w:r>
          </w:p>
        </w:tc>
        <w:tc>
          <w:tcPr>
            <w:tcW w:w="1947" w:type="pct"/>
            <w:vAlign w:val="center"/>
          </w:tcPr>
          <w:p w:rsidR="00AE1C65" w:rsidRPr="0099570C" w:rsidRDefault="00AE1C65" w:rsidP="00AE1C65">
            <w:pPr>
              <w:jc w:val="center"/>
              <w:rPr>
                <w:rFonts w:ascii="EYInterstate Light" w:hAnsi="EYInterstate Light" w:cstheme="minorHAnsi"/>
              </w:rPr>
            </w:pPr>
            <w:r>
              <w:rPr>
                <w:rFonts w:ascii="EYInterstate Light" w:hAnsi="EYInterstate Light" w:cstheme="minorHAnsi"/>
              </w:rPr>
              <w:t>Țigan Roxana</w:t>
            </w:r>
          </w:p>
        </w:tc>
        <w:tc>
          <w:tcPr>
            <w:tcW w:w="2702" w:type="pct"/>
            <w:vAlign w:val="center"/>
          </w:tcPr>
          <w:p w:rsidR="00AE1C65" w:rsidRPr="0099570C" w:rsidRDefault="00AE1C65" w:rsidP="00AE1C65">
            <w:pPr>
              <w:jc w:val="center"/>
              <w:rPr>
                <w:rFonts w:ascii="EYInterstate Light" w:hAnsi="EYInterstate Light"/>
              </w:rPr>
            </w:pPr>
            <w:r>
              <w:rPr>
                <w:rFonts w:ascii="EYInterstate Light" w:hAnsi="EYInterstate Light" w:cstheme="minorHAnsi"/>
              </w:rPr>
              <w:t>ADR</w:t>
            </w:r>
            <w:r w:rsidR="000254A8">
              <w:rPr>
                <w:rFonts w:ascii="EYInterstate Light" w:hAnsi="EYInterstate Light" w:cstheme="minorHAnsi"/>
              </w:rPr>
              <w:t xml:space="preserve"> Centru</w:t>
            </w:r>
          </w:p>
        </w:tc>
      </w:tr>
      <w:tr w:rsidR="00AE1C65" w:rsidRPr="0099570C" w:rsidTr="00AE1C65">
        <w:trPr>
          <w:trHeight w:hRule="exact" w:val="785"/>
          <w:jc w:val="center"/>
        </w:trPr>
        <w:tc>
          <w:tcPr>
            <w:tcW w:w="351" w:type="pct"/>
            <w:vAlign w:val="center"/>
          </w:tcPr>
          <w:p w:rsidR="00AE1C65" w:rsidRPr="0099570C" w:rsidRDefault="00AE1C65" w:rsidP="00AE1C65">
            <w:pPr>
              <w:jc w:val="center"/>
              <w:rPr>
                <w:rFonts w:ascii="EYInterstate Light" w:hAnsi="EYInterstate Light" w:cstheme="minorHAnsi"/>
              </w:rPr>
            </w:pPr>
            <w:r>
              <w:rPr>
                <w:rFonts w:ascii="EYInterstate Light" w:hAnsi="EYInterstate Light" w:cstheme="minorHAnsi"/>
              </w:rPr>
              <w:t>13</w:t>
            </w:r>
          </w:p>
        </w:tc>
        <w:tc>
          <w:tcPr>
            <w:tcW w:w="1947" w:type="pct"/>
            <w:vAlign w:val="center"/>
          </w:tcPr>
          <w:p w:rsidR="00AE1C65" w:rsidRPr="0099570C" w:rsidRDefault="00AE1C65" w:rsidP="00AE1C65">
            <w:pPr>
              <w:jc w:val="center"/>
              <w:rPr>
                <w:rFonts w:ascii="EYInterstate Light" w:hAnsi="EYInterstate Light" w:cstheme="minorHAnsi"/>
              </w:rPr>
            </w:pPr>
            <w:r>
              <w:rPr>
                <w:rFonts w:ascii="EYInterstate Light" w:hAnsi="EYInterstate Light" w:cstheme="minorHAnsi"/>
              </w:rPr>
              <w:t>Marius Duca</w:t>
            </w:r>
          </w:p>
        </w:tc>
        <w:tc>
          <w:tcPr>
            <w:tcW w:w="2702" w:type="pct"/>
            <w:vAlign w:val="center"/>
          </w:tcPr>
          <w:p w:rsidR="00AE1C65" w:rsidRPr="0099570C" w:rsidRDefault="00AE1C65" w:rsidP="00AE1C65">
            <w:pPr>
              <w:jc w:val="center"/>
              <w:rPr>
                <w:rFonts w:ascii="EYInterstate Light" w:hAnsi="EYInterstate Light"/>
              </w:rPr>
            </w:pPr>
            <w:r>
              <w:rPr>
                <w:rFonts w:ascii="EYInterstate Light" w:hAnsi="EYInterstate Light" w:cstheme="minorHAnsi"/>
              </w:rPr>
              <w:t>ADR</w:t>
            </w:r>
            <w:r w:rsidR="000254A8">
              <w:rPr>
                <w:rFonts w:ascii="EYInterstate Light" w:hAnsi="EYInterstate Light" w:cstheme="minorHAnsi"/>
              </w:rPr>
              <w:t xml:space="preserve"> Centru</w:t>
            </w:r>
          </w:p>
        </w:tc>
      </w:tr>
      <w:tr w:rsidR="00AE1C65" w:rsidRPr="0099570C" w:rsidTr="00AE1C65">
        <w:trPr>
          <w:trHeight w:hRule="exact" w:val="785"/>
          <w:jc w:val="center"/>
        </w:trPr>
        <w:tc>
          <w:tcPr>
            <w:tcW w:w="351" w:type="pct"/>
            <w:vAlign w:val="center"/>
          </w:tcPr>
          <w:p w:rsidR="00AE1C65" w:rsidRPr="0099570C" w:rsidRDefault="00AE1C65" w:rsidP="00AE1C65">
            <w:pPr>
              <w:jc w:val="center"/>
              <w:rPr>
                <w:rFonts w:ascii="EYInterstate Light" w:hAnsi="EYInterstate Light" w:cstheme="minorHAnsi"/>
              </w:rPr>
            </w:pPr>
            <w:r>
              <w:rPr>
                <w:rFonts w:ascii="EYInterstate Light" w:hAnsi="EYInterstate Light" w:cstheme="minorHAnsi"/>
              </w:rPr>
              <w:t>14</w:t>
            </w:r>
          </w:p>
        </w:tc>
        <w:tc>
          <w:tcPr>
            <w:tcW w:w="1947" w:type="pct"/>
            <w:vAlign w:val="center"/>
          </w:tcPr>
          <w:p w:rsidR="00AE1C65" w:rsidRPr="0099570C" w:rsidRDefault="00AE1C65" w:rsidP="00AE1C65">
            <w:pPr>
              <w:jc w:val="center"/>
              <w:rPr>
                <w:rFonts w:ascii="EYInterstate Light" w:hAnsi="EYInterstate Light" w:cstheme="minorHAnsi"/>
              </w:rPr>
            </w:pPr>
            <w:r>
              <w:rPr>
                <w:rFonts w:ascii="EYInterstate Light" w:hAnsi="EYInterstate Light" w:cstheme="minorHAnsi"/>
              </w:rPr>
              <w:t>Veronica Constănțoiu</w:t>
            </w:r>
          </w:p>
        </w:tc>
        <w:tc>
          <w:tcPr>
            <w:tcW w:w="2702" w:type="pct"/>
            <w:vAlign w:val="center"/>
          </w:tcPr>
          <w:p w:rsidR="00AE1C65" w:rsidRPr="0099570C" w:rsidRDefault="00AE1C65" w:rsidP="00AE1C65">
            <w:pPr>
              <w:jc w:val="center"/>
              <w:rPr>
                <w:rFonts w:ascii="EYInterstate Light" w:hAnsi="EYInterstate Light"/>
              </w:rPr>
            </w:pPr>
            <w:r>
              <w:rPr>
                <w:rFonts w:ascii="EYInterstate Light" w:hAnsi="EYInterstate Light" w:cstheme="minorHAnsi"/>
              </w:rPr>
              <w:t>ADR</w:t>
            </w:r>
            <w:r w:rsidR="000254A8">
              <w:rPr>
                <w:rFonts w:ascii="EYInterstate Light" w:hAnsi="EYInterstate Light" w:cstheme="minorHAnsi"/>
              </w:rPr>
              <w:t xml:space="preserve"> Centru</w:t>
            </w:r>
          </w:p>
        </w:tc>
      </w:tr>
      <w:tr w:rsidR="00AE1C65" w:rsidRPr="0099570C" w:rsidTr="00AE1C65">
        <w:trPr>
          <w:trHeight w:hRule="exact" w:val="785"/>
          <w:jc w:val="center"/>
        </w:trPr>
        <w:tc>
          <w:tcPr>
            <w:tcW w:w="351" w:type="pct"/>
            <w:vAlign w:val="center"/>
          </w:tcPr>
          <w:p w:rsidR="00AE1C65" w:rsidRPr="0099570C" w:rsidRDefault="00AE1C65" w:rsidP="00AE1C65">
            <w:pPr>
              <w:jc w:val="center"/>
              <w:rPr>
                <w:rFonts w:ascii="EYInterstate Light" w:hAnsi="EYInterstate Light" w:cstheme="minorHAnsi"/>
              </w:rPr>
            </w:pPr>
            <w:r>
              <w:rPr>
                <w:rFonts w:ascii="EYInterstate Light" w:hAnsi="EYInterstate Light" w:cstheme="minorHAnsi"/>
              </w:rPr>
              <w:t>15</w:t>
            </w:r>
          </w:p>
        </w:tc>
        <w:tc>
          <w:tcPr>
            <w:tcW w:w="1947" w:type="pct"/>
            <w:vAlign w:val="center"/>
          </w:tcPr>
          <w:p w:rsidR="00AE1C65" w:rsidRPr="0099570C" w:rsidRDefault="00AE1C65" w:rsidP="00AE1C65">
            <w:pPr>
              <w:jc w:val="center"/>
              <w:rPr>
                <w:rFonts w:ascii="EYInterstate Light" w:hAnsi="EYInterstate Light" w:cstheme="minorHAnsi"/>
              </w:rPr>
            </w:pPr>
            <w:r>
              <w:rPr>
                <w:rFonts w:ascii="EYInterstate Light" w:hAnsi="EYInterstate Light" w:cstheme="minorHAnsi"/>
              </w:rPr>
              <w:t>Mihai Pocanschi</w:t>
            </w:r>
          </w:p>
        </w:tc>
        <w:tc>
          <w:tcPr>
            <w:tcW w:w="2702" w:type="pct"/>
            <w:vAlign w:val="center"/>
          </w:tcPr>
          <w:p w:rsidR="00AE1C65" w:rsidRPr="0099570C" w:rsidRDefault="00AE1C65" w:rsidP="00AE1C65">
            <w:pPr>
              <w:jc w:val="center"/>
              <w:rPr>
                <w:rFonts w:ascii="EYInterstate Light" w:hAnsi="EYInterstate Light"/>
              </w:rPr>
            </w:pPr>
            <w:r>
              <w:rPr>
                <w:rFonts w:ascii="EYInterstate Light" w:hAnsi="EYInterstate Light" w:cstheme="minorHAnsi"/>
              </w:rPr>
              <w:t>ADR</w:t>
            </w:r>
            <w:r w:rsidR="000254A8">
              <w:rPr>
                <w:rFonts w:ascii="EYInterstate Light" w:hAnsi="EYInterstate Light" w:cstheme="minorHAnsi"/>
              </w:rPr>
              <w:t xml:space="preserve"> Centru</w:t>
            </w:r>
          </w:p>
        </w:tc>
      </w:tr>
      <w:tr w:rsidR="00AE1C65" w:rsidRPr="0099570C" w:rsidTr="00AE1C65">
        <w:trPr>
          <w:trHeight w:hRule="exact" w:val="785"/>
          <w:jc w:val="center"/>
        </w:trPr>
        <w:tc>
          <w:tcPr>
            <w:tcW w:w="351" w:type="pct"/>
            <w:vAlign w:val="center"/>
          </w:tcPr>
          <w:p w:rsidR="00AE1C65" w:rsidRPr="0099570C" w:rsidRDefault="00AE1C65" w:rsidP="00AE1C65">
            <w:pPr>
              <w:jc w:val="center"/>
              <w:rPr>
                <w:rFonts w:ascii="EYInterstate Light" w:hAnsi="EYInterstate Light" w:cstheme="minorHAnsi"/>
              </w:rPr>
            </w:pPr>
            <w:r>
              <w:rPr>
                <w:rFonts w:ascii="EYInterstate Light" w:hAnsi="EYInterstate Light" w:cstheme="minorHAnsi"/>
              </w:rPr>
              <w:t>16</w:t>
            </w:r>
          </w:p>
        </w:tc>
        <w:tc>
          <w:tcPr>
            <w:tcW w:w="1947" w:type="pct"/>
            <w:vAlign w:val="center"/>
          </w:tcPr>
          <w:p w:rsidR="00AE1C65" w:rsidRPr="0099570C" w:rsidRDefault="000254A8" w:rsidP="00AE1C65">
            <w:pPr>
              <w:jc w:val="center"/>
              <w:rPr>
                <w:rFonts w:ascii="EYInterstate Light" w:hAnsi="EYInterstate Light" w:cstheme="minorHAnsi"/>
              </w:rPr>
            </w:pPr>
            <w:r>
              <w:rPr>
                <w:rFonts w:ascii="EYInterstate Light" w:hAnsi="EYInterstate Light" w:cstheme="minorHAnsi"/>
              </w:rPr>
              <w:t>Veștea Mihail</w:t>
            </w:r>
          </w:p>
        </w:tc>
        <w:tc>
          <w:tcPr>
            <w:tcW w:w="2702" w:type="pct"/>
            <w:vAlign w:val="center"/>
          </w:tcPr>
          <w:p w:rsidR="00AE1C65" w:rsidRPr="0099570C" w:rsidRDefault="00AE1C65" w:rsidP="00AE1C65">
            <w:pPr>
              <w:jc w:val="center"/>
              <w:rPr>
                <w:rFonts w:ascii="EYInterstate Light" w:hAnsi="EYInterstate Light" w:cstheme="minorHAnsi"/>
              </w:rPr>
            </w:pPr>
            <w:r>
              <w:rPr>
                <w:rFonts w:ascii="EYInterstate Light" w:hAnsi="EYInterstate Light" w:cstheme="minorHAnsi"/>
              </w:rPr>
              <w:t>ADR</w:t>
            </w:r>
            <w:r w:rsidR="000254A8">
              <w:rPr>
                <w:rFonts w:ascii="EYInterstate Light" w:hAnsi="EYInterstate Light" w:cstheme="minorHAnsi"/>
              </w:rPr>
              <w:t xml:space="preserve"> Centru</w:t>
            </w:r>
            <w:r>
              <w:rPr>
                <w:rFonts w:ascii="EYInterstate Light" w:hAnsi="EYInterstate Light" w:cstheme="minorHAnsi"/>
              </w:rPr>
              <w:t xml:space="preserve"> (Polul de Creştere Braşov)</w:t>
            </w:r>
          </w:p>
        </w:tc>
      </w:tr>
      <w:tr w:rsidR="00AE1C65" w:rsidRPr="0099570C" w:rsidTr="00AE1C65">
        <w:trPr>
          <w:trHeight w:hRule="exact" w:val="785"/>
          <w:jc w:val="center"/>
        </w:trPr>
        <w:tc>
          <w:tcPr>
            <w:tcW w:w="351" w:type="pct"/>
            <w:vAlign w:val="center"/>
          </w:tcPr>
          <w:p w:rsidR="00AE1C65" w:rsidRPr="0099570C" w:rsidRDefault="00AE1C65" w:rsidP="00AE1C65">
            <w:pPr>
              <w:jc w:val="center"/>
              <w:rPr>
                <w:rFonts w:ascii="EYInterstate Light" w:hAnsi="EYInterstate Light" w:cstheme="minorHAnsi"/>
              </w:rPr>
            </w:pPr>
            <w:r>
              <w:rPr>
                <w:rFonts w:ascii="EYInterstate Light" w:hAnsi="EYInterstate Light" w:cstheme="minorHAnsi"/>
              </w:rPr>
              <w:t>17</w:t>
            </w:r>
          </w:p>
        </w:tc>
        <w:tc>
          <w:tcPr>
            <w:tcW w:w="1947" w:type="pct"/>
            <w:vAlign w:val="center"/>
          </w:tcPr>
          <w:p w:rsidR="00AE1C65" w:rsidRPr="0099570C" w:rsidRDefault="00AE1C65" w:rsidP="00AE1C65">
            <w:pPr>
              <w:jc w:val="center"/>
              <w:rPr>
                <w:rFonts w:ascii="EYInterstate Light" w:hAnsi="EYInterstate Light" w:cstheme="minorHAnsi"/>
              </w:rPr>
            </w:pPr>
            <w:r>
              <w:rPr>
                <w:rFonts w:ascii="EYInterstate Light" w:hAnsi="EYInterstate Light" w:cstheme="minorHAnsi"/>
              </w:rPr>
              <w:t>Adrian Purcaru</w:t>
            </w:r>
          </w:p>
        </w:tc>
        <w:tc>
          <w:tcPr>
            <w:tcW w:w="2702" w:type="pct"/>
            <w:vAlign w:val="center"/>
          </w:tcPr>
          <w:p w:rsidR="00AE1C65" w:rsidRPr="0099570C" w:rsidRDefault="00AE1C65" w:rsidP="00AE1C65">
            <w:pPr>
              <w:jc w:val="center"/>
              <w:rPr>
                <w:rFonts w:ascii="EYInterstate Light" w:hAnsi="EYInterstate Light" w:cstheme="minorHAnsi"/>
              </w:rPr>
            </w:pPr>
            <w:r>
              <w:rPr>
                <w:rFonts w:ascii="EYInterstate Light" w:hAnsi="EYInterstate Light" w:cstheme="minorHAnsi"/>
              </w:rPr>
              <w:t>ADR</w:t>
            </w:r>
            <w:r w:rsidR="000254A8">
              <w:rPr>
                <w:rFonts w:ascii="EYInterstate Light" w:hAnsi="EYInterstate Light" w:cstheme="minorHAnsi"/>
              </w:rPr>
              <w:t xml:space="preserve"> Centru</w:t>
            </w:r>
            <w:r>
              <w:rPr>
                <w:rFonts w:ascii="EYInterstate Light" w:hAnsi="EYInterstate Light" w:cstheme="minorHAnsi"/>
              </w:rPr>
              <w:t xml:space="preserve"> (Polul de Creştere Braşov)</w:t>
            </w:r>
          </w:p>
        </w:tc>
      </w:tr>
      <w:tr w:rsidR="00AE1C65" w:rsidRPr="0099570C" w:rsidTr="00AE1C65">
        <w:trPr>
          <w:trHeight w:hRule="exact" w:val="785"/>
          <w:jc w:val="center"/>
        </w:trPr>
        <w:tc>
          <w:tcPr>
            <w:tcW w:w="351" w:type="pct"/>
            <w:vAlign w:val="center"/>
          </w:tcPr>
          <w:p w:rsidR="00AE1C65" w:rsidRPr="0099570C" w:rsidRDefault="00AE1C65" w:rsidP="00AE1C65">
            <w:pPr>
              <w:jc w:val="center"/>
              <w:rPr>
                <w:rFonts w:ascii="EYInterstate Light" w:hAnsi="EYInterstate Light" w:cstheme="minorHAnsi"/>
              </w:rPr>
            </w:pPr>
            <w:r>
              <w:rPr>
                <w:rFonts w:ascii="EYInterstate Light" w:hAnsi="EYInterstate Light" w:cstheme="minorHAnsi"/>
              </w:rPr>
              <w:t>18</w:t>
            </w:r>
          </w:p>
        </w:tc>
        <w:tc>
          <w:tcPr>
            <w:tcW w:w="1947" w:type="pct"/>
            <w:vAlign w:val="center"/>
          </w:tcPr>
          <w:p w:rsidR="00AE1C65" w:rsidRPr="0099570C" w:rsidRDefault="00AE1C65" w:rsidP="00AE1C65">
            <w:pPr>
              <w:jc w:val="center"/>
              <w:rPr>
                <w:rFonts w:ascii="EYInterstate Light" w:hAnsi="EYInterstate Light" w:cstheme="minorHAnsi"/>
              </w:rPr>
            </w:pPr>
            <w:r>
              <w:rPr>
                <w:rFonts w:ascii="EYInterstate Light" w:hAnsi="EYInterstate Light" w:cstheme="minorHAnsi"/>
              </w:rPr>
              <w:t>Miron Tibișor Marian</w:t>
            </w:r>
          </w:p>
        </w:tc>
        <w:tc>
          <w:tcPr>
            <w:tcW w:w="2702" w:type="pct"/>
            <w:vAlign w:val="center"/>
          </w:tcPr>
          <w:p w:rsidR="00AE1C65" w:rsidRPr="0099570C" w:rsidRDefault="00AE1C65" w:rsidP="00AE1C65">
            <w:pPr>
              <w:jc w:val="center"/>
              <w:rPr>
                <w:rFonts w:ascii="EYInterstate Light" w:hAnsi="EYInterstate Light" w:cstheme="minorHAnsi"/>
              </w:rPr>
            </w:pPr>
            <w:r>
              <w:rPr>
                <w:rFonts w:ascii="EYInterstate Light" w:hAnsi="EYInterstate Light" w:cstheme="minorHAnsi"/>
              </w:rPr>
              <w:t xml:space="preserve">Consiliul Naţional al Întreprinderilor Private </w:t>
            </w:r>
            <w:r w:rsidR="00C16908">
              <w:rPr>
                <w:rFonts w:ascii="EYInterstate Light" w:hAnsi="EYInterstate Light" w:cstheme="minorHAnsi"/>
              </w:rPr>
              <w:t xml:space="preserve">Mici și Mijlocii </w:t>
            </w:r>
            <w:r>
              <w:rPr>
                <w:rFonts w:ascii="EYInterstate Light" w:hAnsi="EYInterstate Light" w:cstheme="minorHAnsi"/>
              </w:rPr>
              <w:t xml:space="preserve">din România, Federaţia Angajatorilor de Întreprinderi din Regiunea </w:t>
            </w:r>
            <w:r w:rsidR="00A47496">
              <w:rPr>
                <w:rFonts w:ascii="EYInterstate Light" w:hAnsi="EYInterstate Light" w:cstheme="minorHAnsi"/>
              </w:rPr>
              <w:t>Centru</w:t>
            </w:r>
          </w:p>
        </w:tc>
      </w:tr>
      <w:tr w:rsidR="00AE1C65" w:rsidRPr="0099570C" w:rsidTr="00AE1C65">
        <w:trPr>
          <w:trHeight w:hRule="exact" w:val="785"/>
          <w:jc w:val="center"/>
        </w:trPr>
        <w:tc>
          <w:tcPr>
            <w:tcW w:w="351" w:type="pct"/>
            <w:vAlign w:val="center"/>
          </w:tcPr>
          <w:p w:rsidR="00AE1C65" w:rsidRPr="0099570C" w:rsidRDefault="00AE1C65" w:rsidP="00AE1C65">
            <w:pPr>
              <w:jc w:val="center"/>
              <w:rPr>
                <w:rFonts w:ascii="EYInterstate Light" w:hAnsi="EYInterstate Light" w:cstheme="minorHAnsi"/>
              </w:rPr>
            </w:pPr>
            <w:r>
              <w:rPr>
                <w:rFonts w:ascii="EYInterstate Light" w:hAnsi="EYInterstate Light" w:cstheme="minorHAnsi"/>
              </w:rPr>
              <w:t>19</w:t>
            </w:r>
          </w:p>
        </w:tc>
        <w:tc>
          <w:tcPr>
            <w:tcW w:w="1947" w:type="pct"/>
            <w:vAlign w:val="center"/>
          </w:tcPr>
          <w:p w:rsidR="00AE1C65" w:rsidRPr="0099570C" w:rsidRDefault="00AE1C65" w:rsidP="00AE1C65">
            <w:pPr>
              <w:jc w:val="center"/>
              <w:rPr>
                <w:rFonts w:ascii="EYInterstate Light" w:hAnsi="EYInterstate Light" w:cstheme="minorHAnsi"/>
              </w:rPr>
            </w:pPr>
            <w:r>
              <w:rPr>
                <w:rFonts w:ascii="EYInterstate Light" w:hAnsi="EYInterstate Light" w:cstheme="minorHAnsi"/>
              </w:rPr>
              <w:t>Vajda Lajos</w:t>
            </w:r>
          </w:p>
        </w:tc>
        <w:tc>
          <w:tcPr>
            <w:tcW w:w="2702" w:type="pct"/>
            <w:vAlign w:val="center"/>
          </w:tcPr>
          <w:p w:rsidR="00AE1C65" w:rsidRPr="0099570C" w:rsidRDefault="005C3EAF" w:rsidP="005C3EAF">
            <w:pPr>
              <w:jc w:val="center"/>
              <w:rPr>
                <w:rFonts w:ascii="EYInterstate Light" w:hAnsi="EYInterstate Light" w:cstheme="minorHAnsi"/>
              </w:rPr>
            </w:pPr>
            <w:r>
              <w:rPr>
                <w:rFonts w:ascii="EYInterstate Light" w:hAnsi="EYInterstate Light" w:cstheme="minorHAnsi"/>
              </w:rPr>
              <w:t>Clusterul ”Green Energy”</w:t>
            </w:r>
            <w:r w:rsidR="00AE1C65">
              <w:rPr>
                <w:rFonts w:ascii="EYInterstate Light" w:hAnsi="EYInterstate Light" w:cstheme="minorHAnsi"/>
              </w:rPr>
              <w:t xml:space="preserve"> </w:t>
            </w:r>
          </w:p>
        </w:tc>
      </w:tr>
    </w:tbl>
    <w:p w:rsidR="00A63106" w:rsidRDefault="00A63106" w:rsidP="00AE1C65"/>
    <w:p w:rsidR="00A63106" w:rsidRDefault="00A63106">
      <w:pPr>
        <w:overflowPunct/>
        <w:autoSpaceDE/>
        <w:autoSpaceDN/>
        <w:adjustRightInd/>
        <w:spacing w:after="200" w:line="276" w:lineRule="auto"/>
        <w:jc w:val="left"/>
        <w:textAlignment w:val="auto"/>
      </w:pPr>
      <w:r>
        <w:br w:type="page"/>
      </w:r>
    </w:p>
    <w:p w:rsidR="00AE1C65" w:rsidRDefault="00597E6D" w:rsidP="006022B8">
      <w:pPr>
        <w:pStyle w:val="Heading2"/>
        <w:numPr>
          <w:ilvl w:val="0"/>
          <w:numId w:val="60"/>
        </w:numPr>
        <w:tabs>
          <w:tab w:val="clear" w:pos="1620"/>
          <w:tab w:val="left" w:pos="1134"/>
        </w:tabs>
        <w:spacing w:before="360" w:after="360" w:line="276" w:lineRule="auto"/>
        <w:ind w:left="0" w:firstLine="0"/>
        <w:rPr>
          <w:rFonts w:ascii="EYInterstate Light" w:hAnsi="EYInterstate Light"/>
          <w:sz w:val="32"/>
        </w:rPr>
      </w:pPr>
      <w:bookmarkStart w:id="321" w:name="_Ref390188739"/>
      <w:bookmarkStart w:id="322" w:name="_Toc390854461"/>
      <w:bookmarkStart w:id="323" w:name="_Toc395272816"/>
      <w:r>
        <w:rPr>
          <w:rFonts w:ascii="EYInterstate Light" w:hAnsi="EYInterstate Light"/>
          <w:sz w:val="32"/>
        </w:rPr>
        <w:t>Panelul de experți</w:t>
      </w:r>
      <w:r w:rsidR="00A63106">
        <w:rPr>
          <w:rFonts w:ascii="EYInterstate Light" w:hAnsi="EYInterstate Light"/>
          <w:sz w:val="32"/>
        </w:rPr>
        <w:t xml:space="preserve"> - Lista participanţilor</w:t>
      </w:r>
      <w:bookmarkEnd w:id="321"/>
      <w:bookmarkEnd w:id="322"/>
      <w:bookmarkEnd w:id="323"/>
    </w:p>
    <w:tbl>
      <w:tblPr>
        <w:tblStyle w:val="TableGrid"/>
        <w:tblW w:w="5000" w:type="pct"/>
        <w:jc w:val="center"/>
        <w:tblLayout w:type="fixed"/>
        <w:tblLook w:val="04A0" w:firstRow="1" w:lastRow="0" w:firstColumn="1" w:lastColumn="0" w:noHBand="0" w:noVBand="1"/>
      </w:tblPr>
      <w:tblGrid>
        <w:gridCol w:w="666"/>
        <w:gridCol w:w="3582"/>
        <w:gridCol w:w="4994"/>
      </w:tblGrid>
      <w:tr w:rsidR="00A63106" w:rsidRPr="0099570C" w:rsidTr="00A63106">
        <w:trPr>
          <w:cnfStyle w:val="100000000000" w:firstRow="1" w:lastRow="0" w:firstColumn="0" w:lastColumn="0" w:oddVBand="0" w:evenVBand="0" w:oddHBand="0" w:evenHBand="0" w:firstRowFirstColumn="0" w:firstRowLastColumn="0" w:lastRowFirstColumn="0" w:lastRowLastColumn="0"/>
          <w:trHeight w:val="710"/>
          <w:jc w:val="center"/>
        </w:trPr>
        <w:tc>
          <w:tcPr>
            <w:tcW w:w="360" w:type="pct"/>
            <w:shd w:val="clear" w:color="auto" w:fill="FFC000"/>
            <w:vAlign w:val="center"/>
          </w:tcPr>
          <w:p w:rsidR="00A63106" w:rsidRPr="0099570C" w:rsidRDefault="00A63106" w:rsidP="00A63106">
            <w:pPr>
              <w:jc w:val="center"/>
              <w:rPr>
                <w:rFonts w:ascii="EYInterstate Light" w:hAnsi="EYInterstate Light"/>
                <w:b/>
                <w:bCs/>
              </w:rPr>
            </w:pPr>
            <w:r>
              <w:rPr>
                <w:rFonts w:ascii="EYInterstate Light" w:hAnsi="EYInterstate Light"/>
                <w:b/>
              </w:rPr>
              <w:t>Nr.</w:t>
            </w:r>
          </w:p>
        </w:tc>
        <w:tc>
          <w:tcPr>
            <w:tcW w:w="1938" w:type="pct"/>
            <w:shd w:val="clear" w:color="auto" w:fill="FFC000"/>
            <w:vAlign w:val="center"/>
          </w:tcPr>
          <w:p w:rsidR="00A63106" w:rsidRPr="0099570C" w:rsidRDefault="00A63106" w:rsidP="00F933FE">
            <w:pPr>
              <w:jc w:val="center"/>
              <w:rPr>
                <w:rFonts w:ascii="EYInterstate Light" w:hAnsi="EYInterstate Light"/>
                <w:b/>
                <w:bCs/>
              </w:rPr>
            </w:pPr>
            <w:r>
              <w:rPr>
                <w:rFonts w:ascii="EYInterstate Light" w:hAnsi="EYInterstate Light"/>
                <w:b/>
              </w:rPr>
              <w:t>Name</w:t>
            </w:r>
          </w:p>
        </w:tc>
        <w:tc>
          <w:tcPr>
            <w:tcW w:w="2702" w:type="pct"/>
            <w:shd w:val="clear" w:color="auto" w:fill="FFC000"/>
            <w:vAlign w:val="center"/>
          </w:tcPr>
          <w:p w:rsidR="00A63106" w:rsidRPr="0099570C" w:rsidRDefault="00A63106" w:rsidP="00F933FE">
            <w:pPr>
              <w:jc w:val="center"/>
              <w:rPr>
                <w:rFonts w:ascii="EYInterstate Light" w:hAnsi="EYInterstate Light"/>
                <w:b/>
                <w:bCs/>
              </w:rPr>
            </w:pPr>
            <w:r>
              <w:rPr>
                <w:rFonts w:ascii="EYInterstate Light" w:hAnsi="EYInterstate Light"/>
                <w:b/>
              </w:rPr>
              <w:t>Instituţia</w:t>
            </w:r>
          </w:p>
        </w:tc>
      </w:tr>
      <w:tr w:rsidR="00A63106" w:rsidRPr="0099570C" w:rsidTr="00A63106">
        <w:trPr>
          <w:trHeight w:hRule="exact" w:val="785"/>
          <w:jc w:val="center"/>
        </w:trPr>
        <w:tc>
          <w:tcPr>
            <w:tcW w:w="360" w:type="pct"/>
            <w:vAlign w:val="center"/>
          </w:tcPr>
          <w:p w:rsidR="00A63106" w:rsidRPr="0099570C" w:rsidRDefault="00A63106" w:rsidP="00F933FE">
            <w:pPr>
              <w:jc w:val="center"/>
              <w:rPr>
                <w:rFonts w:ascii="EYInterstate Light" w:hAnsi="EYInterstate Light" w:cstheme="minorHAnsi"/>
                <w:bCs/>
              </w:rPr>
            </w:pPr>
            <w:r>
              <w:rPr>
                <w:rFonts w:ascii="EYInterstate Light" w:hAnsi="EYInterstate Light" w:cstheme="minorHAnsi"/>
              </w:rPr>
              <w:t>1</w:t>
            </w:r>
          </w:p>
        </w:tc>
        <w:tc>
          <w:tcPr>
            <w:tcW w:w="1938" w:type="pct"/>
            <w:vAlign w:val="center"/>
          </w:tcPr>
          <w:p w:rsidR="00A63106" w:rsidRPr="0099570C" w:rsidRDefault="00A63106" w:rsidP="00F933FE">
            <w:pPr>
              <w:jc w:val="center"/>
              <w:rPr>
                <w:rFonts w:ascii="EYInterstate Light" w:hAnsi="EYInterstate Light" w:cstheme="minorHAnsi"/>
                <w:bCs/>
              </w:rPr>
            </w:pPr>
            <w:r>
              <w:rPr>
                <w:rFonts w:ascii="EYInterstate Light" w:hAnsi="EYInterstate Light" w:cstheme="minorHAnsi"/>
              </w:rPr>
              <w:t>Ionescu Victor Romeo</w:t>
            </w:r>
          </w:p>
        </w:tc>
        <w:tc>
          <w:tcPr>
            <w:tcW w:w="2702" w:type="pct"/>
            <w:vAlign w:val="center"/>
          </w:tcPr>
          <w:p w:rsidR="00A63106" w:rsidRPr="0099570C" w:rsidRDefault="00A63106" w:rsidP="00F933FE">
            <w:pPr>
              <w:jc w:val="center"/>
              <w:rPr>
                <w:rFonts w:ascii="EYInterstate Light" w:hAnsi="EYInterstate Light" w:cstheme="minorHAnsi"/>
                <w:bCs/>
              </w:rPr>
            </w:pPr>
            <w:r>
              <w:rPr>
                <w:rFonts w:ascii="EYInterstate Light" w:hAnsi="EYInterstate Light" w:cstheme="minorHAnsi"/>
              </w:rPr>
              <w:t>Universitatea Danubius, Galaţi</w:t>
            </w:r>
          </w:p>
        </w:tc>
      </w:tr>
      <w:tr w:rsidR="00A63106" w:rsidRPr="0099570C" w:rsidTr="00A63106">
        <w:trPr>
          <w:trHeight w:hRule="exact" w:val="722"/>
          <w:jc w:val="center"/>
        </w:trPr>
        <w:tc>
          <w:tcPr>
            <w:tcW w:w="360" w:type="pct"/>
            <w:vAlign w:val="center"/>
          </w:tcPr>
          <w:p w:rsidR="00A63106" w:rsidRPr="0099570C" w:rsidRDefault="00A63106" w:rsidP="00F933FE">
            <w:pPr>
              <w:jc w:val="center"/>
              <w:rPr>
                <w:rFonts w:ascii="EYInterstate Light" w:hAnsi="EYInterstate Light" w:cstheme="minorHAnsi"/>
                <w:bCs/>
              </w:rPr>
            </w:pPr>
            <w:r>
              <w:rPr>
                <w:rFonts w:ascii="EYInterstate Light" w:hAnsi="EYInterstate Light" w:cstheme="minorHAnsi"/>
              </w:rPr>
              <w:t>2</w:t>
            </w:r>
          </w:p>
        </w:tc>
        <w:tc>
          <w:tcPr>
            <w:tcW w:w="1938" w:type="pct"/>
            <w:vAlign w:val="center"/>
          </w:tcPr>
          <w:p w:rsidR="00A63106" w:rsidRPr="0099570C" w:rsidRDefault="00A63106" w:rsidP="00F933FE">
            <w:pPr>
              <w:jc w:val="center"/>
              <w:rPr>
                <w:rFonts w:ascii="EYInterstate Light" w:hAnsi="EYInterstate Light" w:cstheme="minorHAnsi"/>
                <w:bCs/>
              </w:rPr>
            </w:pPr>
            <w:r>
              <w:rPr>
                <w:rFonts w:ascii="EYInterstate Light" w:hAnsi="EYInterstate Light" w:cstheme="minorHAnsi"/>
              </w:rPr>
              <w:t>Victor Marcusohn</w:t>
            </w:r>
          </w:p>
        </w:tc>
        <w:tc>
          <w:tcPr>
            <w:tcW w:w="2702" w:type="pct"/>
            <w:vAlign w:val="center"/>
          </w:tcPr>
          <w:p w:rsidR="00A63106" w:rsidRPr="0099570C" w:rsidRDefault="005C3EAF" w:rsidP="005C3EAF">
            <w:pPr>
              <w:jc w:val="center"/>
              <w:rPr>
                <w:rFonts w:ascii="EYInterstate Light" w:hAnsi="EYInterstate Light" w:cstheme="minorHAnsi"/>
                <w:bCs/>
              </w:rPr>
            </w:pPr>
            <w:r>
              <w:rPr>
                <w:rFonts w:ascii="EYInterstate Light" w:hAnsi="EYInterstate Light" w:cstheme="minorHAnsi"/>
              </w:rPr>
              <w:t xml:space="preserve">Cabinet Individual de Avocatură </w:t>
            </w:r>
            <w:r w:rsidR="00A63106">
              <w:rPr>
                <w:rFonts w:ascii="EYInterstate Light" w:hAnsi="EYInterstate Light" w:cstheme="minorHAnsi"/>
              </w:rPr>
              <w:t xml:space="preserve">Victor Marcusohn </w:t>
            </w:r>
          </w:p>
        </w:tc>
      </w:tr>
      <w:tr w:rsidR="00A63106" w:rsidRPr="0099570C" w:rsidTr="00A63106">
        <w:trPr>
          <w:trHeight w:hRule="exact" w:val="632"/>
          <w:jc w:val="center"/>
        </w:trPr>
        <w:tc>
          <w:tcPr>
            <w:tcW w:w="360" w:type="pct"/>
            <w:vAlign w:val="center"/>
          </w:tcPr>
          <w:p w:rsidR="00A63106" w:rsidRPr="0099570C" w:rsidRDefault="00A63106" w:rsidP="00F933FE">
            <w:pPr>
              <w:jc w:val="center"/>
              <w:rPr>
                <w:rFonts w:ascii="EYInterstate Light" w:hAnsi="EYInterstate Light" w:cstheme="minorHAnsi"/>
                <w:bCs/>
              </w:rPr>
            </w:pPr>
            <w:r>
              <w:rPr>
                <w:rFonts w:ascii="EYInterstate Light" w:hAnsi="EYInterstate Light" w:cstheme="minorHAnsi"/>
              </w:rPr>
              <w:t>3</w:t>
            </w:r>
          </w:p>
        </w:tc>
        <w:tc>
          <w:tcPr>
            <w:tcW w:w="1938" w:type="pct"/>
            <w:vAlign w:val="center"/>
          </w:tcPr>
          <w:p w:rsidR="00A63106" w:rsidRPr="0099570C" w:rsidRDefault="00A63106" w:rsidP="00F933FE">
            <w:pPr>
              <w:jc w:val="center"/>
              <w:rPr>
                <w:rFonts w:ascii="EYInterstate Light" w:hAnsi="EYInterstate Light"/>
              </w:rPr>
            </w:pPr>
            <w:r>
              <w:rPr>
                <w:rFonts w:ascii="EYInterstate Light" w:hAnsi="EYInterstate Light"/>
              </w:rPr>
              <w:t>Emilian Traista</w:t>
            </w:r>
          </w:p>
        </w:tc>
        <w:tc>
          <w:tcPr>
            <w:tcW w:w="2702" w:type="pct"/>
            <w:vAlign w:val="center"/>
          </w:tcPr>
          <w:p w:rsidR="00A63106" w:rsidRPr="0099570C" w:rsidRDefault="00A63106" w:rsidP="00F933FE">
            <w:pPr>
              <w:jc w:val="center"/>
              <w:rPr>
                <w:rFonts w:ascii="EYInterstate Light" w:hAnsi="EYInterstate Light"/>
              </w:rPr>
            </w:pPr>
            <w:r>
              <w:rPr>
                <w:rFonts w:ascii="EYInterstate Light" w:hAnsi="EYInterstate Light"/>
              </w:rPr>
              <w:t>Asociaţia Română a Inginerilor Consultanţi</w:t>
            </w:r>
          </w:p>
        </w:tc>
      </w:tr>
      <w:tr w:rsidR="00A63106" w:rsidRPr="0099570C" w:rsidTr="00A63106">
        <w:trPr>
          <w:trHeight w:hRule="exact" w:val="713"/>
          <w:jc w:val="center"/>
        </w:trPr>
        <w:tc>
          <w:tcPr>
            <w:tcW w:w="360" w:type="pct"/>
            <w:vAlign w:val="center"/>
          </w:tcPr>
          <w:p w:rsidR="00A63106" w:rsidRPr="0099570C" w:rsidRDefault="00A63106" w:rsidP="00F933FE">
            <w:pPr>
              <w:jc w:val="center"/>
              <w:rPr>
                <w:rFonts w:ascii="EYInterstate Light" w:hAnsi="EYInterstate Light" w:cstheme="minorHAnsi"/>
                <w:bCs/>
              </w:rPr>
            </w:pPr>
            <w:r>
              <w:rPr>
                <w:rFonts w:ascii="EYInterstate Light" w:hAnsi="EYInterstate Light" w:cstheme="minorHAnsi"/>
              </w:rPr>
              <w:t>4</w:t>
            </w:r>
          </w:p>
        </w:tc>
        <w:tc>
          <w:tcPr>
            <w:tcW w:w="1938" w:type="pct"/>
            <w:vAlign w:val="center"/>
          </w:tcPr>
          <w:p w:rsidR="00A63106" w:rsidRPr="0099570C" w:rsidRDefault="00A63106" w:rsidP="00F933FE">
            <w:pPr>
              <w:jc w:val="center"/>
              <w:rPr>
                <w:rFonts w:ascii="EYInterstate Light" w:hAnsi="EYInterstate Light"/>
              </w:rPr>
            </w:pPr>
            <w:r>
              <w:rPr>
                <w:rFonts w:ascii="EYInterstate Light" w:hAnsi="EYInterstate Light"/>
              </w:rPr>
              <w:t>Daniela Antonescu</w:t>
            </w:r>
          </w:p>
        </w:tc>
        <w:tc>
          <w:tcPr>
            <w:tcW w:w="2702" w:type="pct"/>
            <w:vAlign w:val="center"/>
          </w:tcPr>
          <w:p w:rsidR="00A63106" w:rsidRPr="0099570C" w:rsidRDefault="00A63106" w:rsidP="00F933FE">
            <w:pPr>
              <w:jc w:val="center"/>
              <w:rPr>
                <w:rFonts w:ascii="EYInterstate Light" w:hAnsi="EYInterstate Light"/>
              </w:rPr>
            </w:pPr>
            <w:r>
              <w:rPr>
                <w:rFonts w:ascii="EYInterstate Light" w:hAnsi="EYInterstate Light"/>
              </w:rPr>
              <w:t>Institutul Naţional de Cercet</w:t>
            </w:r>
            <w:r w:rsidR="005C3EAF">
              <w:rPr>
                <w:rFonts w:ascii="EYInterstate Light" w:hAnsi="EYInterstate Light"/>
              </w:rPr>
              <w:t>are</w:t>
            </w:r>
            <w:r>
              <w:rPr>
                <w:rFonts w:ascii="EYInterstate Light" w:hAnsi="EYInterstate Light"/>
              </w:rPr>
              <w:t xml:space="preserve"> Economice - Academia Română</w:t>
            </w:r>
          </w:p>
        </w:tc>
      </w:tr>
      <w:tr w:rsidR="00A63106" w:rsidRPr="0099570C" w:rsidTr="00A63106">
        <w:trPr>
          <w:trHeight w:hRule="exact" w:val="623"/>
          <w:jc w:val="center"/>
        </w:trPr>
        <w:tc>
          <w:tcPr>
            <w:tcW w:w="360" w:type="pct"/>
            <w:vAlign w:val="center"/>
          </w:tcPr>
          <w:p w:rsidR="00A63106" w:rsidRPr="0099570C" w:rsidRDefault="00A63106" w:rsidP="00F933FE">
            <w:pPr>
              <w:jc w:val="center"/>
              <w:rPr>
                <w:rFonts w:ascii="EYInterstate Light" w:hAnsi="EYInterstate Light" w:cstheme="minorHAnsi"/>
                <w:bCs/>
              </w:rPr>
            </w:pPr>
            <w:r>
              <w:rPr>
                <w:rFonts w:ascii="EYInterstate Light" w:hAnsi="EYInterstate Light" w:cstheme="minorHAnsi"/>
              </w:rPr>
              <w:t>5</w:t>
            </w:r>
          </w:p>
        </w:tc>
        <w:tc>
          <w:tcPr>
            <w:tcW w:w="1938" w:type="pct"/>
            <w:vAlign w:val="center"/>
          </w:tcPr>
          <w:p w:rsidR="00A63106" w:rsidRPr="0099570C" w:rsidRDefault="00A63106" w:rsidP="00F933FE">
            <w:pPr>
              <w:jc w:val="center"/>
              <w:rPr>
                <w:rFonts w:ascii="EYInterstate Light" w:hAnsi="EYInterstate Light"/>
              </w:rPr>
            </w:pPr>
            <w:r>
              <w:rPr>
                <w:rFonts w:ascii="EYInterstate Light" w:hAnsi="EYInterstate Light"/>
              </w:rPr>
              <w:t>Florin Pavelescu</w:t>
            </w:r>
          </w:p>
        </w:tc>
        <w:tc>
          <w:tcPr>
            <w:tcW w:w="2702" w:type="pct"/>
            <w:vAlign w:val="center"/>
          </w:tcPr>
          <w:p w:rsidR="00A63106" w:rsidRPr="0099570C" w:rsidRDefault="00A63106" w:rsidP="00F933FE">
            <w:pPr>
              <w:jc w:val="center"/>
              <w:rPr>
                <w:rFonts w:ascii="EYInterstate Light" w:hAnsi="EYInterstate Light"/>
              </w:rPr>
            </w:pPr>
            <w:r>
              <w:rPr>
                <w:rFonts w:ascii="EYInterstate Light" w:hAnsi="EYInterstate Light"/>
              </w:rPr>
              <w:t>Institutul Naţional de Cercet</w:t>
            </w:r>
            <w:r w:rsidR="005C3EAF">
              <w:rPr>
                <w:rFonts w:ascii="EYInterstate Light" w:hAnsi="EYInterstate Light"/>
              </w:rPr>
              <w:t>are</w:t>
            </w:r>
            <w:r>
              <w:rPr>
                <w:rFonts w:ascii="EYInterstate Light" w:hAnsi="EYInterstate Light"/>
              </w:rPr>
              <w:t xml:space="preserve"> Economice - Academia Română</w:t>
            </w:r>
          </w:p>
        </w:tc>
      </w:tr>
      <w:tr w:rsidR="00A63106" w:rsidRPr="0099570C" w:rsidTr="00A63106">
        <w:trPr>
          <w:trHeight w:hRule="exact" w:val="722"/>
          <w:jc w:val="center"/>
        </w:trPr>
        <w:tc>
          <w:tcPr>
            <w:tcW w:w="360" w:type="pct"/>
            <w:vAlign w:val="center"/>
          </w:tcPr>
          <w:p w:rsidR="00A63106" w:rsidRPr="0099570C" w:rsidRDefault="00A63106" w:rsidP="00F933FE">
            <w:pPr>
              <w:jc w:val="center"/>
              <w:rPr>
                <w:rFonts w:ascii="EYInterstate Light" w:hAnsi="EYInterstate Light" w:cstheme="minorHAnsi"/>
              </w:rPr>
            </w:pPr>
            <w:r>
              <w:rPr>
                <w:rFonts w:ascii="EYInterstate Light" w:hAnsi="EYInterstate Light" w:cstheme="minorHAnsi"/>
              </w:rPr>
              <w:t>6</w:t>
            </w:r>
          </w:p>
        </w:tc>
        <w:tc>
          <w:tcPr>
            <w:tcW w:w="1938" w:type="pct"/>
            <w:vAlign w:val="center"/>
          </w:tcPr>
          <w:p w:rsidR="00A63106" w:rsidRPr="0099570C" w:rsidRDefault="00A63106" w:rsidP="00F933FE">
            <w:pPr>
              <w:jc w:val="center"/>
              <w:rPr>
                <w:rFonts w:ascii="EYInterstate Light" w:hAnsi="EYInterstate Light"/>
              </w:rPr>
            </w:pPr>
            <w:r>
              <w:rPr>
                <w:rFonts w:ascii="EYInterstate Light" w:hAnsi="EYInterstate Light"/>
              </w:rPr>
              <w:t>Mariea Ionescu</w:t>
            </w:r>
          </w:p>
        </w:tc>
        <w:tc>
          <w:tcPr>
            <w:tcW w:w="2702" w:type="pct"/>
            <w:vAlign w:val="center"/>
          </w:tcPr>
          <w:p w:rsidR="00A63106" w:rsidRPr="0099570C" w:rsidRDefault="00A63106" w:rsidP="00F933FE">
            <w:pPr>
              <w:jc w:val="center"/>
              <w:rPr>
                <w:rFonts w:ascii="EYInterstate Light" w:hAnsi="EYInterstate Light"/>
              </w:rPr>
            </w:pPr>
            <w:r>
              <w:rPr>
                <w:rFonts w:ascii="EYInterstate Light" w:hAnsi="EYInterstate Light"/>
              </w:rPr>
              <w:t>Agenţia Naţională pentru Romi</w:t>
            </w:r>
          </w:p>
        </w:tc>
      </w:tr>
      <w:tr w:rsidR="00A63106" w:rsidRPr="0099570C" w:rsidTr="00A63106">
        <w:trPr>
          <w:trHeight w:hRule="exact" w:val="812"/>
          <w:jc w:val="center"/>
        </w:trPr>
        <w:tc>
          <w:tcPr>
            <w:tcW w:w="360" w:type="pct"/>
            <w:vAlign w:val="center"/>
          </w:tcPr>
          <w:p w:rsidR="00A63106" w:rsidRPr="0099570C" w:rsidRDefault="00A63106" w:rsidP="00F933FE">
            <w:pPr>
              <w:jc w:val="center"/>
              <w:rPr>
                <w:rFonts w:ascii="EYInterstate Light" w:hAnsi="EYInterstate Light" w:cstheme="minorHAnsi"/>
              </w:rPr>
            </w:pPr>
            <w:r>
              <w:rPr>
                <w:rFonts w:ascii="EYInterstate Light" w:hAnsi="EYInterstate Light" w:cstheme="minorHAnsi"/>
              </w:rPr>
              <w:t>7</w:t>
            </w:r>
          </w:p>
        </w:tc>
        <w:tc>
          <w:tcPr>
            <w:tcW w:w="1938" w:type="pct"/>
            <w:vAlign w:val="center"/>
          </w:tcPr>
          <w:p w:rsidR="00A63106" w:rsidRPr="0099570C" w:rsidRDefault="00A63106" w:rsidP="00F933FE">
            <w:pPr>
              <w:jc w:val="center"/>
              <w:rPr>
                <w:rFonts w:ascii="EYInterstate Light" w:hAnsi="EYInterstate Light"/>
              </w:rPr>
            </w:pPr>
            <w:r>
              <w:rPr>
                <w:rFonts w:ascii="EYInterstate Light" w:hAnsi="EYInterstate Light"/>
              </w:rPr>
              <w:t>Daniela-Luminita Constantin</w:t>
            </w:r>
          </w:p>
        </w:tc>
        <w:tc>
          <w:tcPr>
            <w:tcW w:w="2702" w:type="pct"/>
            <w:vAlign w:val="center"/>
          </w:tcPr>
          <w:p w:rsidR="00A63106" w:rsidRPr="0099570C" w:rsidRDefault="005C3EAF" w:rsidP="00F933FE">
            <w:pPr>
              <w:jc w:val="center"/>
              <w:rPr>
                <w:rFonts w:ascii="EYInterstate Light" w:hAnsi="EYInterstate Light"/>
              </w:rPr>
            </w:pPr>
            <w:r>
              <w:rPr>
                <w:rFonts w:ascii="EYInterstate Light" w:hAnsi="EYInterstate Light"/>
              </w:rPr>
              <w:t>Academia de Studii Economice București</w:t>
            </w:r>
          </w:p>
        </w:tc>
      </w:tr>
      <w:tr w:rsidR="00A63106" w:rsidRPr="0099570C" w:rsidTr="00A63106">
        <w:trPr>
          <w:trHeight w:hRule="exact" w:val="632"/>
          <w:jc w:val="center"/>
        </w:trPr>
        <w:tc>
          <w:tcPr>
            <w:tcW w:w="360" w:type="pct"/>
            <w:vAlign w:val="center"/>
          </w:tcPr>
          <w:p w:rsidR="00A63106" w:rsidRPr="0099570C" w:rsidRDefault="00A63106" w:rsidP="00F933FE">
            <w:pPr>
              <w:jc w:val="center"/>
              <w:rPr>
                <w:rFonts w:ascii="EYInterstate Light" w:hAnsi="EYInterstate Light" w:cstheme="minorHAnsi"/>
              </w:rPr>
            </w:pPr>
            <w:r>
              <w:rPr>
                <w:rFonts w:ascii="EYInterstate Light" w:hAnsi="EYInterstate Light" w:cstheme="minorHAnsi"/>
              </w:rPr>
              <w:t>8</w:t>
            </w:r>
          </w:p>
        </w:tc>
        <w:tc>
          <w:tcPr>
            <w:tcW w:w="1938" w:type="pct"/>
            <w:vAlign w:val="center"/>
          </w:tcPr>
          <w:p w:rsidR="00A63106" w:rsidRPr="0099570C" w:rsidRDefault="00210643" w:rsidP="00F933FE">
            <w:pPr>
              <w:jc w:val="center"/>
              <w:rPr>
                <w:rFonts w:ascii="EYInterstate Light" w:hAnsi="EYInterstate Light"/>
              </w:rPr>
            </w:pPr>
            <w:r>
              <w:rPr>
                <w:rFonts w:ascii="EYInterstate Light" w:hAnsi="EYInterstate Light"/>
              </w:rPr>
              <w:t>Emilia Cerna Mladin</w:t>
            </w:r>
          </w:p>
        </w:tc>
        <w:tc>
          <w:tcPr>
            <w:tcW w:w="2702" w:type="pct"/>
            <w:vAlign w:val="center"/>
          </w:tcPr>
          <w:p w:rsidR="00A63106" w:rsidRPr="0099570C" w:rsidRDefault="00A63106" w:rsidP="00F933FE">
            <w:pPr>
              <w:jc w:val="center"/>
              <w:rPr>
                <w:rFonts w:ascii="EYInterstate Light" w:hAnsi="EYInterstate Light"/>
              </w:rPr>
            </w:pPr>
            <w:r>
              <w:rPr>
                <w:rFonts w:ascii="EYInterstate Light" w:hAnsi="EYInterstate Light"/>
              </w:rPr>
              <w:t>Asociaţia Auditorilor Energetici pentru Clădiri din România</w:t>
            </w:r>
          </w:p>
        </w:tc>
      </w:tr>
    </w:tbl>
    <w:p w:rsidR="00FF368A" w:rsidRDefault="00FF368A" w:rsidP="00A63106"/>
    <w:p w:rsidR="00FF368A" w:rsidRDefault="00FF368A">
      <w:pPr>
        <w:overflowPunct/>
        <w:autoSpaceDE/>
        <w:autoSpaceDN/>
        <w:adjustRightInd/>
        <w:spacing w:after="200" w:line="276" w:lineRule="auto"/>
        <w:jc w:val="left"/>
        <w:textAlignment w:val="auto"/>
      </w:pPr>
      <w:r>
        <w:br w:type="page"/>
      </w:r>
    </w:p>
    <w:p w:rsidR="00FF368A" w:rsidRDefault="00FF368A" w:rsidP="006022B8">
      <w:pPr>
        <w:pStyle w:val="Heading2"/>
        <w:numPr>
          <w:ilvl w:val="0"/>
          <w:numId w:val="60"/>
        </w:numPr>
        <w:tabs>
          <w:tab w:val="clear" w:pos="1620"/>
          <w:tab w:val="left" w:pos="1134"/>
        </w:tabs>
        <w:spacing w:before="360" w:after="360" w:line="276" w:lineRule="auto"/>
        <w:ind w:left="0" w:firstLine="0"/>
        <w:rPr>
          <w:rFonts w:ascii="EYInterstate Light" w:hAnsi="EYInterstate Light"/>
          <w:sz w:val="32"/>
        </w:rPr>
      </w:pPr>
      <w:bookmarkStart w:id="324" w:name="_Toc390854462"/>
      <w:bookmarkStart w:id="325" w:name="_Toc395272817"/>
      <w:r>
        <w:rPr>
          <w:rFonts w:ascii="EYInterstate Light" w:hAnsi="EYInterstate Light"/>
          <w:sz w:val="32"/>
        </w:rPr>
        <w:t xml:space="preserve">Raport de </w:t>
      </w:r>
      <w:bookmarkEnd w:id="324"/>
      <w:r w:rsidR="00A629D0">
        <w:rPr>
          <w:rFonts w:ascii="EYInterstate Light" w:hAnsi="EYInterstate Light"/>
          <w:sz w:val="32"/>
        </w:rPr>
        <w:t>Definire a Domeniului Evaluării de Mediu</w:t>
      </w:r>
      <w:bookmarkEnd w:id="325"/>
    </w:p>
    <w:p w:rsidR="005A5B70" w:rsidRDefault="005A5B70" w:rsidP="00FF368A"/>
    <w:p w:rsidR="005A5B70" w:rsidRDefault="005A5B70">
      <w:pPr>
        <w:overflowPunct/>
        <w:autoSpaceDE/>
        <w:autoSpaceDN/>
        <w:adjustRightInd/>
        <w:spacing w:after="200" w:line="276" w:lineRule="auto"/>
        <w:jc w:val="left"/>
        <w:textAlignment w:val="auto"/>
      </w:pPr>
      <w:r>
        <w:br w:type="page"/>
      </w:r>
    </w:p>
    <w:p w:rsidR="005A5B70" w:rsidRDefault="005A5B70" w:rsidP="005A5B70">
      <w:pPr>
        <w:tabs>
          <w:tab w:val="left" w:pos="9630"/>
        </w:tabs>
        <w:overflowPunct/>
        <w:autoSpaceDE/>
        <w:autoSpaceDN/>
        <w:adjustRightInd/>
        <w:spacing w:after="0" w:line="240" w:lineRule="auto"/>
        <w:ind w:left="-180"/>
        <w:jc w:val="center"/>
        <w:rPr>
          <w:rFonts w:ascii="EYInterstate Light" w:hAnsi="EYInterstate Light"/>
          <w:b/>
          <w:kern w:val="0"/>
        </w:rPr>
      </w:pPr>
      <w:r>
        <w:rPr>
          <w:noProof/>
          <w:lang w:bidi="ar-SA"/>
        </w:rPr>
        <mc:AlternateContent>
          <mc:Choice Requires="wps">
            <w:drawing>
              <wp:anchor distT="0" distB="0" distL="114300" distR="114300" simplePos="0" relativeHeight="251686912" behindDoc="0" locked="0" layoutInCell="1" allowOverlap="1" wp14:anchorId="3FA90616" wp14:editId="525B4705">
                <wp:simplePos x="0" y="0"/>
                <wp:positionH relativeFrom="column">
                  <wp:posOffset>-601980</wp:posOffset>
                </wp:positionH>
                <wp:positionV relativeFrom="paragraph">
                  <wp:posOffset>-569595</wp:posOffset>
                </wp:positionV>
                <wp:extent cx="6922770" cy="979170"/>
                <wp:effectExtent l="0" t="0" r="11430" b="11430"/>
                <wp:wrapNone/>
                <wp:docPr id="19" name="Rectangle 19"/>
                <wp:cNvGraphicFramePr/>
                <a:graphic xmlns:a="http://schemas.openxmlformats.org/drawingml/2006/main">
                  <a:graphicData uri="http://schemas.microsoft.com/office/word/2010/wordprocessingShape">
                    <wps:wsp>
                      <wps:cNvSpPr/>
                      <wps:spPr>
                        <a:xfrm>
                          <a:off x="0" y="0"/>
                          <a:ext cx="6922770" cy="9791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47.4pt;margin-top:-44.85pt;width:545.1pt;height:77.1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" fillcolor="white [3212]" strokecolor="white [3212]" strokeweight="2pt"/>
            </w:pict>
          </mc:Fallback>
        </mc:AlternateContent>
      </w:r>
    </w:p>
    <w:p w:rsidR="005A5B70" w:rsidRPr="00724E0D" w:rsidRDefault="005A5B70" w:rsidP="005A5B70">
      <w:pPr>
        <w:tabs>
          <w:tab w:val="left" w:pos="9630"/>
        </w:tabs>
        <w:overflowPunct/>
        <w:autoSpaceDE/>
        <w:autoSpaceDN/>
        <w:adjustRightInd/>
        <w:spacing w:after="0" w:line="240" w:lineRule="auto"/>
        <w:ind w:left="-180"/>
        <w:jc w:val="center"/>
        <w:rPr>
          <w:rFonts w:ascii="EYInterstate Light" w:hAnsi="EYInterstate Light"/>
          <w:b/>
          <w:kern w:val="0"/>
        </w:rPr>
      </w:pPr>
    </w:p>
    <w:p w:rsidR="005A5B70" w:rsidRDefault="005A5B70" w:rsidP="005A5B70">
      <w:pPr>
        <w:tabs>
          <w:tab w:val="left" w:pos="9630"/>
        </w:tabs>
        <w:overflowPunct/>
        <w:autoSpaceDE/>
        <w:autoSpaceDN/>
        <w:adjustRightInd/>
        <w:spacing w:after="0" w:line="240" w:lineRule="auto"/>
        <w:ind w:left="-180"/>
        <w:jc w:val="center"/>
        <w:rPr>
          <w:rFonts w:ascii="EYInterstate Light" w:hAnsi="EYInterstate Light"/>
          <w:b/>
          <w:kern w:val="0"/>
        </w:rPr>
      </w:pPr>
    </w:p>
    <w:p w:rsidR="005A5B70" w:rsidRDefault="005A5B70" w:rsidP="005A5B70">
      <w:pPr>
        <w:tabs>
          <w:tab w:val="left" w:pos="9630"/>
        </w:tabs>
        <w:overflowPunct/>
        <w:autoSpaceDE/>
        <w:autoSpaceDN/>
        <w:adjustRightInd/>
        <w:spacing w:after="0" w:line="240" w:lineRule="auto"/>
        <w:ind w:left="-180"/>
        <w:jc w:val="center"/>
        <w:rPr>
          <w:rFonts w:ascii="EYInterstate Light" w:hAnsi="EYInterstate Light"/>
          <w:b/>
          <w:kern w:val="0"/>
        </w:rPr>
      </w:pPr>
    </w:p>
    <w:p w:rsidR="005A5B70" w:rsidRDefault="005A5B70" w:rsidP="005A5B70">
      <w:pPr>
        <w:tabs>
          <w:tab w:val="left" w:pos="9630"/>
        </w:tabs>
        <w:overflowPunct/>
        <w:autoSpaceDE/>
        <w:autoSpaceDN/>
        <w:adjustRightInd/>
        <w:spacing w:after="0" w:line="240" w:lineRule="auto"/>
        <w:ind w:left="-180"/>
        <w:jc w:val="center"/>
        <w:rPr>
          <w:rFonts w:ascii="EYInterstate Light" w:hAnsi="EYInterstate Light"/>
          <w:b/>
          <w:kern w:val="0"/>
        </w:rPr>
      </w:pPr>
    </w:p>
    <w:p w:rsidR="005A5B70" w:rsidRDefault="005A5B70" w:rsidP="005A5B70">
      <w:pPr>
        <w:tabs>
          <w:tab w:val="left" w:pos="9630"/>
        </w:tabs>
        <w:overflowPunct/>
        <w:autoSpaceDE/>
        <w:autoSpaceDN/>
        <w:adjustRightInd/>
        <w:spacing w:after="0" w:line="240" w:lineRule="auto"/>
        <w:ind w:left="-180"/>
        <w:jc w:val="center"/>
        <w:rPr>
          <w:rFonts w:ascii="EYInterstate Light" w:hAnsi="EYInterstate Light"/>
          <w:b/>
          <w:kern w:val="0"/>
        </w:rPr>
      </w:pPr>
    </w:p>
    <w:p w:rsidR="005A5B70" w:rsidRDefault="005A5B70" w:rsidP="005A5B70">
      <w:pPr>
        <w:tabs>
          <w:tab w:val="left" w:pos="9630"/>
        </w:tabs>
        <w:overflowPunct/>
        <w:autoSpaceDE/>
        <w:autoSpaceDN/>
        <w:adjustRightInd/>
        <w:spacing w:after="0" w:line="240" w:lineRule="auto"/>
        <w:ind w:left="-180"/>
        <w:jc w:val="center"/>
        <w:rPr>
          <w:rFonts w:ascii="EYInterstate Light" w:hAnsi="EYInterstate Light"/>
          <w:b/>
          <w:kern w:val="0"/>
        </w:rPr>
      </w:pPr>
    </w:p>
    <w:p w:rsidR="005A5B70" w:rsidRDefault="005A5B70" w:rsidP="005A5B70">
      <w:pPr>
        <w:tabs>
          <w:tab w:val="left" w:pos="9630"/>
        </w:tabs>
        <w:overflowPunct/>
        <w:autoSpaceDE/>
        <w:autoSpaceDN/>
        <w:adjustRightInd/>
        <w:spacing w:after="0" w:line="240" w:lineRule="auto"/>
        <w:ind w:left="-180"/>
        <w:jc w:val="center"/>
        <w:rPr>
          <w:rFonts w:ascii="EYInterstate Light" w:hAnsi="EYInterstate Light"/>
          <w:b/>
          <w:kern w:val="0"/>
        </w:rPr>
      </w:pPr>
    </w:p>
    <w:p w:rsidR="005A5B70" w:rsidRDefault="005A5B70" w:rsidP="005A5B70">
      <w:pPr>
        <w:tabs>
          <w:tab w:val="left" w:pos="9630"/>
        </w:tabs>
        <w:overflowPunct/>
        <w:autoSpaceDE/>
        <w:autoSpaceDN/>
        <w:adjustRightInd/>
        <w:spacing w:after="0" w:line="240" w:lineRule="auto"/>
        <w:ind w:left="-180"/>
        <w:jc w:val="center"/>
        <w:rPr>
          <w:rFonts w:ascii="EYInterstate Light" w:hAnsi="EYInterstate Light"/>
          <w:b/>
          <w:kern w:val="0"/>
        </w:rPr>
      </w:pPr>
    </w:p>
    <w:p w:rsidR="005A5B70" w:rsidRDefault="005A5B70" w:rsidP="005A5B70">
      <w:pPr>
        <w:tabs>
          <w:tab w:val="left" w:pos="9630"/>
        </w:tabs>
        <w:overflowPunct/>
        <w:autoSpaceDE/>
        <w:autoSpaceDN/>
        <w:adjustRightInd/>
        <w:spacing w:after="0" w:line="240" w:lineRule="auto"/>
        <w:ind w:left="-180"/>
        <w:jc w:val="center"/>
        <w:rPr>
          <w:rFonts w:ascii="EYInterstate Light" w:hAnsi="EYInterstate Light"/>
          <w:b/>
          <w:kern w:val="0"/>
        </w:rPr>
      </w:pPr>
    </w:p>
    <w:p w:rsidR="005A5B70" w:rsidRDefault="005A5B70" w:rsidP="005A5B70">
      <w:pPr>
        <w:tabs>
          <w:tab w:val="left" w:pos="9630"/>
        </w:tabs>
        <w:overflowPunct/>
        <w:autoSpaceDE/>
        <w:autoSpaceDN/>
        <w:adjustRightInd/>
        <w:spacing w:after="0" w:line="240" w:lineRule="auto"/>
        <w:ind w:left="-180"/>
        <w:jc w:val="center"/>
        <w:rPr>
          <w:rFonts w:ascii="EYInterstate Light" w:hAnsi="EYInterstate Light"/>
          <w:b/>
          <w:kern w:val="0"/>
        </w:rPr>
      </w:pPr>
    </w:p>
    <w:p w:rsidR="005A5B70" w:rsidRDefault="005A5B70" w:rsidP="005A5B70">
      <w:pPr>
        <w:tabs>
          <w:tab w:val="left" w:pos="9630"/>
        </w:tabs>
        <w:overflowPunct/>
        <w:autoSpaceDE/>
        <w:autoSpaceDN/>
        <w:adjustRightInd/>
        <w:spacing w:after="0" w:line="240" w:lineRule="auto"/>
        <w:ind w:left="-180"/>
        <w:jc w:val="center"/>
        <w:rPr>
          <w:rFonts w:ascii="EYInterstate Light" w:hAnsi="EYInterstate Light"/>
          <w:b/>
          <w:kern w:val="0"/>
        </w:rPr>
      </w:pPr>
    </w:p>
    <w:p w:rsidR="005A5B70" w:rsidRDefault="005A5B70" w:rsidP="005A5B70">
      <w:pPr>
        <w:tabs>
          <w:tab w:val="left" w:pos="9630"/>
        </w:tabs>
        <w:overflowPunct/>
        <w:autoSpaceDE/>
        <w:autoSpaceDN/>
        <w:adjustRightInd/>
        <w:spacing w:after="0" w:line="240" w:lineRule="auto"/>
        <w:ind w:left="-180"/>
        <w:jc w:val="center"/>
        <w:rPr>
          <w:rFonts w:ascii="EYInterstate Light" w:hAnsi="EYInterstate Light"/>
          <w:b/>
          <w:kern w:val="0"/>
        </w:rPr>
      </w:pPr>
    </w:p>
    <w:p w:rsidR="005A5B70" w:rsidRDefault="005A5B70" w:rsidP="005A5B70">
      <w:pPr>
        <w:tabs>
          <w:tab w:val="left" w:pos="9630"/>
        </w:tabs>
        <w:overflowPunct/>
        <w:autoSpaceDE/>
        <w:autoSpaceDN/>
        <w:adjustRightInd/>
        <w:spacing w:after="0" w:line="240" w:lineRule="auto"/>
        <w:ind w:left="-180"/>
        <w:jc w:val="center"/>
        <w:rPr>
          <w:rFonts w:ascii="EYInterstate Light" w:hAnsi="EYInterstate Light"/>
          <w:b/>
          <w:kern w:val="0"/>
        </w:rPr>
      </w:pPr>
    </w:p>
    <w:p w:rsidR="005A5B70" w:rsidRDefault="005A5B70" w:rsidP="005A5B70">
      <w:pPr>
        <w:tabs>
          <w:tab w:val="left" w:pos="9630"/>
        </w:tabs>
        <w:overflowPunct/>
        <w:autoSpaceDE/>
        <w:autoSpaceDN/>
        <w:adjustRightInd/>
        <w:spacing w:after="0" w:line="240" w:lineRule="auto"/>
        <w:ind w:left="-180"/>
        <w:jc w:val="center"/>
        <w:rPr>
          <w:rFonts w:ascii="EYInterstate Light" w:hAnsi="EYInterstate Light"/>
          <w:b/>
          <w:kern w:val="0"/>
        </w:rPr>
      </w:pPr>
    </w:p>
    <w:p w:rsidR="005A5B70" w:rsidRDefault="005A5B70" w:rsidP="005A5B70">
      <w:pPr>
        <w:tabs>
          <w:tab w:val="left" w:pos="9630"/>
        </w:tabs>
        <w:overflowPunct/>
        <w:autoSpaceDE/>
        <w:autoSpaceDN/>
        <w:adjustRightInd/>
        <w:spacing w:after="0" w:line="240" w:lineRule="auto"/>
        <w:ind w:left="-180"/>
        <w:jc w:val="center"/>
        <w:rPr>
          <w:rFonts w:ascii="EYInterstate Light" w:hAnsi="EYInterstate Light"/>
          <w:b/>
          <w:kern w:val="0"/>
        </w:rPr>
      </w:pPr>
    </w:p>
    <w:p w:rsidR="005A5B70" w:rsidRDefault="005A5B70" w:rsidP="005A5B70">
      <w:pPr>
        <w:tabs>
          <w:tab w:val="left" w:pos="9630"/>
        </w:tabs>
        <w:overflowPunct/>
        <w:autoSpaceDE/>
        <w:autoSpaceDN/>
        <w:adjustRightInd/>
        <w:spacing w:after="0" w:line="240" w:lineRule="auto"/>
        <w:ind w:left="-180"/>
        <w:jc w:val="center"/>
        <w:rPr>
          <w:rFonts w:ascii="EYInterstate Light" w:hAnsi="EYInterstate Light"/>
          <w:b/>
          <w:kern w:val="0"/>
        </w:rPr>
      </w:pPr>
    </w:p>
    <w:p w:rsidR="005A5B70" w:rsidRDefault="005A5B70" w:rsidP="005A5B70">
      <w:pPr>
        <w:tabs>
          <w:tab w:val="left" w:pos="9630"/>
        </w:tabs>
        <w:overflowPunct/>
        <w:autoSpaceDE/>
        <w:autoSpaceDN/>
        <w:adjustRightInd/>
        <w:spacing w:after="0" w:line="240" w:lineRule="auto"/>
        <w:ind w:left="-180"/>
        <w:jc w:val="center"/>
        <w:rPr>
          <w:rFonts w:ascii="EYInterstate Light" w:hAnsi="EYInterstate Light"/>
          <w:b/>
          <w:kern w:val="0"/>
        </w:rPr>
      </w:pPr>
    </w:p>
    <w:p w:rsidR="005A5B70" w:rsidRDefault="005A5B70" w:rsidP="005A5B70">
      <w:pPr>
        <w:tabs>
          <w:tab w:val="left" w:pos="9630"/>
        </w:tabs>
        <w:overflowPunct/>
        <w:autoSpaceDE/>
        <w:autoSpaceDN/>
        <w:adjustRightInd/>
        <w:spacing w:after="0" w:line="240" w:lineRule="auto"/>
        <w:ind w:left="-180"/>
        <w:jc w:val="center"/>
        <w:rPr>
          <w:rFonts w:ascii="EYInterstate Light" w:hAnsi="EYInterstate Light"/>
          <w:b/>
          <w:kern w:val="0"/>
        </w:rPr>
      </w:pPr>
    </w:p>
    <w:p w:rsidR="005A5B70" w:rsidRDefault="005A5B70" w:rsidP="005A5B70">
      <w:pPr>
        <w:tabs>
          <w:tab w:val="left" w:pos="9630"/>
        </w:tabs>
        <w:overflowPunct/>
        <w:autoSpaceDE/>
        <w:autoSpaceDN/>
        <w:adjustRightInd/>
        <w:spacing w:after="0" w:line="240" w:lineRule="auto"/>
        <w:ind w:left="-180"/>
        <w:jc w:val="center"/>
        <w:rPr>
          <w:rFonts w:ascii="EYInterstate Light" w:hAnsi="EYInterstate Light"/>
          <w:b/>
          <w:kern w:val="0"/>
        </w:rPr>
      </w:pPr>
    </w:p>
    <w:p w:rsidR="005A5B70" w:rsidRDefault="005A5B70" w:rsidP="005A5B70">
      <w:pPr>
        <w:tabs>
          <w:tab w:val="left" w:pos="9630"/>
        </w:tabs>
        <w:overflowPunct/>
        <w:autoSpaceDE/>
        <w:autoSpaceDN/>
        <w:adjustRightInd/>
        <w:spacing w:after="0" w:line="240" w:lineRule="auto"/>
        <w:ind w:left="-180"/>
        <w:jc w:val="center"/>
        <w:rPr>
          <w:rFonts w:ascii="EYInterstate Light" w:hAnsi="EYInterstate Light"/>
          <w:b/>
          <w:kern w:val="0"/>
        </w:rPr>
      </w:pPr>
    </w:p>
    <w:p w:rsidR="005A5B70" w:rsidRDefault="005A5B70" w:rsidP="005A5B70">
      <w:pPr>
        <w:tabs>
          <w:tab w:val="left" w:pos="9630"/>
        </w:tabs>
        <w:overflowPunct/>
        <w:autoSpaceDE/>
        <w:autoSpaceDN/>
        <w:adjustRightInd/>
        <w:spacing w:after="0" w:line="240" w:lineRule="auto"/>
        <w:ind w:left="-180"/>
        <w:jc w:val="center"/>
        <w:rPr>
          <w:rFonts w:ascii="EYInterstate Light" w:hAnsi="EYInterstate Light"/>
          <w:b/>
          <w:kern w:val="0"/>
        </w:rPr>
      </w:pPr>
    </w:p>
    <w:p w:rsidR="005A5B70" w:rsidRDefault="005A5B70" w:rsidP="005A5B70">
      <w:pPr>
        <w:tabs>
          <w:tab w:val="left" w:pos="9630"/>
        </w:tabs>
        <w:overflowPunct/>
        <w:autoSpaceDE/>
        <w:autoSpaceDN/>
        <w:adjustRightInd/>
        <w:spacing w:after="0" w:line="240" w:lineRule="auto"/>
        <w:ind w:left="-180"/>
        <w:jc w:val="center"/>
        <w:rPr>
          <w:rFonts w:ascii="EYInterstate Light" w:hAnsi="EYInterstate Light"/>
          <w:b/>
          <w:kern w:val="0"/>
        </w:rPr>
      </w:pPr>
    </w:p>
    <w:p w:rsidR="005A5B70" w:rsidRDefault="005A5B70" w:rsidP="005A5B70">
      <w:pPr>
        <w:tabs>
          <w:tab w:val="left" w:pos="9630"/>
        </w:tabs>
        <w:overflowPunct/>
        <w:autoSpaceDE/>
        <w:autoSpaceDN/>
        <w:adjustRightInd/>
        <w:spacing w:after="0" w:line="240" w:lineRule="auto"/>
        <w:ind w:left="-180"/>
        <w:jc w:val="center"/>
        <w:rPr>
          <w:rFonts w:ascii="EYInterstate Light" w:hAnsi="EYInterstate Light"/>
          <w:b/>
          <w:kern w:val="0"/>
        </w:rPr>
      </w:pPr>
    </w:p>
    <w:p w:rsidR="005A5B70" w:rsidRDefault="005A5B70" w:rsidP="005A5B70">
      <w:pPr>
        <w:tabs>
          <w:tab w:val="left" w:pos="9630"/>
        </w:tabs>
        <w:overflowPunct/>
        <w:autoSpaceDE/>
        <w:autoSpaceDN/>
        <w:adjustRightInd/>
        <w:spacing w:after="0" w:line="240" w:lineRule="auto"/>
        <w:ind w:left="-180"/>
        <w:jc w:val="center"/>
        <w:rPr>
          <w:rFonts w:ascii="EYInterstate Light" w:hAnsi="EYInterstate Light"/>
          <w:b/>
          <w:kern w:val="0"/>
        </w:rPr>
      </w:pPr>
    </w:p>
    <w:p w:rsidR="005A5B70" w:rsidRDefault="00AC2C19" w:rsidP="005A5B70">
      <w:pPr>
        <w:tabs>
          <w:tab w:val="left" w:pos="9630"/>
        </w:tabs>
        <w:overflowPunct/>
        <w:autoSpaceDE/>
        <w:autoSpaceDN/>
        <w:adjustRightInd/>
        <w:spacing w:after="0" w:line="240" w:lineRule="auto"/>
        <w:ind w:left="-180"/>
        <w:jc w:val="center"/>
        <w:rPr>
          <w:rFonts w:ascii="EYInterstate Light" w:hAnsi="EYInterstate Light"/>
          <w:b/>
          <w:kern w:val="0"/>
        </w:rPr>
      </w:pPr>
      <w:r>
        <w:rPr>
          <w:rFonts w:ascii="EYInterstate Light" w:hAnsi="EYInterstate Light"/>
          <w:noProof/>
          <w:lang w:bidi="ar-SA"/>
        </w:rPr>
        <mc:AlternateContent>
          <mc:Choice Requires="wpg">
            <w:drawing>
              <wp:anchor distT="0" distB="0" distL="114300" distR="114300" simplePos="0" relativeHeight="251688960" behindDoc="0" locked="0" layoutInCell="1" allowOverlap="1" wp14:anchorId="58CC80C2" wp14:editId="38746D84">
                <wp:simplePos x="0" y="0"/>
                <wp:positionH relativeFrom="column">
                  <wp:posOffset>-324485</wp:posOffset>
                </wp:positionH>
                <wp:positionV relativeFrom="paragraph">
                  <wp:posOffset>-4375785</wp:posOffset>
                </wp:positionV>
                <wp:extent cx="6645275" cy="1287780"/>
                <wp:effectExtent l="0" t="0" r="3175" b="7620"/>
                <wp:wrapNone/>
                <wp:docPr id="2" name="Group 2"/>
                <wp:cNvGraphicFramePr/>
                <a:graphic xmlns:a="http://schemas.openxmlformats.org/drawingml/2006/main">
                  <a:graphicData uri="http://schemas.microsoft.com/office/word/2010/wordprocessingGroup">
                    <wpg:wgp>
                      <wpg:cNvGrpSpPr/>
                      <wpg:grpSpPr>
                        <a:xfrm>
                          <a:off x="0" y="0"/>
                          <a:ext cx="6645275" cy="1287780"/>
                          <a:chOff x="0" y="0"/>
                          <a:chExt cx="6645728" cy="1287961"/>
                        </a:xfrm>
                      </wpg:grpSpPr>
                      <pic:pic xmlns:pic="http://schemas.openxmlformats.org/drawingml/2006/picture">
                        <pic:nvPicPr>
                          <pic:cNvPr id="20" name="Picture 20" descr="header-doc-2013"/>
                          <pic:cNvPicPr>
                            <a:picLocks noChangeAspect="1"/>
                          </pic:cNvPicPr>
                        </pic:nvPicPr>
                        <pic:blipFill>
                          <a:blip r:embed="rId9" cstate="print">
                            <a:extLst>
                              <a:ext uri="{28A0092B-C50C-407E-A947-70E740481C1C}">
                                <a14:useLocalDpi xmlns:a14="http://schemas.microsoft.com/office/drawing/2010/main" val="0"/>
                              </a:ext>
                            </a:extLst>
                          </a:blip>
                          <a:srcRect b="25807"/>
                          <a:stretch>
                            <a:fillRect/>
                          </a:stretch>
                        </pic:blipFill>
                        <pic:spPr bwMode="auto">
                          <a:xfrm>
                            <a:off x="3869871" y="0"/>
                            <a:ext cx="1110343" cy="832757"/>
                          </a:xfrm>
                          <a:prstGeom prst="rect">
                            <a:avLst/>
                          </a:prstGeom>
                          <a:noFill/>
                          <a:ln>
                            <a:noFill/>
                          </a:ln>
                          <a:effectLst/>
                        </pic:spPr>
                      </pic:pic>
                      <wps:wsp>
                        <wps:cNvPr id="21" name="Text Box 21"/>
                        <wps:cNvSpPr txBox="1">
                          <a:spLocks noChangeArrowheads="1"/>
                        </wps:cNvSpPr>
                        <wps:spPr bwMode="auto">
                          <a:xfrm>
                            <a:off x="3722914" y="783771"/>
                            <a:ext cx="1440180" cy="5041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C2C19" w:rsidRDefault="00AC2C19" w:rsidP="00AC2C19">
                              <w:pPr>
                                <w:widowControl w:val="0"/>
                                <w:jc w:val="center"/>
                                <w:rPr>
                                  <w:rFonts w:cs="Arial"/>
                                  <w:b/>
                                  <w:bCs/>
                                  <w:sz w:val="14"/>
                                  <w:szCs w:val="14"/>
                                  <w:lang w:val="en-US"/>
                                </w:rPr>
                              </w:pPr>
                              <w:proofErr w:type="spellStart"/>
                              <w:r>
                                <w:rPr>
                                  <w:rFonts w:cs="Arial"/>
                                  <w:b/>
                                  <w:bCs/>
                                  <w:sz w:val="14"/>
                                  <w:szCs w:val="14"/>
                                  <w:lang w:val="en-US"/>
                                </w:rPr>
                                <w:t>Ministerul</w:t>
                              </w:r>
                              <w:proofErr w:type="spellEnd"/>
                              <w:r>
                                <w:rPr>
                                  <w:rFonts w:cs="Arial"/>
                                  <w:b/>
                                  <w:bCs/>
                                  <w:sz w:val="14"/>
                                  <w:szCs w:val="14"/>
                                  <w:lang w:val="en-US"/>
                                </w:rPr>
                                <w:t xml:space="preserve"> </w:t>
                              </w:r>
                              <w:proofErr w:type="spellStart"/>
                              <w:r>
                                <w:rPr>
                                  <w:rFonts w:cs="Arial"/>
                                  <w:b/>
                                  <w:bCs/>
                                  <w:sz w:val="14"/>
                                  <w:szCs w:val="14"/>
                                  <w:lang w:val="en-US"/>
                                </w:rPr>
                                <w:t>Fondurilor</w:t>
                              </w:r>
                              <w:proofErr w:type="spellEnd"/>
                              <w:r>
                                <w:rPr>
                                  <w:rFonts w:cs="Arial"/>
                                  <w:b/>
                                  <w:bCs/>
                                  <w:sz w:val="14"/>
                                  <w:szCs w:val="14"/>
                                  <w:lang w:val="en-US"/>
                                </w:rPr>
                                <w:t xml:space="preserve"> </w:t>
                              </w:r>
                              <w:proofErr w:type="spellStart"/>
                              <w:r>
                                <w:rPr>
                                  <w:rFonts w:cs="Arial"/>
                                  <w:b/>
                                  <w:bCs/>
                                  <w:sz w:val="14"/>
                                  <w:szCs w:val="14"/>
                                  <w:lang w:val="en-US"/>
                                </w:rPr>
                                <w:t>Europene</w:t>
                              </w:r>
                              <w:proofErr w:type="spellEnd"/>
                            </w:p>
                          </w:txbxContent>
                        </wps:txbx>
                        <wps:bodyPr rot="0" vert="horz" wrap="square" lIns="36576" tIns="36576" rIns="36576" bIns="36576" anchor="t" anchorCtr="0" upright="1">
                          <a:noAutofit/>
                        </wps:bodyPr>
                      </wps:wsp>
                      <pic:pic xmlns:pic="http://schemas.openxmlformats.org/drawingml/2006/picture">
                        <pic:nvPicPr>
                          <pic:cNvPr id="23" name="Picture 23" descr="IS LOGO_RO"/>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878285" y="114300"/>
                            <a:ext cx="767443" cy="979714"/>
                          </a:xfrm>
                          <a:prstGeom prst="rect">
                            <a:avLst/>
                          </a:prstGeom>
                          <a:noFill/>
                          <a:ln>
                            <a:noFill/>
                          </a:ln>
                          <a:effectLst/>
                        </pic:spPr>
                      </pic:pic>
                      <pic:pic xmlns:pic="http://schemas.openxmlformats.org/drawingml/2006/picture">
                        <pic:nvPicPr>
                          <pic:cNvPr id="24" name="Picture 2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269671" y="97971"/>
                            <a:ext cx="522514" cy="718457"/>
                          </a:xfrm>
                          <a:prstGeom prst="rect">
                            <a:avLst/>
                          </a:prstGeom>
                          <a:noFill/>
                          <a:ln>
                            <a:noFill/>
                          </a:ln>
                          <a:effectLst/>
                        </pic:spPr>
                      </pic:pic>
                      <pic:pic xmlns:pic="http://schemas.openxmlformats.org/drawingml/2006/picture">
                        <pic:nvPicPr>
                          <pic:cNvPr id="25" name="Picture 25" descr="European-Fla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61257" y="130628"/>
                            <a:ext cx="898071" cy="587829"/>
                          </a:xfrm>
                          <a:prstGeom prst="rect">
                            <a:avLst/>
                          </a:prstGeom>
                          <a:noFill/>
                          <a:ln>
                            <a:noFill/>
                          </a:ln>
                        </pic:spPr>
                      </pic:pic>
                      <wps:wsp>
                        <wps:cNvPr id="26" name="Text Box 26"/>
                        <wps:cNvSpPr txBox="1">
                          <a:spLocks noChangeArrowheads="1"/>
                        </wps:cNvSpPr>
                        <wps:spPr bwMode="auto">
                          <a:xfrm>
                            <a:off x="0" y="767443"/>
                            <a:ext cx="1440180" cy="5041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C2C19" w:rsidRDefault="00AC2C19" w:rsidP="00AC2C19">
                              <w:pPr>
                                <w:widowControl w:val="0"/>
                                <w:jc w:val="center"/>
                                <w:rPr>
                                  <w:rFonts w:cs="Arial"/>
                                  <w:b/>
                                  <w:bCs/>
                                  <w:sz w:val="13"/>
                                  <w:szCs w:val="13"/>
                                  <w:lang w:val="en-US"/>
                                </w:rPr>
                              </w:pPr>
                              <w:r>
                                <w:rPr>
                                  <w:rFonts w:cs="Arial"/>
                                  <w:b/>
                                  <w:bCs/>
                                  <w:sz w:val="13"/>
                                  <w:szCs w:val="13"/>
                                  <w:lang w:val="en-US"/>
                                </w:rPr>
                                <w:t>UNIUNEA EUROPEANĂ</w:t>
                              </w:r>
                            </w:p>
                          </w:txbxContent>
                        </wps:txbx>
                        <wps:bodyPr rot="0" vert="horz" wrap="square" lIns="36576" tIns="36576" rIns="36576" bIns="36576" anchor="t" anchorCtr="0" upright="1">
                          <a:noAutofit/>
                        </wps:bodyPr>
                      </wps:wsp>
                      <wps:wsp>
                        <wps:cNvPr id="27" name="Text Box 27"/>
                        <wps:cNvSpPr txBox="1">
                          <a:spLocks noChangeArrowheads="1"/>
                        </wps:cNvSpPr>
                        <wps:spPr bwMode="auto">
                          <a:xfrm>
                            <a:off x="1812471" y="767443"/>
                            <a:ext cx="1440180" cy="5041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C2C19" w:rsidRDefault="00AC2C19" w:rsidP="00AC2C19">
                              <w:pPr>
                                <w:widowControl w:val="0"/>
                                <w:jc w:val="center"/>
                                <w:rPr>
                                  <w:rFonts w:cs="Arial"/>
                                  <w:b/>
                                  <w:bCs/>
                                  <w:sz w:val="14"/>
                                  <w:szCs w:val="14"/>
                                  <w:lang w:val="en-US"/>
                                </w:rPr>
                              </w:pPr>
                              <w:r>
                                <w:rPr>
                                  <w:rFonts w:cs="Arial"/>
                                  <w:b/>
                                  <w:bCs/>
                                  <w:sz w:val="14"/>
                                  <w:szCs w:val="14"/>
                                  <w:lang w:val="en-US"/>
                                </w:rPr>
                                <w:t>GUVERNUL ROMÂNIEI</w:t>
                              </w:r>
                            </w:p>
                          </w:txbxContent>
                        </wps:txbx>
                        <wps:bodyPr rot="0" vert="horz" wrap="square" lIns="36576" tIns="36576" rIns="36576" bIns="36576" anchor="t" anchorCtr="0" upright="1">
                          <a:noAutofit/>
                        </wps:bodyPr>
                      </wps:wsp>
                    </wpg:wgp>
                  </a:graphicData>
                </a:graphic>
              </wp:anchor>
            </w:drawing>
          </mc:Choice>
          <mc:Fallback>
            <w:pict>
              <v:group id="Group 2" o:spid="_x0000_s1037" style="position:absolute;left:0;text-align:left;margin-left:-25.55pt;margin-top:-344.55pt;width:523.25pt;height:101.4pt;z-index:251688960" coordsize="66457,12879"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">
                <v:shape id="Picture 20" o:spid="_x0000_s1038" type="#_x0000_t75" alt="header-doc-2013" style="position:absolute;left:38698;width:11104;height:8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ggVPBAAAA2wAAAA8AAABkcnMvZG93bnJldi54bWxET8tqAjEU3Qv+Q7hCdzWjSKlTo2hRqjtf&#10;7foyuc4MndwMSTqT9uubheDycN6LVTSN6Mj52rKCyTgDQVxYXXOp4HrZPb+C8AFZY2OZFPySh9Vy&#10;OFhgrm3PJ+rOoRQphH2OCqoQ2lxKX1Rk0I9tS5y4m3UGQ4KulNphn8JNI6dZ9iIN1pwaKmzpvaLi&#10;+/xjFBzpdpgdu8/9R3/dxr+v9cbNt1Gpp1Fcv4EIFMNDfHfvtYJpWp++pB8g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lggVPBAAAA2wAAAA8AAAAAAAAAAAAAAAAAnwIA&#10;AGRycy9kb3ducmV2LnhtbFBLBQYAAAAABAAEAPcAAACNAwAAAAA=&#10;">
                  <v:imagedata r:id="rId34" o:title="header-doc-2013" cropbottom="16913f"/>
                  <v:path arrowok="t"/>
                </v:shape>
                <v:shapetype id="_x0000_t202" coordsize="21600,21600" o:spt="202" path="m,l,21600r21600,l21600,xe">
                  <v:stroke joinstyle="miter"/>
                  <v:path gradientshapeok="t" o:connecttype="rect"/>
                </v:shapetype>
                <v:shape id="Text Box 21" o:spid="_x0000_s1039" type="#_x0000_t202" style="position:absolute;left:37229;top:7837;width:14401;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1tvsQA&#10;AADbAAAADwAAAGRycy9kb3ducmV2LnhtbESPzWrDMBCE74G+g9hCb7HsFNLiRDGmUMgh0PyUnrfW&#10;xja2VkZSYjdPHxUKPQ4z8w2zLibTiys531pWkCUpCOLK6pZrBZ+n9/krCB+QNfaWScEPeSg2D7M1&#10;5tqOfKDrMdQiQtjnqKAJYcil9FVDBn1iB+Lona0zGKJ0tdQOxwg3vVyk6VIabDkuNDjQW0NVd7wY&#10;BV/fL5f96J73h+42LHtb+o9d8Eo9PU7lCkSgKfyH/9pbrWCRwe+X+AP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dbb7EAAAA2wAAAA8AAAAAAAAAAAAAAAAAmAIAAGRycy9k&#10;b3ducmV2LnhtbFBLBQYAAAAABAAEAPUAAACJAwAAAAA=&#10;" filled="f" stroked="f" strokecolor="black [0]" insetpen="t">
                  <v:textbox inset="2.88pt,2.88pt,2.88pt,2.88pt">
                    <w:txbxContent>
                      <w:p w:rsidR="00AC2C19" w:rsidRDefault="00AC2C19" w:rsidP="00AC2C19">
                        <w:pPr>
                          <w:widowControl w:val="0"/>
                          <w:jc w:val="center"/>
                          <w:rPr>
                            <w:rFonts w:cs="Arial"/>
                            <w:b/>
                            <w:bCs/>
                            <w:sz w:val="14"/>
                            <w:szCs w:val="14"/>
                            <w:lang w:val="en-US"/>
                          </w:rPr>
                        </w:pPr>
                        <w:proofErr w:type="spellStart"/>
                        <w:r>
                          <w:rPr>
                            <w:rFonts w:cs="Arial"/>
                            <w:b/>
                            <w:bCs/>
                            <w:sz w:val="14"/>
                            <w:szCs w:val="14"/>
                            <w:lang w:val="en-US"/>
                          </w:rPr>
                          <w:t>Ministerul</w:t>
                        </w:r>
                        <w:proofErr w:type="spellEnd"/>
                        <w:r>
                          <w:rPr>
                            <w:rFonts w:cs="Arial"/>
                            <w:b/>
                            <w:bCs/>
                            <w:sz w:val="14"/>
                            <w:szCs w:val="14"/>
                            <w:lang w:val="en-US"/>
                          </w:rPr>
                          <w:t xml:space="preserve"> </w:t>
                        </w:r>
                        <w:proofErr w:type="spellStart"/>
                        <w:r>
                          <w:rPr>
                            <w:rFonts w:cs="Arial"/>
                            <w:b/>
                            <w:bCs/>
                            <w:sz w:val="14"/>
                            <w:szCs w:val="14"/>
                            <w:lang w:val="en-US"/>
                          </w:rPr>
                          <w:t>Fondurilor</w:t>
                        </w:r>
                        <w:proofErr w:type="spellEnd"/>
                        <w:r>
                          <w:rPr>
                            <w:rFonts w:cs="Arial"/>
                            <w:b/>
                            <w:bCs/>
                            <w:sz w:val="14"/>
                            <w:szCs w:val="14"/>
                            <w:lang w:val="en-US"/>
                          </w:rPr>
                          <w:t xml:space="preserve"> </w:t>
                        </w:r>
                        <w:proofErr w:type="spellStart"/>
                        <w:r>
                          <w:rPr>
                            <w:rFonts w:cs="Arial"/>
                            <w:b/>
                            <w:bCs/>
                            <w:sz w:val="14"/>
                            <w:szCs w:val="14"/>
                            <w:lang w:val="en-US"/>
                          </w:rPr>
                          <w:t>Europene</w:t>
                        </w:r>
                        <w:proofErr w:type="spellEnd"/>
                      </w:p>
                    </w:txbxContent>
                  </v:textbox>
                </v:shape>
                <v:shape id="Picture 23" o:spid="_x0000_s1040" type="#_x0000_t75" alt="IS LOGO_RO" style="position:absolute;left:58782;top:1143;width:7675;height:9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AbpDGAAAA2wAAAA8AAABkcnMvZG93bnJldi54bWxEj0FrwkAUhO9C/8PyCr2ZTRW0pG6CFbQi&#10;HmzaQ3t7ZF+TYPZt2N1q+u9dQfA4zMw3zKIYTCdO5HxrWcFzkoIgrqxuuVbw9bkev4DwAVljZ5kU&#10;/JOHIn8YLTDT9swfdCpDLSKEfYYKmhD6TEpfNWTQJ7Ynjt6vdQZDlK6W2uE5wk0nJ2k6kwZbjgsN&#10;9rRqqDqWf0bB/mez1eu63Dk9nc133+/p4W15VOrpcVi+ggg0hHv41t5qBZMpXL/EHyDz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IBukMYAAADbAAAADwAAAAAAAAAAAAAA&#10;AACfAgAAZHJzL2Rvd25yZXYueG1sUEsFBgAAAAAEAAQA9wAAAJIDAAAAAA==&#10;">
                  <v:imagedata r:id="rId35" o:title="IS LOGO_RO"/>
                  <v:path arrowok="t"/>
                </v:shape>
                <v:shape id="Picture 24" o:spid="_x0000_s1041" type="#_x0000_t75" style="position:absolute;left:22696;top:979;width:5225;height:7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4LcHEAAAA2wAAAA8AAABkcnMvZG93bnJldi54bWxEj0FrwkAUhO8F/8PyhN7qxiClja6iguCl&#10;VNN48PbIPrPB7NuQXWP8992C0OMwM98wi9VgG9FT52vHCqaTBARx6XTNlYLiZ/f2AcIHZI2NY1Lw&#10;IA+r5ehlgZl2dz5Sn4dKRAj7DBWYENpMSl8asugnriWO3sV1FkOUXSV1h/cIt41Mk+RdWqw5Lhhs&#10;aWuovOY3q+DwdTxvTE6f38XZbor01F/zR6/U63hYz0EEGsJ/+NneawXpDP6+xB8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4LcHEAAAA2wAAAA8AAAAAAAAAAAAAAAAA&#10;nwIAAGRycy9kb3ducmV2LnhtbFBLBQYAAAAABAAEAPcAAACQAwAAAAA=&#10;">
                  <v:imagedata r:id="rId36" o:title=""/>
                  <v:path arrowok="t"/>
                </v:shape>
                <v:shape id="Picture 25" o:spid="_x0000_s1042" type="#_x0000_t75" alt="European-Flag" style="position:absolute;left:2612;top:1306;width:8981;height:5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GSqHAAAAA2wAAAA8AAABkcnMvZG93bnJldi54bWxEj0GLwjAUhO8L/ofwhL2tqV0UrUaRBcHj&#10;qhWvj+aZFpuXkmS1/nuzIHgcZuYbZrnubStu5EPjWMF4lIEgrpxu2Cgoj9uvGYgQkTW2jknBgwKs&#10;V4OPJRba3XlPt0M0IkE4FKigjrErpAxVTRbDyHXEybs4bzEm6Y3UHu8JbluZZ9lUWmw4LdTY0U9N&#10;1fXwZxVIX+Kvz838dP1mc95P/JxLr9TnsN8sQETq4zv8au+0gnwC/1/SD5Cr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gZKocAAAADbAAAADwAAAAAAAAAAAAAAAACfAgAA&#10;ZHJzL2Rvd25yZXYueG1sUEsFBgAAAAAEAAQA9wAAAIwDAAAAAA==&#10;">
                  <v:imagedata r:id="rId37" o:title="European-Flag"/>
                  <v:path arrowok="t"/>
                </v:shape>
                <v:shape id="Text Box 26" o:spid="_x0000_s1043" type="#_x0000_t202" style="position:absolute;top:7674;width:14401;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T1ysQA&#10;AADbAAAADwAAAGRycy9kb3ducmV2LnhtbESPQWvCQBSE7wX/w/IEb3XTCKmkriKC0ENBkxbPr9nX&#10;JJh9G3Y3JvbXdwuFHoeZ+YbZ7CbTiRs531pW8LRMQBBXVrdcK/h4Pz6uQfiArLGzTAru5GG3nT1s&#10;MNd25IJuZahFhLDPUUETQp9L6auGDPql7Ymj92WdwRClq6V2OEa46WSaJJk02HJcaLCnQ0PVtRyM&#10;gsvn83Ae3epcXL/7rLN7f3oLXqnFfNq/gAg0hf/wX/tVK0gz+P0Sf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09crEAAAA2wAAAA8AAAAAAAAAAAAAAAAAmAIAAGRycy9k&#10;b3ducmV2LnhtbFBLBQYAAAAABAAEAPUAAACJAwAAAAA=&#10;" filled="f" stroked="f" strokecolor="black [0]" insetpen="t">
                  <v:textbox inset="2.88pt,2.88pt,2.88pt,2.88pt">
                    <w:txbxContent>
                      <w:p w:rsidR="00AC2C19" w:rsidRDefault="00AC2C19" w:rsidP="00AC2C19">
                        <w:pPr>
                          <w:widowControl w:val="0"/>
                          <w:jc w:val="center"/>
                          <w:rPr>
                            <w:rFonts w:cs="Arial"/>
                            <w:b/>
                            <w:bCs/>
                            <w:sz w:val="13"/>
                            <w:szCs w:val="13"/>
                            <w:lang w:val="en-US"/>
                          </w:rPr>
                        </w:pPr>
                        <w:r>
                          <w:rPr>
                            <w:rFonts w:cs="Arial"/>
                            <w:b/>
                            <w:bCs/>
                            <w:sz w:val="13"/>
                            <w:szCs w:val="13"/>
                            <w:lang w:val="en-US"/>
                          </w:rPr>
                          <w:t>UNIUNEA EUROPEANĂ</w:t>
                        </w:r>
                      </w:p>
                    </w:txbxContent>
                  </v:textbox>
                </v:shape>
                <v:shape id="Text Box 27" o:spid="_x0000_s1044" type="#_x0000_t202" style="position:absolute;left:18124;top:7674;width:14402;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hQUcIA&#10;AADbAAAADwAAAGRycy9kb3ducmV2LnhtbESPT4vCMBTE7wt+h/AEb2uqCyrVKCIs7GHBv3h+Ns+2&#10;2LyUJNrqpzeC4HGYmd8ws0VrKnEj50vLCgb9BARxZnXJuYLD/vd7AsIHZI2VZVJwJw+Leedrhqm2&#10;DW/ptgu5iBD2KSooQqhTKX1WkEHftzVx9M7WGQxRulxqh02Em0oOk2QkDZYcFwqsaVVQdtldjYLj&#10;aXzdNO5ns7086lFll379H7xSvW67nIII1IZP+N3+0wqGY3h9iT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eFBRwgAAANsAAAAPAAAAAAAAAAAAAAAAAJgCAABkcnMvZG93&#10;bnJldi54bWxQSwUGAAAAAAQABAD1AAAAhwMAAAAA&#10;" filled="f" stroked="f" strokecolor="black [0]" insetpen="t">
                  <v:textbox inset="2.88pt,2.88pt,2.88pt,2.88pt">
                    <w:txbxContent>
                      <w:p w:rsidR="00AC2C19" w:rsidRDefault="00AC2C19" w:rsidP="00AC2C19">
                        <w:pPr>
                          <w:widowControl w:val="0"/>
                          <w:jc w:val="center"/>
                          <w:rPr>
                            <w:rFonts w:cs="Arial"/>
                            <w:b/>
                            <w:bCs/>
                            <w:sz w:val="14"/>
                            <w:szCs w:val="14"/>
                            <w:lang w:val="en-US"/>
                          </w:rPr>
                        </w:pPr>
                        <w:r>
                          <w:rPr>
                            <w:rFonts w:cs="Arial"/>
                            <w:b/>
                            <w:bCs/>
                            <w:sz w:val="14"/>
                            <w:szCs w:val="14"/>
                            <w:lang w:val="en-US"/>
                          </w:rPr>
                          <w:t>GUVERNUL ROMÂNIEI</w:t>
                        </w:r>
                      </w:p>
                    </w:txbxContent>
                  </v:textbox>
                </v:shape>
              </v:group>
            </w:pict>
          </mc:Fallback>
        </mc:AlternateContent>
      </w:r>
    </w:p>
    <w:p w:rsidR="005A5B70" w:rsidRDefault="005A5B70" w:rsidP="005A5B70">
      <w:pPr>
        <w:tabs>
          <w:tab w:val="left" w:pos="9630"/>
        </w:tabs>
        <w:overflowPunct/>
        <w:autoSpaceDE/>
        <w:autoSpaceDN/>
        <w:adjustRightInd/>
        <w:spacing w:after="0" w:line="240" w:lineRule="auto"/>
        <w:ind w:left="-180"/>
        <w:jc w:val="center"/>
        <w:rPr>
          <w:rFonts w:ascii="EYInterstate Light" w:hAnsi="EYInterstate Light"/>
          <w:b/>
          <w:kern w:val="0"/>
        </w:rPr>
      </w:pPr>
    </w:p>
    <w:p w:rsidR="005A5B70" w:rsidRDefault="005A5B70" w:rsidP="005A5B70">
      <w:pPr>
        <w:tabs>
          <w:tab w:val="left" w:pos="9630"/>
        </w:tabs>
        <w:overflowPunct/>
        <w:autoSpaceDE/>
        <w:autoSpaceDN/>
        <w:adjustRightInd/>
        <w:spacing w:after="0" w:line="240" w:lineRule="auto"/>
        <w:ind w:left="-180"/>
        <w:jc w:val="center"/>
        <w:rPr>
          <w:rFonts w:ascii="EYInterstate Light" w:hAnsi="EYInterstate Light"/>
          <w:b/>
          <w:kern w:val="0"/>
        </w:rPr>
      </w:pPr>
    </w:p>
    <w:p w:rsidR="005A5B70" w:rsidRDefault="005A5B70" w:rsidP="005A5B70">
      <w:pPr>
        <w:tabs>
          <w:tab w:val="left" w:pos="9630"/>
        </w:tabs>
        <w:overflowPunct/>
        <w:autoSpaceDE/>
        <w:autoSpaceDN/>
        <w:adjustRightInd/>
        <w:spacing w:after="0" w:line="240" w:lineRule="auto"/>
        <w:ind w:left="-180"/>
        <w:jc w:val="center"/>
        <w:rPr>
          <w:rFonts w:ascii="EYInterstate Light" w:hAnsi="EYInterstate Light"/>
          <w:b/>
          <w:kern w:val="0"/>
        </w:rPr>
      </w:pPr>
    </w:p>
    <w:p w:rsidR="005A5B70" w:rsidRDefault="005A5B70" w:rsidP="005A5B70">
      <w:pPr>
        <w:tabs>
          <w:tab w:val="left" w:pos="9630"/>
        </w:tabs>
        <w:overflowPunct/>
        <w:autoSpaceDE/>
        <w:autoSpaceDN/>
        <w:adjustRightInd/>
        <w:spacing w:after="0" w:line="240" w:lineRule="auto"/>
        <w:ind w:left="-180"/>
        <w:jc w:val="center"/>
        <w:rPr>
          <w:rFonts w:ascii="EYInterstate Light" w:hAnsi="EYInterstate Light"/>
          <w:b/>
          <w:kern w:val="0"/>
        </w:rPr>
      </w:pPr>
    </w:p>
    <w:p w:rsidR="005A5B70" w:rsidRDefault="005A5B70" w:rsidP="005A5B70">
      <w:pPr>
        <w:tabs>
          <w:tab w:val="left" w:pos="9630"/>
        </w:tabs>
        <w:overflowPunct/>
        <w:autoSpaceDE/>
        <w:autoSpaceDN/>
        <w:adjustRightInd/>
        <w:spacing w:after="0" w:line="240" w:lineRule="auto"/>
        <w:ind w:left="-180"/>
        <w:jc w:val="center"/>
        <w:rPr>
          <w:rFonts w:ascii="EYInterstate Light" w:hAnsi="EYInterstate Light"/>
          <w:b/>
          <w:kern w:val="0"/>
        </w:rPr>
      </w:pPr>
    </w:p>
    <w:p w:rsidR="005A5B70" w:rsidRDefault="005A5B70" w:rsidP="005A5B70">
      <w:pPr>
        <w:tabs>
          <w:tab w:val="left" w:pos="9630"/>
        </w:tabs>
        <w:overflowPunct/>
        <w:autoSpaceDE/>
        <w:autoSpaceDN/>
        <w:adjustRightInd/>
        <w:spacing w:after="0" w:line="240" w:lineRule="auto"/>
        <w:ind w:left="-180"/>
        <w:jc w:val="center"/>
        <w:rPr>
          <w:rFonts w:ascii="EYInterstate Light" w:hAnsi="EYInterstate Light"/>
          <w:b/>
          <w:kern w:val="0"/>
        </w:rPr>
      </w:pPr>
    </w:p>
    <w:p w:rsidR="005A5B70" w:rsidRDefault="005A5B70" w:rsidP="005A5B70">
      <w:pPr>
        <w:tabs>
          <w:tab w:val="left" w:pos="9630"/>
        </w:tabs>
        <w:overflowPunct/>
        <w:autoSpaceDE/>
        <w:autoSpaceDN/>
        <w:adjustRightInd/>
        <w:spacing w:after="0" w:line="240" w:lineRule="auto"/>
        <w:ind w:left="-180"/>
        <w:jc w:val="center"/>
        <w:rPr>
          <w:rFonts w:ascii="EYInterstate Light" w:hAnsi="EYInterstate Light"/>
          <w:b/>
          <w:kern w:val="0"/>
        </w:rPr>
      </w:pPr>
    </w:p>
    <w:p w:rsidR="005A5B70" w:rsidRDefault="005A5B70" w:rsidP="005A5B70">
      <w:pPr>
        <w:tabs>
          <w:tab w:val="left" w:pos="9630"/>
        </w:tabs>
        <w:overflowPunct/>
        <w:autoSpaceDE/>
        <w:autoSpaceDN/>
        <w:adjustRightInd/>
        <w:spacing w:after="0" w:line="240" w:lineRule="auto"/>
        <w:ind w:left="-180"/>
        <w:jc w:val="center"/>
        <w:rPr>
          <w:rFonts w:ascii="EYInterstate Light" w:hAnsi="EYInterstate Light"/>
          <w:b/>
          <w:kern w:val="0"/>
        </w:rPr>
      </w:pPr>
    </w:p>
    <w:p w:rsidR="005A5B70" w:rsidRDefault="005A5B70" w:rsidP="005A5B70">
      <w:pPr>
        <w:tabs>
          <w:tab w:val="left" w:pos="9630"/>
        </w:tabs>
        <w:overflowPunct/>
        <w:autoSpaceDE/>
        <w:autoSpaceDN/>
        <w:adjustRightInd/>
        <w:spacing w:after="0" w:line="240" w:lineRule="auto"/>
        <w:ind w:left="-180"/>
        <w:jc w:val="center"/>
        <w:rPr>
          <w:rFonts w:ascii="EYInterstate Light" w:hAnsi="EYInterstate Light"/>
          <w:b/>
          <w:kern w:val="0"/>
        </w:rPr>
      </w:pPr>
    </w:p>
    <w:p w:rsidR="005A5B70" w:rsidRDefault="005A5B70" w:rsidP="005A5B70">
      <w:pPr>
        <w:tabs>
          <w:tab w:val="left" w:pos="9630"/>
        </w:tabs>
        <w:overflowPunct/>
        <w:autoSpaceDE/>
        <w:autoSpaceDN/>
        <w:adjustRightInd/>
        <w:spacing w:after="0" w:line="240" w:lineRule="auto"/>
        <w:ind w:left="-180"/>
        <w:jc w:val="center"/>
        <w:rPr>
          <w:rFonts w:ascii="EYInterstate Light" w:hAnsi="EYInterstate Light"/>
          <w:b/>
          <w:kern w:val="0"/>
        </w:rPr>
      </w:pPr>
    </w:p>
    <w:p w:rsidR="005A5B70" w:rsidRDefault="005A5B70" w:rsidP="005A5B70">
      <w:pPr>
        <w:tabs>
          <w:tab w:val="left" w:pos="9630"/>
        </w:tabs>
        <w:overflowPunct/>
        <w:autoSpaceDE/>
        <w:autoSpaceDN/>
        <w:adjustRightInd/>
        <w:spacing w:after="0" w:line="240" w:lineRule="auto"/>
        <w:ind w:left="-180"/>
        <w:jc w:val="center"/>
        <w:rPr>
          <w:rFonts w:ascii="EYInterstate Light" w:hAnsi="EYInterstate Light"/>
          <w:b/>
          <w:kern w:val="0"/>
        </w:rPr>
      </w:pPr>
    </w:p>
    <w:p w:rsidR="005A5B70" w:rsidRDefault="005A5B70" w:rsidP="005A5B70">
      <w:pPr>
        <w:tabs>
          <w:tab w:val="left" w:pos="9630"/>
        </w:tabs>
        <w:overflowPunct/>
        <w:autoSpaceDE/>
        <w:autoSpaceDN/>
        <w:adjustRightInd/>
        <w:spacing w:after="0" w:line="240" w:lineRule="auto"/>
        <w:ind w:left="-180"/>
        <w:jc w:val="center"/>
        <w:rPr>
          <w:rFonts w:ascii="EYInterstate Light" w:hAnsi="EYInterstate Light"/>
          <w:b/>
          <w:kern w:val="0"/>
        </w:rPr>
      </w:pPr>
    </w:p>
    <w:p w:rsidR="005A5B70" w:rsidRDefault="005A5B70" w:rsidP="005A5B70">
      <w:pPr>
        <w:tabs>
          <w:tab w:val="left" w:pos="9630"/>
        </w:tabs>
        <w:overflowPunct/>
        <w:autoSpaceDE/>
        <w:autoSpaceDN/>
        <w:adjustRightInd/>
        <w:spacing w:after="0" w:line="240" w:lineRule="auto"/>
        <w:ind w:left="-180"/>
        <w:jc w:val="center"/>
        <w:rPr>
          <w:rFonts w:ascii="EYInterstate Light" w:hAnsi="EYInterstate Light"/>
          <w:b/>
          <w:kern w:val="0"/>
        </w:rPr>
      </w:pPr>
    </w:p>
    <w:p w:rsidR="005A5B70" w:rsidRDefault="005A5B70" w:rsidP="005A5B70">
      <w:pPr>
        <w:tabs>
          <w:tab w:val="left" w:pos="9630"/>
        </w:tabs>
        <w:overflowPunct/>
        <w:autoSpaceDE/>
        <w:autoSpaceDN/>
        <w:adjustRightInd/>
        <w:spacing w:after="0" w:line="240" w:lineRule="auto"/>
        <w:ind w:left="-180"/>
        <w:jc w:val="center"/>
        <w:rPr>
          <w:rFonts w:ascii="EYInterstate Light" w:hAnsi="EYInterstate Light"/>
          <w:b/>
          <w:kern w:val="0"/>
        </w:rPr>
      </w:pPr>
    </w:p>
    <w:p w:rsidR="005A5B70" w:rsidRDefault="005A5B70" w:rsidP="005A5B70">
      <w:pPr>
        <w:tabs>
          <w:tab w:val="left" w:pos="9630"/>
        </w:tabs>
        <w:overflowPunct/>
        <w:autoSpaceDE/>
        <w:autoSpaceDN/>
        <w:adjustRightInd/>
        <w:spacing w:after="0" w:line="240" w:lineRule="auto"/>
        <w:ind w:left="-180"/>
        <w:jc w:val="center"/>
        <w:rPr>
          <w:rFonts w:ascii="EYInterstate Light" w:hAnsi="EYInterstate Light"/>
          <w:b/>
          <w:kern w:val="0"/>
        </w:rPr>
      </w:pPr>
    </w:p>
    <w:p w:rsidR="005A5B70" w:rsidRDefault="005A5B70" w:rsidP="005A5B70">
      <w:pPr>
        <w:tabs>
          <w:tab w:val="left" w:pos="9630"/>
        </w:tabs>
        <w:overflowPunct/>
        <w:autoSpaceDE/>
        <w:autoSpaceDN/>
        <w:adjustRightInd/>
        <w:spacing w:after="0" w:line="240" w:lineRule="auto"/>
        <w:ind w:left="-180"/>
        <w:jc w:val="center"/>
        <w:rPr>
          <w:rFonts w:ascii="EYInterstate Light" w:hAnsi="EYInterstate Light"/>
          <w:b/>
          <w:kern w:val="0"/>
        </w:rPr>
      </w:pPr>
    </w:p>
    <w:p w:rsidR="005A5B70" w:rsidRDefault="005A5B70" w:rsidP="005A5B70">
      <w:pPr>
        <w:tabs>
          <w:tab w:val="left" w:pos="9630"/>
        </w:tabs>
        <w:overflowPunct/>
        <w:autoSpaceDE/>
        <w:autoSpaceDN/>
        <w:adjustRightInd/>
        <w:spacing w:after="0" w:line="240" w:lineRule="auto"/>
        <w:ind w:left="-180"/>
        <w:jc w:val="center"/>
        <w:rPr>
          <w:rFonts w:ascii="EYInterstate Light" w:hAnsi="EYInterstate Light"/>
          <w:b/>
          <w:kern w:val="0"/>
        </w:rPr>
      </w:pPr>
    </w:p>
    <w:p w:rsidR="005A5B70" w:rsidRDefault="005A5B70" w:rsidP="005A5B70">
      <w:pPr>
        <w:tabs>
          <w:tab w:val="left" w:pos="9630"/>
        </w:tabs>
        <w:overflowPunct/>
        <w:autoSpaceDE/>
        <w:autoSpaceDN/>
        <w:adjustRightInd/>
        <w:spacing w:after="0" w:line="240" w:lineRule="auto"/>
        <w:ind w:left="-180"/>
        <w:jc w:val="center"/>
        <w:rPr>
          <w:rFonts w:ascii="EYInterstate Light" w:hAnsi="EYInterstate Light"/>
          <w:b/>
          <w:kern w:val="0"/>
        </w:rPr>
      </w:pPr>
    </w:p>
    <w:p w:rsidR="005A5B70" w:rsidRDefault="005A5B70" w:rsidP="005A5B70">
      <w:pPr>
        <w:tabs>
          <w:tab w:val="left" w:pos="9630"/>
        </w:tabs>
        <w:overflowPunct/>
        <w:autoSpaceDE/>
        <w:autoSpaceDN/>
        <w:adjustRightInd/>
        <w:spacing w:after="0" w:line="240" w:lineRule="auto"/>
        <w:ind w:left="-180"/>
        <w:jc w:val="center"/>
        <w:rPr>
          <w:rFonts w:ascii="EYInterstate Light" w:hAnsi="EYInterstate Light"/>
          <w:b/>
          <w:kern w:val="0"/>
        </w:rPr>
      </w:pPr>
    </w:p>
    <w:p w:rsidR="005A5B70" w:rsidRDefault="005A5B70" w:rsidP="005A5B70">
      <w:pPr>
        <w:tabs>
          <w:tab w:val="left" w:pos="9630"/>
        </w:tabs>
        <w:overflowPunct/>
        <w:autoSpaceDE/>
        <w:autoSpaceDN/>
        <w:adjustRightInd/>
        <w:spacing w:after="0" w:line="240" w:lineRule="auto"/>
        <w:ind w:left="-180"/>
        <w:jc w:val="center"/>
        <w:rPr>
          <w:rFonts w:ascii="EYInterstate Light" w:hAnsi="EYInterstate Light"/>
          <w:b/>
          <w:kern w:val="0"/>
        </w:rPr>
      </w:pPr>
    </w:p>
    <w:p w:rsidR="005A5B70" w:rsidRDefault="005A5B70" w:rsidP="005A5B70">
      <w:pPr>
        <w:tabs>
          <w:tab w:val="left" w:pos="9630"/>
        </w:tabs>
        <w:overflowPunct/>
        <w:autoSpaceDE/>
        <w:autoSpaceDN/>
        <w:adjustRightInd/>
        <w:spacing w:after="0" w:line="240" w:lineRule="auto"/>
        <w:ind w:left="-180"/>
        <w:jc w:val="center"/>
        <w:rPr>
          <w:rFonts w:ascii="EYInterstate Light" w:hAnsi="EYInterstate Light"/>
          <w:b/>
          <w:kern w:val="0"/>
        </w:rPr>
      </w:pPr>
    </w:p>
    <w:p w:rsidR="005A5B70" w:rsidRDefault="005A5B70" w:rsidP="005A5B70">
      <w:pPr>
        <w:tabs>
          <w:tab w:val="left" w:pos="9630"/>
        </w:tabs>
        <w:overflowPunct/>
        <w:autoSpaceDE/>
        <w:autoSpaceDN/>
        <w:adjustRightInd/>
        <w:spacing w:after="0" w:line="240" w:lineRule="auto"/>
        <w:ind w:left="-180"/>
        <w:jc w:val="center"/>
        <w:rPr>
          <w:rFonts w:ascii="EYInterstate Light" w:hAnsi="EYInterstate Light"/>
          <w:b/>
          <w:kern w:val="0"/>
        </w:rPr>
      </w:pPr>
    </w:p>
    <w:p w:rsidR="005A5B70" w:rsidRDefault="005A5B70" w:rsidP="005A5B70">
      <w:pPr>
        <w:tabs>
          <w:tab w:val="left" w:pos="9630"/>
        </w:tabs>
        <w:overflowPunct/>
        <w:autoSpaceDE/>
        <w:autoSpaceDN/>
        <w:adjustRightInd/>
        <w:spacing w:after="0" w:line="240" w:lineRule="auto"/>
        <w:ind w:left="-180"/>
        <w:jc w:val="center"/>
        <w:rPr>
          <w:rFonts w:ascii="EYInterstate Light" w:hAnsi="EYInterstate Light"/>
          <w:b/>
          <w:kern w:val="0"/>
        </w:rPr>
      </w:pPr>
    </w:p>
    <w:p w:rsidR="005A5B70" w:rsidRDefault="005A5B70" w:rsidP="005A5B70">
      <w:pPr>
        <w:tabs>
          <w:tab w:val="left" w:pos="9630"/>
        </w:tabs>
        <w:overflowPunct/>
        <w:autoSpaceDE/>
        <w:autoSpaceDN/>
        <w:adjustRightInd/>
        <w:spacing w:after="0" w:line="240" w:lineRule="auto"/>
        <w:ind w:left="-180"/>
        <w:jc w:val="center"/>
        <w:rPr>
          <w:rFonts w:ascii="EYInterstate Light" w:hAnsi="EYInterstate Light"/>
          <w:b/>
          <w:kern w:val="0"/>
        </w:rPr>
      </w:pPr>
    </w:p>
    <w:p w:rsidR="005A5B70" w:rsidRDefault="005A5B70" w:rsidP="005A5B70">
      <w:pPr>
        <w:tabs>
          <w:tab w:val="left" w:pos="9630"/>
        </w:tabs>
        <w:overflowPunct/>
        <w:autoSpaceDE/>
        <w:autoSpaceDN/>
        <w:adjustRightInd/>
        <w:spacing w:after="0" w:line="240" w:lineRule="auto"/>
        <w:ind w:left="-180"/>
        <w:jc w:val="center"/>
        <w:rPr>
          <w:rFonts w:ascii="EYInterstate Light" w:hAnsi="EYInterstate Light"/>
          <w:kern w:val="0"/>
          <w:sz w:val="14"/>
        </w:rPr>
      </w:pPr>
    </w:p>
    <w:p w:rsidR="00AC2C19" w:rsidRPr="00724E0D" w:rsidRDefault="00AC2C19" w:rsidP="005A5B70">
      <w:pPr>
        <w:tabs>
          <w:tab w:val="left" w:pos="9630"/>
        </w:tabs>
        <w:overflowPunct/>
        <w:autoSpaceDE/>
        <w:autoSpaceDN/>
        <w:adjustRightInd/>
        <w:spacing w:after="0" w:line="240" w:lineRule="auto"/>
        <w:ind w:left="-180"/>
        <w:jc w:val="center"/>
        <w:rPr>
          <w:rFonts w:ascii="EYInterstate Light" w:hAnsi="EYInterstate Light"/>
          <w:kern w:val="0"/>
          <w:sz w:val="14"/>
        </w:rPr>
      </w:pPr>
      <w:bookmarkStart w:id="326" w:name="_GoBack"/>
      <w:bookmarkEnd w:id="326"/>
    </w:p>
    <w:p w:rsidR="005A5B70" w:rsidRPr="00724E0D" w:rsidRDefault="005A5B70" w:rsidP="005A5B70">
      <w:pPr>
        <w:tabs>
          <w:tab w:val="left" w:pos="9630"/>
        </w:tabs>
        <w:overflowPunct/>
        <w:autoSpaceDE/>
        <w:autoSpaceDN/>
        <w:adjustRightInd/>
        <w:spacing w:after="0" w:line="240" w:lineRule="auto"/>
        <w:ind w:left="-180"/>
        <w:jc w:val="center"/>
        <w:rPr>
          <w:rFonts w:ascii="EYInterstate Light" w:hAnsi="EYInterstate Light"/>
          <w:kern w:val="0"/>
          <w:sz w:val="14"/>
        </w:rPr>
      </w:pPr>
    </w:p>
    <w:p w:rsidR="005A5B70" w:rsidRPr="00724E0D" w:rsidRDefault="005A5B70" w:rsidP="005A5B70">
      <w:pPr>
        <w:tabs>
          <w:tab w:val="left" w:pos="9630"/>
        </w:tabs>
        <w:overflowPunct/>
        <w:autoSpaceDE/>
        <w:autoSpaceDN/>
        <w:adjustRightInd/>
        <w:spacing w:after="0" w:line="240" w:lineRule="auto"/>
        <w:ind w:left="-180"/>
        <w:jc w:val="center"/>
        <w:rPr>
          <w:rFonts w:ascii="EYInterstate Light" w:hAnsi="EYInterstate Light"/>
          <w:kern w:val="0"/>
          <w:sz w:val="14"/>
        </w:rPr>
      </w:pPr>
    </w:p>
    <w:p w:rsidR="005A5B70" w:rsidRPr="00724E0D" w:rsidRDefault="005A5B70" w:rsidP="005A5B70">
      <w:pPr>
        <w:tabs>
          <w:tab w:val="left" w:pos="9630"/>
        </w:tabs>
        <w:overflowPunct/>
        <w:autoSpaceDE/>
        <w:autoSpaceDN/>
        <w:adjustRightInd/>
        <w:spacing w:after="0" w:line="240" w:lineRule="auto"/>
        <w:ind w:left="-180"/>
        <w:jc w:val="center"/>
        <w:rPr>
          <w:rFonts w:ascii="EYInterstate Light" w:hAnsi="EYInterstate Light"/>
          <w:kern w:val="0"/>
          <w:sz w:val="14"/>
        </w:rPr>
      </w:pPr>
    </w:p>
    <w:p w:rsidR="005A5B70" w:rsidRPr="00724E0D" w:rsidRDefault="005A5B70" w:rsidP="005A5B70">
      <w:pPr>
        <w:tabs>
          <w:tab w:val="left" w:pos="9630"/>
        </w:tabs>
        <w:overflowPunct/>
        <w:autoSpaceDE/>
        <w:autoSpaceDN/>
        <w:adjustRightInd/>
        <w:spacing w:after="0" w:line="240" w:lineRule="auto"/>
        <w:ind w:left="-180"/>
        <w:jc w:val="center"/>
        <w:rPr>
          <w:rFonts w:ascii="EYInterstate Light" w:hAnsi="EYInterstate Light"/>
          <w:kern w:val="0"/>
          <w:sz w:val="14"/>
        </w:rPr>
      </w:pPr>
    </w:p>
    <w:p w:rsidR="005A5B70" w:rsidRPr="00724E0D" w:rsidRDefault="005A5B70" w:rsidP="005A5B70">
      <w:pPr>
        <w:tabs>
          <w:tab w:val="left" w:pos="9630"/>
        </w:tabs>
        <w:overflowPunct/>
        <w:autoSpaceDE/>
        <w:autoSpaceDN/>
        <w:adjustRightInd/>
        <w:spacing w:after="0" w:line="240" w:lineRule="auto"/>
        <w:ind w:left="-180"/>
        <w:jc w:val="center"/>
        <w:rPr>
          <w:rFonts w:ascii="EYInterstate Light" w:hAnsi="EYInterstate Light"/>
          <w:kern w:val="0"/>
          <w:sz w:val="14"/>
        </w:rPr>
      </w:pPr>
    </w:p>
    <w:p w:rsidR="005A5B70" w:rsidRPr="00724E0D" w:rsidRDefault="005A5B70" w:rsidP="005A5B70">
      <w:pPr>
        <w:tabs>
          <w:tab w:val="left" w:pos="9630"/>
        </w:tabs>
        <w:overflowPunct/>
        <w:autoSpaceDE/>
        <w:autoSpaceDN/>
        <w:adjustRightInd/>
        <w:spacing w:after="0" w:line="240" w:lineRule="auto"/>
        <w:ind w:left="-180"/>
        <w:jc w:val="center"/>
        <w:rPr>
          <w:rFonts w:ascii="EYInterstate Light" w:hAnsi="EYInterstate Light"/>
          <w:kern w:val="0"/>
          <w:sz w:val="14"/>
        </w:rPr>
      </w:pPr>
    </w:p>
    <w:p w:rsidR="00A63106" w:rsidRPr="00A63106" w:rsidRDefault="005A5B70" w:rsidP="00145E21">
      <w:pPr>
        <w:spacing w:line="276" w:lineRule="auto"/>
        <w:jc w:val="center"/>
      </w:pPr>
      <w:r>
        <w:rPr>
          <w:noProof/>
          <w:lang w:bidi="ar-SA"/>
        </w:rPr>
        <mc:AlternateContent>
          <mc:Choice Requires="wps">
            <w:drawing>
              <wp:anchor distT="0" distB="0" distL="114300" distR="114300" simplePos="0" relativeHeight="251684864" behindDoc="0" locked="0" layoutInCell="1" allowOverlap="1" wp14:anchorId="1EAF248A" wp14:editId="40197BD4">
                <wp:simplePos x="0" y="0"/>
                <wp:positionH relativeFrom="column">
                  <wp:posOffset>2331720</wp:posOffset>
                </wp:positionH>
                <wp:positionV relativeFrom="paragraph">
                  <wp:posOffset>170815</wp:posOffset>
                </wp:positionV>
                <wp:extent cx="6922770" cy="979170"/>
                <wp:effectExtent l="0" t="0" r="11430" b="11430"/>
                <wp:wrapNone/>
                <wp:docPr id="16" name="Rectangle 16"/>
                <wp:cNvGraphicFramePr/>
                <a:graphic xmlns:a="http://schemas.openxmlformats.org/drawingml/2006/main">
                  <a:graphicData uri="http://schemas.microsoft.com/office/word/2010/wordprocessingShape">
                    <wps:wsp>
                      <wps:cNvSpPr/>
                      <wps:spPr>
                        <a:xfrm>
                          <a:off x="0" y="0"/>
                          <a:ext cx="6922770" cy="9791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183.6pt;margin-top:13.45pt;width:545.1pt;height:77.1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" fillcolor="white [3212]" strokecolor="white [3212]" strokeweight="2pt"/>
            </w:pict>
          </mc:Fallback>
        </mc:AlternateContent>
      </w:r>
      <w:r w:rsidRPr="00724E0D">
        <w:rPr>
          <w:rFonts w:ascii="EYInterstate Light" w:hAnsi="EYInterstate Light"/>
          <w:noProof/>
        </w:rPr>
        <w:t>Proiect cofinanţat din Fondul European de Dezvoltare Regională prin POAT 2007-2013</w:t>
      </w:r>
    </w:p>
    <w:sectPr w:rsidR="00A63106" w:rsidRPr="00A63106" w:rsidSect="00A47531">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34B2" w:rsidRDefault="001034B2" w:rsidP="00B97A56">
      <w:pPr>
        <w:spacing w:after="0" w:line="240" w:lineRule="auto"/>
      </w:pPr>
      <w:r>
        <w:separator/>
      </w:r>
    </w:p>
  </w:endnote>
  <w:endnote w:type="continuationSeparator" w:id="0">
    <w:p w:rsidR="001034B2" w:rsidRDefault="001034B2" w:rsidP="00B97A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EYInterstate">
    <w:panose1 w:val="02000503020000020004"/>
    <w:charset w:val="00"/>
    <w:family w:val="auto"/>
    <w:pitch w:val="variable"/>
    <w:sig w:usb0="A00002AF" w:usb1="5000206A"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EYInterstate Light">
    <w:panose1 w:val="02000506000000020004"/>
    <w:charset w:val="00"/>
    <w:family w:val="auto"/>
    <w:pitch w:val="variable"/>
    <w:sig w:usb0="A00002AF" w:usb1="5000206A"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EY Gothic Comp Book">
    <w:panose1 w:val="02000606050000020004"/>
    <w:charset w:val="00"/>
    <w:family w:val="auto"/>
    <w:pitch w:val="variable"/>
    <w:sig w:usb0="800000A7" w:usb1="00000040" w:usb2="00000000" w:usb3="00000000" w:csb0="00000009" w:csb1="00000000"/>
  </w:font>
  <w:font w:name="EYInterstate Regular">
    <w:altName w:val="Agency FB"/>
    <w:panose1 w:val="02000503020000020004"/>
    <w:charset w:val="00"/>
    <w:family w:val="auto"/>
    <w:notTrueType/>
    <w:pitch w:val="variable"/>
    <w:sig w:usb0="00000083" w:usb1="00000000" w:usb2="00000000" w:usb3="00000000" w:csb0="00000009"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haparral Pro">
    <w:altName w:val="Times New Roman"/>
    <w:panose1 w:val="00000000000000000000"/>
    <w:charset w:val="00"/>
    <w:family w:val="roman"/>
    <w:notTrueType/>
    <w:pitch w:val="variable"/>
    <w:sig w:usb0="00000087" w:usb1="00000000" w:usb2="00000000" w:usb3="00000000" w:csb0="0000009B"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EY Gothic Cond Demi">
    <w:panose1 w:val="02000606060000020004"/>
    <w:charset w:val="00"/>
    <w:family w:val="auto"/>
    <w:pitch w:val="variable"/>
    <w:sig w:usb0="800000A7" w:usb1="00000040" w:usb2="00000000" w:usb3="00000000" w:csb0="00000009"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9648463"/>
      <w:docPartObj>
        <w:docPartGallery w:val="Page Numbers (Bottom of Page)"/>
        <w:docPartUnique/>
      </w:docPartObj>
    </w:sdtPr>
    <w:sdtEndPr>
      <w:rPr>
        <w:noProof/>
      </w:rPr>
    </w:sdtEndPr>
    <w:sdtContent>
      <w:p w:rsidR="001034B2" w:rsidRDefault="001034B2">
        <w:pPr>
          <w:pStyle w:val="Footer"/>
          <w:jc w:val="right"/>
        </w:pPr>
        <w:r>
          <w:fldChar w:fldCharType="begin"/>
        </w:r>
        <w:r>
          <w:instrText xml:space="preserve"> PAGE   \* MERGEFORMAT </w:instrText>
        </w:r>
        <w:r>
          <w:fldChar w:fldCharType="separate"/>
        </w:r>
        <w:r w:rsidR="00EA6A9D">
          <w:rPr>
            <w:noProof/>
          </w:rPr>
          <w:t>141</w:t>
        </w:r>
        <w:r>
          <w:rPr>
            <w:noProof/>
          </w:rPr>
          <w:fldChar w:fldCharType="end"/>
        </w:r>
      </w:p>
    </w:sdtContent>
  </w:sdt>
  <w:p w:rsidR="001034B2" w:rsidRDefault="001034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34B2" w:rsidRDefault="001034B2" w:rsidP="00B97A56">
      <w:pPr>
        <w:spacing w:after="0" w:line="240" w:lineRule="auto"/>
      </w:pPr>
      <w:r>
        <w:separator/>
      </w:r>
    </w:p>
  </w:footnote>
  <w:footnote w:type="continuationSeparator" w:id="0">
    <w:p w:rsidR="001034B2" w:rsidRDefault="001034B2" w:rsidP="00B97A56">
      <w:pPr>
        <w:spacing w:after="0" w:line="240" w:lineRule="auto"/>
      </w:pPr>
      <w:r>
        <w:continuationSeparator/>
      </w:r>
    </w:p>
  </w:footnote>
  <w:footnote w:id="1">
    <w:p w:rsidR="001034B2" w:rsidRPr="00B327FB" w:rsidRDefault="001034B2" w:rsidP="00B327FB">
      <w:pPr>
        <w:pStyle w:val="FootnoteText"/>
        <w:rPr>
          <w:rFonts w:ascii="EYInterstate Light" w:hAnsi="EYInterstate Light"/>
          <w:lang w:val="en-US"/>
        </w:rPr>
      </w:pPr>
      <w:r>
        <w:rPr>
          <w:rStyle w:val="FootnoteReference"/>
          <w:rFonts w:ascii="EYInterstate Light" w:hAnsi="EYInterstate Light"/>
          <w:sz w:val="16"/>
        </w:rPr>
        <w:footnoteRef/>
      </w:r>
      <w:r>
        <w:rPr>
          <w:rFonts w:ascii="EYInterstate Light" w:hAnsi="EYInterstate Light"/>
          <w:sz w:val="16"/>
        </w:rPr>
        <w:t xml:space="preserve"> Fişele privind indicatorii financiari vor fi completate de MEF în colaborare cu AM </w:t>
      </w:r>
    </w:p>
  </w:footnote>
  <w:footnote w:id="2">
    <w:p w:rsidR="001034B2" w:rsidRPr="00B327FB" w:rsidRDefault="001034B2" w:rsidP="00B327FB">
      <w:pPr>
        <w:pStyle w:val="FootnoteText"/>
        <w:rPr>
          <w:rFonts w:ascii="EYInterstate Light" w:hAnsi="EYInterstate Light"/>
          <w:sz w:val="16"/>
          <w:lang w:val="en-US"/>
        </w:rPr>
      </w:pPr>
      <w:r>
        <w:rPr>
          <w:rStyle w:val="FootnoteReference"/>
          <w:rFonts w:ascii="EYInterstate Light" w:hAnsi="EYInterstate Light"/>
          <w:sz w:val="16"/>
        </w:rPr>
        <w:footnoteRef/>
      </w:r>
      <w:r>
        <w:rPr>
          <w:rFonts w:ascii="EYInterstate Light" w:hAnsi="EYInterstate Light"/>
          <w:sz w:val="16"/>
        </w:rPr>
        <w:t xml:space="preserve"> Un indicator compus este calculat printr-o formulă matematică cu cel puţin 2 indicatori simpli</w:t>
      </w:r>
    </w:p>
  </w:footnote>
  <w:footnote w:id="3">
    <w:p w:rsidR="001034B2" w:rsidRPr="008E3B8F" w:rsidRDefault="001034B2" w:rsidP="00B327FB">
      <w:pPr>
        <w:pStyle w:val="FootnoteText"/>
        <w:rPr>
          <w:rFonts w:ascii="EYInterstate Light" w:hAnsi="EYInterstate Light"/>
          <w:sz w:val="16"/>
          <w:lang w:val="fr-FR"/>
        </w:rPr>
      </w:pPr>
      <w:r>
        <w:rPr>
          <w:rStyle w:val="FootnoteReference"/>
          <w:rFonts w:ascii="EYInterstate Light" w:hAnsi="EYInterstate Light"/>
          <w:sz w:val="16"/>
        </w:rPr>
        <w:footnoteRef/>
      </w:r>
      <w:r>
        <w:rPr>
          <w:rFonts w:ascii="EYInterstate Light" w:hAnsi="EYInterstate Light"/>
          <w:sz w:val="16"/>
        </w:rPr>
        <w:t xml:space="preserve"> Aceştia sunt indicatorii comuni mai multor PO, alţii decât indicatorii comuni prevăzuţi de regulamentele specifice ale fiecărui fond</w:t>
      </w:r>
    </w:p>
  </w:footnote>
  <w:footnote w:id="4">
    <w:p w:rsidR="001034B2" w:rsidRPr="008E3B8F" w:rsidRDefault="001034B2" w:rsidP="00B327FB">
      <w:pPr>
        <w:pStyle w:val="FootnoteText"/>
        <w:rPr>
          <w:rFonts w:ascii="EYInterstate Light" w:hAnsi="EYInterstate Light"/>
          <w:sz w:val="16"/>
          <w:lang w:val="fr-FR"/>
        </w:rPr>
      </w:pPr>
      <w:r>
        <w:rPr>
          <w:rStyle w:val="FootnoteReference"/>
          <w:rFonts w:ascii="EYInterstate Light" w:hAnsi="EYInterstate Light"/>
          <w:sz w:val="16"/>
        </w:rPr>
        <w:footnoteRef/>
      </w:r>
      <w:r>
        <w:rPr>
          <w:rFonts w:ascii="EYInterstate Light" w:hAnsi="EYInterstate Light"/>
          <w:sz w:val="16"/>
        </w:rPr>
        <w:t xml:space="preserve"> Numai pentru indicatori de rezultat</w:t>
      </w:r>
    </w:p>
  </w:footnote>
  <w:footnote w:id="5">
    <w:p w:rsidR="001034B2" w:rsidRPr="008E3B8F" w:rsidRDefault="001034B2" w:rsidP="00B327FB">
      <w:pPr>
        <w:pStyle w:val="FootnoteText"/>
        <w:rPr>
          <w:rFonts w:ascii="EYInterstate Light" w:hAnsi="EYInterstate Light"/>
          <w:sz w:val="16"/>
          <w:lang w:val="fr-FR"/>
        </w:rPr>
      </w:pPr>
      <w:r>
        <w:rPr>
          <w:rStyle w:val="FootnoteReference"/>
          <w:rFonts w:ascii="EYInterstate Light" w:hAnsi="EYInterstate Light"/>
          <w:sz w:val="16"/>
        </w:rPr>
        <w:footnoteRef/>
      </w:r>
      <w:r>
        <w:rPr>
          <w:rFonts w:ascii="EYInterstate Light" w:hAnsi="EYInterstate Light"/>
          <w:sz w:val="16"/>
        </w:rPr>
        <w:t xml:space="preserve"> idem</w:t>
      </w:r>
    </w:p>
  </w:footnote>
  <w:footnote w:id="6">
    <w:p w:rsidR="001034B2" w:rsidRPr="008E3B8F" w:rsidRDefault="001034B2" w:rsidP="00B327FB">
      <w:pPr>
        <w:pStyle w:val="FootnoteText"/>
        <w:rPr>
          <w:lang w:val="fr-FR"/>
        </w:rPr>
      </w:pPr>
      <w:r>
        <w:rPr>
          <w:rStyle w:val="FootnoteReference"/>
          <w:rFonts w:ascii="EYInterstate Light" w:hAnsi="EYInterstate Light"/>
          <w:sz w:val="16"/>
        </w:rPr>
        <w:footnoteRef/>
      </w:r>
      <w:r>
        <w:rPr>
          <w:rFonts w:ascii="EYInterstate Light" w:hAnsi="EYInterstate Light"/>
          <w:sz w:val="16"/>
        </w:rPr>
        <w:t xml:space="preserve"> Idem</w:t>
      </w:r>
      <w:r>
        <w:rPr>
          <w:sz w:val="16"/>
        </w:rPr>
        <w:t xml:space="preserve"> </w:t>
      </w:r>
    </w:p>
  </w:footnote>
  <w:footnote w:id="7">
    <w:p w:rsidR="001034B2" w:rsidRPr="008E3B8F" w:rsidRDefault="001034B2" w:rsidP="00B327FB">
      <w:pPr>
        <w:pStyle w:val="FootnoteText"/>
        <w:rPr>
          <w:rFonts w:ascii="EYInterstate Light" w:hAnsi="EYInterstate Light"/>
          <w:sz w:val="16"/>
        </w:rPr>
      </w:pPr>
      <w:r>
        <w:rPr>
          <w:rStyle w:val="FootnoteReference"/>
          <w:rFonts w:ascii="EYInterstate Light" w:hAnsi="EYInterstate Light"/>
          <w:sz w:val="16"/>
        </w:rPr>
        <w:footnoteRef/>
      </w:r>
      <w:r>
        <w:rPr>
          <w:rFonts w:ascii="EYInterstate Light" w:hAnsi="EYInterstate Light"/>
          <w:sz w:val="16"/>
        </w:rPr>
        <w:t xml:space="preserve"> Aprobarea raportului de stare final este momentul în care proiectul a fost declarat implementat pe deplin Acest lucru este important pentru cadrul de performanţă în cazul FEDR şi FC, iar indicatorii de Output incluşi în cadrul de performanţă al programelor finanţate prin FEDR şi FC trebuie să relativ „operaţiuni pe deplin implementate”. O operaţiune implementată pe deplin este o operaţiune în care acţiunile care generează indicatori de Output şi rezultate trebuie să fie implementate integral, însă pentru care nu trebuie neapărat să se facă toate plăţile aferente (Fişa de orientare pentru Analiza şi Rezerva Cadrului de Performanţă 2014-2020, 14 mai 2014).</w:t>
      </w:r>
    </w:p>
  </w:footnote>
  <w:footnote w:id="8">
    <w:p w:rsidR="001034B2" w:rsidRPr="00514CE3" w:rsidRDefault="001034B2" w:rsidP="00B327FB">
      <w:pPr>
        <w:pStyle w:val="FootnoteText"/>
        <w:rPr>
          <w:lang w:val="en-US"/>
        </w:rPr>
      </w:pPr>
      <w:r>
        <w:rPr>
          <w:rStyle w:val="FootnoteReference"/>
          <w:rFonts w:ascii="EYInterstate Light" w:hAnsi="EYInterstate Light"/>
          <w:sz w:val="16"/>
        </w:rPr>
        <w:footnoteRef/>
      </w:r>
      <w:r>
        <w:rPr>
          <w:rFonts w:ascii="EYInterstate Light" w:hAnsi="EYInterstate Light"/>
          <w:sz w:val="16"/>
        </w:rPr>
        <w:t xml:space="preserve"> Momentul în care proiectul este declarat „finalizat”, conform art. 2(14) din Regulamentul Comisiei 1303/2013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4B2" w:rsidRPr="00366423" w:rsidRDefault="001034B2" w:rsidP="00736EB2">
    <w:pPr>
      <w:overflowPunct/>
      <w:autoSpaceDE/>
      <w:autoSpaceDN/>
      <w:adjustRightInd/>
      <w:spacing w:after="0" w:line="240" w:lineRule="auto"/>
      <w:jc w:val="center"/>
      <w:rPr>
        <w:rFonts w:ascii="EYInterstate Light" w:eastAsia="+mn-ea" w:hAnsi="EYInterstate Light" w:cs="+mn-cs"/>
        <w:bCs/>
        <w:kern w:val="0"/>
        <w:sz w:val="12"/>
        <w:szCs w:val="12"/>
      </w:rPr>
    </w:pPr>
    <w:r>
      <w:rPr>
        <w:rFonts w:ascii="EYInterstate Light" w:hAnsi="EYInterstate Light"/>
        <w:kern w:val="0"/>
        <w:sz w:val="12"/>
      </w:rPr>
      <w:t>Acord-cadru pentru evaluarea Instrumentelor Structurale în perioada 2011-2015</w:t>
    </w:r>
  </w:p>
  <w:p w:rsidR="001034B2" w:rsidRPr="00366423" w:rsidRDefault="001034B2" w:rsidP="00736EB2">
    <w:pPr>
      <w:overflowPunct/>
      <w:autoSpaceDE/>
      <w:autoSpaceDN/>
      <w:adjustRightInd/>
      <w:spacing w:after="0" w:line="240" w:lineRule="auto"/>
      <w:jc w:val="center"/>
      <w:rPr>
        <w:rFonts w:ascii="EYInterstate Light" w:eastAsia="+mn-ea" w:hAnsi="EYInterstate Light" w:cs="+mn-cs"/>
        <w:bCs/>
        <w:kern w:val="0"/>
        <w:sz w:val="12"/>
        <w:szCs w:val="12"/>
      </w:rPr>
    </w:pPr>
    <w:r>
      <w:rPr>
        <w:rFonts w:ascii="EYInterstate Light" w:hAnsi="EYInterstate Light"/>
        <w:kern w:val="0"/>
        <w:sz w:val="12"/>
      </w:rPr>
      <w:t>Lot 1 - Evaluări</w:t>
    </w:r>
  </w:p>
  <w:p w:rsidR="001034B2" w:rsidRPr="00414A59" w:rsidRDefault="001034B2" w:rsidP="00736EB2">
    <w:pPr>
      <w:pStyle w:val="Header"/>
      <w:jc w:val="center"/>
      <w:rPr>
        <w:rFonts w:ascii="EYInterstate Light" w:eastAsia="+mn-ea" w:hAnsi="EYInterstate Light" w:cs="+mn-cs"/>
        <w:b/>
        <w:bCs/>
        <w:sz w:val="12"/>
        <w:szCs w:val="12"/>
      </w:rPr>
    </w:pPr>
    <w:r>
      <w:rPr>
        <w:rFonts w:ascii="EYInterstate Light" w:hAnsi="EYInterstate Light"/>
        <w:sz w:val="12"/>
      </w:rPr>
      <w:t xml:space="preserve">Contract subsecvent nr. 8 - Evaluarea ex-ante a Planurilor de Dezvoltare Regională 2014-2020 ale regiunilor V Vest, VI Nord Vest, VII Centru, VIII Bucureşti - Ilfov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502094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572517"/>
    <w:multiLevelType w:val="hybridMultilevel"/>
    <w:tmpl w:val="0BCA84A6"/>
    <w:lvl w:ilvl="0" w:tplc="92EA91CE">
      <w:start w:val="1"/>
      <w:numFmt w:val="bullet"/>
      <w:lvlText w:val="•"/>
      <w:lvlJc w:val="left"/>
      <w:pPr>
        <w:ind w:left="720" w:hanging="360"/>
      </w:pPr>
      <w:rPr>
        <w:rFonts w:ascii="EYInterstate" w:hAnsi="EYInterstate"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874F52"/>
    <w:multiLevelType w:val="hybridMultilevel"/>
    <w:tmpl w:val="119CEBFE"/>
    <w:lvl w:ilvl="0" w:tplc="FC804EE2">
      <w:start w:val="1"/>
      <w:numFmt w:val="bullet"/>
      <w:pStyle w:val="Elencopuntato"/>
      <w:lvlText w:val=""/>
      <w:lvlJc w:val="left"/>
      <w:pPr>
        <w:ind w:left="360" w:hanging="360"/>
      </w:pPr>
      <w:rPr>
        <w:rFonts w:ascii="Wingdings 3" w:hAnsi="Wingdings 3" w:hint="default"/>
        <w:color w:val="FFC00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nsid w:val="07DA75BB"/>
    <w:multiLevelType w:val="hybridMultilevel"/>
    <w:tmpl w:val="9EE661FC"/>
    <w:lvl w:ilvl="0" w:tplc="0409000F">
      <w:start w:val="1151"/>
      <w:numFmt w:val="bullet"/>
      <w:lvlText w:val="►"/>
      <w:lvlJc w:val="left"/>
      <w:pPr>
        <w:ind w:left="720" w:hanging="360"/>
      </w:pPr>
      <w:rPr>
        <w:rFonts w:ascii="Arial" w:hAnsi="Arial" w:hint="default"/>
        <w:color w:val="FFC00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9A2900"/>
    <w:multiLevelType w:val="hybridMultilevel"/>
    <w:tmpl w:val="3F2021E8"/>
    <w:lvl w:ilvl="0" w:tplc="92EA91CE">
      <w:start w:val="1"/>
      <w:numFmt w:val="bullet"/>
      <w:lvlText w:val="•"/>
      <w:lvlJc w:val="left"/>
      <w:pPr>
        <w:ind w:left="1080" w:hanging="360"/>
      </w:pPr>
      <w:rPr>
        <w:rFonts w:ascii="EYInterstate" w:hAnsi="EYInterstate"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8B00974"/>
    <w:multiLevelType w:val="hybridMultilevel"/>
    <w:tmpl w:val="B74ED1EE"/>
    <w:lvl w:ilvl="0" w:tplc="C71640FA">
      <w:start w:val="1"/>
      <w:numFmt w:val="bullet"/>
      <w:lvlText w:val="►"/>
      <w:lvlJc w:val="left"/>
      <w:pPr>
        <w:ind w:left="742" w:hanging="360"/>
      </w:pPr>
      <w:rPr>
        <w:rFonts w:ascii="Arial" w:hAnsi="Arial" w:hint="default"/>
        <w:color w:val="FFC000"/>
        <w:sz w:val="18"/>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6">
    <w:nsid w:val="0AF16CCE"/>
    <w:multiLevelType w:val="hybridMultilevel"/>
    <w:tmpl w:val="F3C808AC"/>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0BB307D8"/>
    <w:multiLevelType w:val="hybridMultilevel"/>
    <w:tmpl w:val="3D0C5580"/>
    <w:lvl w:ilvl="0" w:tplc="63C4BB8E">
      <w:start w:val="1"/>
      <w:numFmt w:val="bullet"/>
      <w:pStyle w:val="StyleTableaupuce19pt"/>
      <w:lvlText w:val="►"/>
      <w:lvlJc w:val="left"/>
      <w:pPr>
        <w:tabs>
          <w:tab w:val="num" w:pos="284"/>
        </w:tabs>
        <w:ind w:left="284" w:hanging="284"/>
      </w:pPr>
      <w:rPr>
        <w:rFonts w:ascii="Arial" w:hAnsi="Arial" w:hint="default"/>
        <w:b w:val="0"/>
        <w:i w:val="0"/>
        <w:color w:val="FFCC0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FDE59B2"/>
    <w:multiLevelType w:val="multilevel"/>
    <w:tmpl w:val="C3DEB11C"/>
    <w:lvl w:ilvl="0">
      <w:start w:val="1"/>
      <w:numFmt w:val="bullet"/>
      <w:pStyle w:val="Listepuces3"/>
      <w:lvlText w:val=""/>
      <w:lvlJc w:val="left"/>
      <w:pPr>
        <w:tabs>
          <w:tab w:val="num" w:pos="927"/>
        </w:tabs>
        <w:ind w:left="927" w:hanging="360"/>
      </w:pPr>
      <w:rPr>
        <w:rFonts w:ascii="Symbol" w:hAnsi="Symbol" w:hint="default"/>
      </w:rPr>
    </w:lvl>
    <w:lvl w:ilvl="1">
      <w:start w:val="1"/>
      <w:numFmt w:val="decimal"/>
      <w:isLgl/>
      <w:lvlText w:val="%1.%2"/>
      <w:lvlJc w:val="left"/>
      <w:pPr>
        <w:tabs>
          <w:tab w:val="num" w:pos="1418"/>
        </w:tabs>
        <w:ind w:left="1418" w:hanging="851"/>
      </w:pPr>
      <w:rPr>
        <w:rFonts w:hint="default"/>
      </w:rPr>
    </w:lvl>
    <w:lvl w:ilvl="2">
      <w:start w:val="1"/>
      <w:numFmt w:val="decimal"/>
      <w:isLgl/>
      <w:lvlText w:val="%1.%2.%3"/>
      <w:lvlJc w:val="left"/>
      <w:pPr>
        <w:tabs>
          <w:tab w:val="num" w:pos="1647"/>
        </w:tabs>
        <w:ind w:left="1418" w:hanging="851"/>
      </w:pPr>
      <w:rPr>
        <w:rFonts w:hint="default"/>
      </w:rPr>
    </w:lvl>
    <w:lvl w:ilvl="3">
      <w:start w:val="1"/>
      <w:numFmt w:val="decimal"/>
      <w:isLgl/>
      <w:lvlText w:val="%1.%2.%3.%4"/>
      <w:lvlJc w:val="left"/>
      <w:pPr>
        <w:tabs>
          <w:tab w:val="num" w:pos="2007"/>
        </w:tabs>
        <w:ind w:left="1559" w:hanging="992"/>
      </w:pPr>
      <w:rPr>
        <w:rFonts w:hint="default"/>
      </w:rPr>
    </w:lvl>
    <w:lvl w:ilvl="4">
      <w:start w:val="1"/>
      <w:numFmt w:val="decimal"/>
      <w:lvlText w:val="%1.%2.%3.%4.%5"/>
      <w:lvlJc w:val="left"/>
      <w:pPr>
        <w:tabs>
          <w:tab w:val="num" w:pos="567"/>
        </w:tabs>
        <w:ind w:left="567" w:firstLine="0"/>
      </w:pPr>
      <w:rPr>
        <w:rFonts w:hint="default"/>
      </w:rPr>
    </w:lvl>
    <w:lvl w:ilvl="5">
      <w:start w:val="1"/>
      <w:numFmt w:val="decimal"/>
      <w:lvlText w:val="%1.%2.%3.%4.%5.%6"/>
      <w:lvlJc w:val="left"/>
      <w:pPr>
        <w:tabs>
          <w:tab w:val="num" w:pos="567"/>
        </w:tabs>
        <w:ind w:left="567" w:firstLine="0"/>
      </w:pPr>
      <w:rPr>
        <w:rFonts w:hint="default"/>
      </w:rPr>
    </w:lvl>
    <w:lvl w:ilvl="6">
      <w:start w:val="1"/>
      <w:numFmt w:val="decimal"/>
      <w:lvlText w:val="%1.%2.%3.%4.%5.%6.%7"/>
      <w:lvlJc w:val="left"/>
      <w:pPr>
        <w:tabs>
          <w:tab w:val="num" w:pos="567"/>
        </w:tabs>
        <w:ind w:left="567" w:firstLine="0"/>
      </w:pPr>
      <w:rPr>
        <w:rFonts w:hint="default"/>
      </w:rPr>
    </w:lvl>
    <w:lvl w:ilvl="7">
      <w:start w:val="1"/>
      <w:numFmt w:val="decimal"/>
      <w:lvlText w:val="%1.%2.%3.%4.%5.%6.%7.%8"/>
      <w:lvlJc w:val="left"/>
      <w:pPr>
        <w:tabs>
          <w:tab w:val="num" w:pos="567"/>
        </w:tabs>
        <w:ind w:left="567" w:firstLine="0"/>
      </w:pPr>
      <w:rPr>
        <w:rFonts w:hint="default"/>
      </w:rPr>
    </w:lvl>
    <w:lvl w:ilvl="8">
      <w:start w:val="1"/>
      <w:numFmt w:val="decimal"/>
      <w:lvlText w:val="%1.%2.%3.%4.%5.%6.%7.%8.%9"/>
      <w:lvlJc w:val="left"/>
      <w:pPr>
        <w:tabs>
          <w:tab w:val="num" w:pos="567"/>
        </w:tabs>
        <w:ind w:left="567" w:firstLine="0"/>
      </w:pPr>
      <w:rPr>
        <w:rFonts w:hint="default"/>
      </w:rPr>
    </w:lvl>
  </w:abstractNum>
  <w:abstractNum w:abstractNumId="9">
    <w:nsid w:val="12BC7406"/>
    <w:multiLevelType w:val="hybridMultilevel"/>
    <w:tmpl w:val="9384A31C"/>
    <w:lvl w:ilvl="0" w:tplc="04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nsid w:val="12F3179F"/>
    <w:multiLevelType w:val="hybridMultilevel"/>
    <w:tmpl w:val="CC02F974"/>
    <w:lvl w:ilvl="0" w:tplc="97A8B0EA">
      <w:start w:val="1151"/>
      <w:numFmt w:val="bullet"/>
      <w:lvlText w:val="►"/>
      <w:lvlJc w:val="left"/>
      <w:pPr>
        <w:ind w:left="720" w:hanging="360"/>
      </w:pPr>
      <w:rPr>
        <w:rFonts w:ascii="Arial" w:hAnsi="Arial" w:hint="default"/>
        <w:color w:val="FFC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37D505F"/>
    <w:multiLevelType w:val="hybridMultilevel"/>
    <w:tmpl w:val="170435E2"/>
    <w:lvl w:ilvl="0" w:tplc="C71640FA">
      <w:start w:val="1"/>
      <w:numFmt w:val="bullet"/>
      <w:lvlText w:val="►"/>
      <w:lvlJc w:val="left"/>
      <w:pPr>
        <w:ind w:left="360" w:hanging="360"/>
      </w:pPr>
      <w:rPr>
        <w:rFonts w:ascii="Arial" w:hAnsi="Arial" w:hint="default"/>
        <w:color w:val="FFC000"/>
        <w:sz w:val="18"/>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8522DE8"/>
    <w:multiLevelType w:val="hybridMultilevel"/>
    <w:tmpl w:val="A4BA0534"/>
    <w:lvl w:ilvl="0" w:tplc="B952FA5C">
      <w:start w:val="3"/>
      <w:numFmt w:val="bullet"/>
      <w:lvlText w:val="►"/>
      <w:lvlJc w:val="left"/>
      <w:pPr>
        <w:ind w:left="360" w:hanging="360"/>
      </w:pPr>
      <w:rPr>
        <w:rFonts w:ascii="Arial" w:hAnsi="Arial" w:hint="default"/>
        <w:b w:val="0"/>
        <w:i w:val="0"/>
        <w:color w:val="FFD200"/>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94776AE"/>
    <w:multiLevelType w:val="hybridMultilevel"/>
    <w:tmpl w:val="8DA68354"/>
    <w:lvl w:ilvl="0" w:tplc="97A8B0EA">
      <w:start w:val="1151"/>
      <w:numFmt w:val="bullet"/>
      <w:lvlText w:val="►"/>
      <w:lvlJc w:val="left"/>
      <w:pPr>
        <w:ind w:left="720" w:hanging="360"/>
      </w:pPr>
      <w:rPr>
        <w:rFonts w:ascii="Arial" w:hAnsi="Arial" w:hint="default"/>
        <w:color w:val="FFC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A894033"/>
    <w:multiLevelType w:val="hybridMultilevel"/>
    <w:tmpl w:val="A03CA684"/>
    <w:lvl w:ilvl="0" w:tplc="AEBE5174">
      <w:start w:val="1"/>
      <w:numFmt w:val="bullet"/>
      <w:pStyle w:val="Listepuces1"/>
      <w:lvlText w:val="►"/>
      <w:lvlJc w:val="left"/>
      <w:pPr>
        <w:tabs>
          <w:tab w:val="num" w:pos="284"/>
        </w:tabs>
        <w:ind w:left="284" w:hanging="284"/>
      </w:pPr>
      <w:rPr>
        <w:rFonts w:ascii="Arial" w:hAnsi="Arial" w:hint="default"/>
        <w:b w:val="0"/>
        <w:i w:val="0"/>
        <w:color w:val="FFC000"/>
        <w:sz w:val="16"/>
        <w:szCs w:val="16"/>
      </w:rPr>
    </w:lvl>
    <w:lvl w:ilvl="1" w:tplc="FFFFFFFF">
      <w:start w:val="8"/>
      <w:numFmt w:val="bullet"/>
      <w:lvlText w:val="-"/>
      <w:lvlJc w:val="left"/>
      <w:pPr>
        <w:tabs>
          <w:tab w:val="num" w:pos="1440"/>
        </w:tabs>
        <w:ind w:left="1440" w:hanging="360"/>
      </w:pPr>
      <w:rPr>
        <w:rFonts w:ascii="Times New Roman" w:eastAsia="Times New Roman" w:hAnsi="Times New Roman" w:cs="Times New Roman" w:hint="default"/>
        <w:b w:val="0"/>
        <w:i w:val="0"/>
        <w:sz w:val="16"/>
        <w:szCs w:val="16"/>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1AB66037"/>
    <w:multiLevelType w:val="hybridMultilevel"/>
    <w:tmpl w:val="C150C3AA"/>
    <w:lvl w:ilvl="0" w:tplc="C71640FA">
      <w:start w:val="1"/>
      <w:numFmt w:val="bullet"/>
      <w:lvlText w:val="►"/>
      <w:lvlJc w:val="left"/>
      <w:pPr>
        <w:ind w:left="360" w:hanging="360"/>
      </w:pPr>
      <w:rPr>
        <w:rFonts w:ascii="Arial" w:hAnsi="Arial" w:hint="default"/>
        <w:color w:val="FFC000"/>
        <w:sz w:val="18"/>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nsid w:val="21155F4A"/>
    <w:multiLevelType w:val="hybridMultilevel"/>
    <w:tmpl w:val="B238AF94"/>
    <w:lvl w:ilvl="0" w:tplc="0409000F">
      <w:start w:val="1151"/>
      <w:numFmt w:val="bullet"/>
      <w:lvlText w:val="►"/>
      <w:lvlJc w:val="left"/>
      <w:pPr>
        <w:ind w:left="360" w:hanging="360"/>
      </w:pPr>
      <w:rPr>
        <w:rFonts w:ascii="Arial" w:hAnsi="Arial" w:hint="default"/>
        <w:color w:val="FFC000"/>
        <w:sz w:val="18"/>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30108E5"/>
    <w:multiLevelType w:val="hybridMultilevel"/>
    <w:tmpl w:val="303A9736"/>
    <w:lvl w:ilvl="0" w:tplc="0409000D">
      <w:start w:val="1"/>
      <w:numFmt w:val="bullet"/>
      <w:pStyle w:val="Tableaupuce"/>
      <w:lvlText w:val=""/>
      <w:lvlJc w:val="left"/>
      <w:pPr>
        <w:tabs>
          <w:tab w:val="num" w:pos="360"/>
        </w:tabs>
        <w:ind w:left="360" w:hanging="360"/>
      </w:pPr>
      <w:rPr>
        <w:rFonts w:ascii="Wingdings" w:hAnsi="Wingdings"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25BD0F8F"/>
    <w:multiLevelType w:val="hybridMultilevel"/>
    <w:tmpl w:val="25EE655E"/>
    <w:lvl w:ilvl="0" w:tplc="92EA91CE">
      <w:start w:val="1"/>
      <w:numFmt w:val="bullet"/>
      <w:lvlText w:val="•"/>
      <w:lvlJc w:val="left"/>
      <w:pPr>
        <w:ind w:left="720" w:hanging="360"/>
      </w:pPr>
      <w:rPr>
        <w:rFonts w:ascii="EYInterstate" w:hAnsi="EYInterstate"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8A61A0A"/>
    <w:multiLevelType w:val="hybridMultilevel"/>
    <w:tmpl w:val="51A6BC52"/>
    <w:lvl w:ilvl="0" w:tplc="B952FA5C">
      <w:start w:val="3"/>
      <w:numFmt w:val="bullet"/>
      <w:lvlText w:val="►"/>
      <w:lvlJc w:val="left"/>
      <w:pPr>
        <w:ind w:left="720" w:hanging="360"/>
      </w:pPr>
      <w:rPr>
        <w:rFonts w:ascii="Arial" w:hAnsi="Arial" w:hint="default"/>
        <w:b w:val="0"/>
        <w:i w:val="0"/>
        <w:color w:val="FFD20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A3455A8"/>
    <w:multiLevelType w:val="hybridMultilevel"/>
    <w:tmpl w:val="FE84CE0A"/>
    <w:lvl w:ilvl="0" w:tplc="040C0011">
      <w:start w:val="5"/>
      <w:numFmt w:val="bullet"/>
      <w:pStyle w:val="Normal4fiche"/>
      <w:lvlText w:val=""/>
      <w:lvlJc w:val="left"/>
      <w:pPr>
        <w:tabs>
          <w:tab w:val="num" w:pos="1069"/>
        </w:tabs>
        <w:ind w:left="1069" w:hanging="360"/>
      </w:pPr>
      <w:rPr>
        <w:rFonts w:ascii="Wingdings" w:eastAsia="Times New Roman" w:hAnsi="Wingdings" w:cs="Times New Roman" w:hint="default"/>
      </w:rPr>
    </w:lvl>
    <w:lvl w:ilvl="1" w:tplc="040C0019" w:tentative="1">
      <w:start w:val="1"/>
      <w:numFmt w:val="bullet"/>
      <w:lvlText w:val="o"/>
      <w:lvlJc w:val="left"/>
      <w:pPr>
        <w:tabs>
          <w:tab w:val="num" w:pos="2149"/>
        </w:tabs>
        <w:ind w:left="2149" w:hanging="360"/>
      </w:pPr>
      <w:rPr>
        <w:rFonts w:ascii="Courier New" w:hAnsi="Courier New" w:hint="default"/>
      </w:rPr>
    </w:lvl>
    <w:lvl w:ilvl="2" w:tplc="040C001B" w:tentative="1">
      <w:start w:val="1"/>
      <w:numFmt w:val="bullet"/>
      <w:lvlText w:val=""/>
      <w:lvlJc w:val="left"/>
      <w:pPr>
        <w:tabs>
          <w:tab w:val="num" w:pos="2869"/>
        </w:tabs>
        <w:ind w:left="2869" w:hanging="360"/>
      </w:pPr>
      <w:rPr>
        <w:rFonts w:ascii="Wingdings" w:hAnsi="Wingdings" w:hint="default"/>
      </w:rPr>
    </w:lvl>
    <w:lvl w:ilvl="3" w:tplc="040C000F" w:tentative="1">
      <w:start w:val="1"/>
      <w:numFmt w:val="bullet"/>
      <w:lvlText w:val=""/>
      <w:lvlJc w:val="left"/>
      <w:pPr>
        <w:tabs>
          <w:tab w:val="num" w:pos="3589"/>
        </w:tabs>
        <w:ind w:left="3589" w:hanging="360"/>
      </w:pPr>
      <w:rPr>
        <w:rFonts w:ascii="Symbol" w:hAnsi="Symbol" w:hint="default"/>
      </w:rPr>
    </w:lvl>
    <w:lvl w:ilvl="4" w:tplc="040C0019" w:tentative="1">
      <w:start w:val="1"/>
      <w:numFmt w:val="bullet"/>
      <w:lvlText w:val="o"/>
      <w:lvlJc w:val="left"/>
      <w:pPr>
        <w:tabs>
          <w:tab w:val="num" w:pos="4309"/>
        </w:tabs>
        <w:ind w:left="4309" w:hanging="360"/>
      </w:pPr>
      <w:rPr>
        <w:rFonts w:ascii="Courier New" w:hAnsi="Courier New" w:hint="default"/>
      </w:rPr>
    </w:lvl>
    <w:lvl w:ilvl="5" w:tplc="040C001B" w:tentative="1">
      <w:start w:val="1"/>
      <w:numFmt w:val="bullet"/>
      <w:lvlText w:val=""/>
      <w:lvlJc w:val="left"/>
      <w:pPr>
        <w:tabs>
          <w:tab w:val="num" w:pos="5029"/>
        </w:tabs>
        <w:ind w:left="5029" w:hanging="360"/>
      </w:pPr>
      <w:rPr>
        <w:rFonts w:ascii="Wingdings" w:hAnsi="Wingdings" w:hint="default"/>
      </w:rPr>
    </w:lvl>
    <w:lvl w:ilvl="6" w:tplc="040C000F" w:tentative="1">
      <w:start w:val="1"/>
      <w:numFmt w:val="bullet"/>
      <w:lvlText w:val=""/>
      <w:lvlJc w:val="left"/>
      <w:pPr>
        <w:tabs>
          <w:tab w:val="num" w:pos="5749"/>
        </w:tabs>
        <w:ind w:left="5749" w:hanging="360"/>
      </w:pPr>
      <w:rPr>
        <w:rFonts w:ascii="Symbol" w:hAnsi="Symbol" w:hint="default"/>
      </w:rPr>
    </w:lvl>
    <w:lvl w:ilvl="7" w:tplc="040C0019" w:tentative="1">
      <w:start w:val="1"/>
      <w:numFmt w:val="bullet"/>
      <w:lvlText w:val="o"/>
      <w:lvlJc w:val="left"/>
      <w:pPr>
        <w:tabs>
          <w:tab w:val="num" w:pos="6469"/>
        </w:tabs>
        <w:ind w:left="6469" w:hanging="360"/>
      </w:pPr>
      <w:rPr>
        <w:rFonts w:ascii="Courier New" w:hAnsi="Courier New" w:hint="default"/>
      </w:rPr>
    </w:lvl>
    <w:lvl w:ilvl="8" w:tplc="040C001B" w:tentative="1">
      <w:start w:val="1"/>
      <w:numFmt w:val="bullet"/>
      <w:lvlText w:val=""/>
      <w:lvlJc w:val="left"/>
      <w:pPr>
        <w:tabs>
          <w:tab w:val="num" w:pos="7189"/>
        </w:tabs>
        <w:ind w:left="7189" w:hanging="360"/>
      </w:pPr>
      <w:rPr>
        <w:rFonts w:ascii="Wingdings" w:hAnsi="Wingdings" w:hint="default"/>
      </w:rPr>
    </w:lvl>
  </w:abstractNum>
  <w:abstractNum w:abstractNumId="21">
    <w:nsid w:val="2ABC2143"/>
    <w:multiLevelType w:val="hybridMultilevel"/>
    <w:tmpl w:val="79A6322A"/>
    <w:lvl w:ilvl="0" w:tplc="B952FA5C">
      <w:start w:val="3"/>
      <w:numFmt w:val="bullet"/>
      <w:lvlText w:val="►"/>
      <w:lvlJc w:val="left"/>
      <w:pPr>
        <w:ind w:left="720" w:hanging="360"/>
      </w:pPr>
      <w:rPr>
        <w:rFonts w:ascii="Arial" w:hAnsi="Arial" w:hint="default"/>
        <w:b w:val="0"/>
        <w:i w:val="0"/>
        <w:color w:val="FFD20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AD15DCE"/>
    <w:multiLevelType w:val="hybridMultilevel"/>
    <w:tmpl w:val="FF1C9D24"/>
    <w:lvl w:ilvl="0" w:tplc="D4102B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2C9917AA"/>
    <w:multiLevelType w:val="hybridMultilevel"/>
    <w:tmpl w:val="34285500"/>
    <w:lvl w:ilvl="0" w:tplc="92EA91CE">
      <w:start w:val="1"/>
      <w:numFmt w:val="bullet"/>
      <w:lvlText w:val="•"/>
      <w:lvlJc w:val="left"/>
      <w:pPr>
        <w:ind w:left="720" w:hanging="360"/>
      </w:pPr>
      <w:rPr>
        <w:rFonts w:ascii="EYInterstate" w:hAnsi="EYInterstate"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E6D3BD8"/>
    <w:multiLevelType w:val="hybridMultilevel"/>
    <w:tmpl w:val="3CB2ED52"/>
    <w:lvl w:ilvl="0" w:tplc="97A8B0EA">
      <w:start w:val="1151"/>
      <w:numFmt w:val="bullet"/>
      <w:lvlText w:val="►"/>
      <w:lvlJc w:val="left"/>
      <w:pPr>
        <w:ind w:left="360" w:hanging="360"/>
      </w:pPr>
      <w:rPr>
        <w:rFonts w:ascii="Arial" w:hAnsi="Arial" w:hint="default"/>
        <w:color w:val="FFC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323B36E5"/>
    <w:multiLevelType w:val="singleLevel"/>
    <w:tmpl w:val="90905282"/>
    <w:lvl w:ilvl="0">
      <w:numFmt w:val="decimal"/>
      <w:pStyle w:val="Lettrepuce1"/>
      <w:lvlText w:val="*"/>
      <w:lvlJc w:val="left"/>
    </w:lvl>
  </w:abstractNum>
  <w:abstractNum w:abstractNumId="26">
    <w:nsid w:val="3299471C"/>
    <w:multiLevelType w:val="hybridMultilevel"/>
    <w:tmpl w:val="63901B34"/>
    <w:lvl w:ilvl="0" w:tplc="92EA91CE">
      <w:start w:val="1"/>
      <w:numFmt w:val="bullet"/>
      <w:lvlText w:val="•"/>
      <w:lvlJc w:val="left"/>
      <w:pPr>
        <w:ind w:left="1080" w:hanging="360"/>
      </w:pPr>
      <w:rPr>
        <w:rFonts w:ascii="EYInterstate" w:hAnsi="EYInterstate" w:hint="default"/>
        <w:color w:val="auto"/>
        <w:sz w:val="2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399C490B"/>
    <w:multiLevelType w:val="hybridMultilevel"/>
    <w:tmpl w:val="2954FBC0"/>
    <w:lvl w:ilvl="0" w:tplc="97A8B0EA">
      <w:start w:val="1151"/>
      <w:numFmt w:val="bullet"/>
      <w:lvlText w:val="►"/>
      <w:lvlJc w:val="left"/>
      <w:pPr>
        <w:ind w:left="720" w:hanging="360"/>
      </w:pPr>
      <w:rPr>
        <w:rFonts w:ascii="Arial" w:hAnsi="Arial" w:hint="default"/>
        <w:color w:val="FFC000"/>
        <w:sz w:val="20"/>
      </w:rPr>
    </w:lvl>
    <w:lvl w:ilvl="1" w:tplc="92EA91CE">
      <w:start w:val="1"/>
      <w:numFmt w:val="bullet"/>
      <w:lvlText w:val="•"/>
      <w:lvlJc w:val="left"/>
      <w:pPr>
        <w:ind w:left="1440" w:hanging="360"/>
      </w:pPr>
      <w:rPr>
        <w:rFonts w:ascii="EYInterstate" w:hAnsi="EYInterstate" w:hint="default"/>
        <w:color w:val="auto"/>
        <w:sz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C9D25B0"/>
    <w:multiLevelType w:val="hybridMultilevel"/>
    <w:tmpl w:val="E1AC1F4A"/>
    <w:lvl w:ilvl="0" w:tplc="D31ECEE4">
      <w:start w:val="1"/>
      <w:numFmt w:val="bullet"/>
      <w:pStyle w:val="Tableaupuce1"/>
      <w:lvlText w:val="►"/>
      <w:lvlJc w:val="left"/>
      <w:pPr>
        <w:tabs>
          <w:tab w:val="num" w:pos="284"/>
        </w:tabs>
        <w:ind w:left="284" w:hanging="284"/>
      </w:pPr>
      <w:rPr>
        <w:rFonts w:ascii="Arial" w:hAnsi="Arial" w:hint="default"/>
        <w:b w:val="0"/>
        <w:i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D8B403D"/>
    <w:multiLevelType w:val="hybridMultilevel"/>
    <w:tmpl w:val="6B1EE6CA"/>
    <w:lvl w:ilvl="0" w:tplc="0409000F">
      <w:start w:val="1151"/>
      <w:numFmt w:val="bullet"/>
      <w:lvlText w:val="►"/>
      <w:lvlJc w:val="left"/>
      <w:pPr>
        <w:ind w:left="720" w:hanging="360"/>
      </w:pPr>
      <w:rPr>
        <w:rFonts w:ascii="Arial" w:hAnsi="Arial" w:hint="default"/>
        <w:color w:val="FFC000"/>
        <w:sz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20D3FBC"/>
    <w:multiLevelType w:val="hybridMultilevel"/>
    <w:tmpl w:val="AE3839EE"/>
    <w:lvl w:ilvl="0" w:tplc="92EA91CE">
      <w:start w:val="1"/>
      <w:numFmt w:val="bullet"/>
      <w:lvlText w:val="•"/>
      <w:lvlJc w:val="left"/>
      <w:pPr>
        <w:ind w:left="720" w:hanging="360"/>
      </w:pPr>
      <w:rPr>
        <w:rFonts w:ascii="EYInterstate" w:hAnsi="EYInterstate" w:hint="default"/>
        <w:color w:val="auto"/>
        <w:sz w:val="20"/>
      </w:rPr>
    </w:lvl>
    <w:lvl w:ilvl="1" w:tplc="92EA91CE">
      <w:start w:val="1"/>
      <w:numFmt w:val="bullet"/>
      <w:lvlText w:val="•"/>
      <w:lvlJc w:val="left"/>
      <w:pPr>
        <w:ind w:left="1440" w:hanging="360"/>
      </w:pPr>
      <w:rPr>
        <w:rFonts w:ascii="EYInterstate" w:hAnsi="EYInterstate" w:hint="default"/>
        <w:color w:val="auto"/>
        <w:sz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6F60E01"/>
    <w:multiLevelType w:val="hybridMultilevel"/>
    <w:tmpl w:val="5990617C"/>
    <w:lvl w:ilvl="0" w:tplc="04090017">
      <w:start w:val="1"/>
      <w:numFmt w:val="decimal"/>
      <w:pStyle w:val="Puntoelenco21"/>
      <w:lvlText w:val="%1."/>
      <w:lvlJc w:val="left"/>
      <w:pPr>
        <w:ind w:left="360" w:hanging="360"/>
      </w:pPr>
      <w:rPr>
        <w:rFonts w:ascii="EYInterstate Light" w:hAnsi="EYInterstate Light" w:cs="Times New Roman" w:hint="default"/>
        <w:b/>
        <w:bCs w:val="0"/>
        <w:i w:val="0"/>
        <w:iCs w:val="0"/>
        <w:caps w:val="0"/>
        <w:smallCaps w:val="0"/>
        <w:strike w:val="0"/>
        <w:dstrike w:val="0"/>
        <w:snapToGrid w:val="0"/>
        <w:vanish w:val="0"/>
        <w:color w:val="000000"/>
        <w:spacing w:val="0"/>
        <w:w w:val="0"/>
        <w:kern w:val="0"/>
        <w:position w:val="0"/>
        <w:sz w:val="20"/>
        <w:szCs w:val="20"/>
        <w:u w:val="none"/>
        <w:vertAlign w:val="baseline"/>
      </w:rPr>
    </w:lvl>
    <w:lvl w:ilvl="1" w:tplc="04090019">
      <w:start w:val="1"/>
      <w:numFmt w:val="bullet"/>
      <w:lvlText w:val=""/>
      <w:lvlJc w:val="left"/>
      <w:pPr>
        <w:ind w:left="1440" w:hanging="360"/>
      </w:pPr>
      <w:rPr>
        <w:rFonts w:ascii="Wingdings 3" w:hAnsi="Wingdings 3" w:hint="default"/>
        <w:color w:val="FFC000"/>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48577616"/>
    <w:multiLevelType w:val="hybridMultilevel"/>
    <w:tmpl w:val="71288A1E"/>
    <w:lvl w:ilvl="0" w:tplc="0700F0EE">
      <w:start w:val="1"/>
      <w:numFmt w:val="upperLetter"/>
      <w:lvlText w:val="%1."/>
      <w:lvlJc w:val="left"/>
      <w:pPr>
        <w:ind w:left="720" w:hanging="360"/>
      </w:pPr>
      <w:rPr>
        <w:rFonts w:ascii="EYInterstate Light" w:hAnsi="EYInterstate Ligh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0993FB6"/>
    <w:multiLevelType w:val="hybridMultilevel"/>
    <w:tmpl w:val="3DF2D83C"/>
    <w:lvl w:ilvl="0" w:tplc="25A0DA12">
      <w:start w:val="1"/>
      <w:numFmt w:val="bullet"/>
      <w:pStyle w:val="Tableaupuce2"/>
      <w:lvlText w:val="–"/>
      <w:lvlJc w:val="left"/>
      <w:pPr>
        <w:tabs>
          <w:tab w:val="num" w:pos="283"/>
        </w:tabs>
        <w:ind w:left="283" w:hanging="283"/>
      </w:pPr>
      <w:rPr>
        <w:rFonts w:ascii="Arial" w:hAnsi="Arial" w:hint="default"/>
        <w:b w:val="0"/>
        <w:i w:val="0"/>
        <w:color w:val="auto"/>
        <w:sz w:val="16"/>
        <w:szCs w:val="16"/>
      </w:rPr>
    </w:lvl>
    <w:lvl w:ilvl="1" w:tplc="E4FE9DF0" w:tentative="1">
      <w:start w:val="1"/>
      <w:numFmt w:val="bullet"/>
      <w:lvlText w:val="o"/>
      <w:lvlJc w:val="left"/>
      <w:pPr>
        <w:tabs>
          <w:tab w:val="num" w:pos="1440"/>
        </w:tabs>
        <w:ind w:left="1440" w:hanging="360"/>
      </w:pPr>
      <w:rPr>
        <w:rFonts w:ascii="Courier New" w:hAnsi="Courier New" w:cs="Courier New" w:hint="default"/>
      </w:rPr>
    </w:lvl>
    <w:lvl w:ilvl="2" w:tplc="9754F556" w:tentative="1">
      <w:start w:val="1"/>
      <w:numFmt w:val="bullet"/>
      <w:lvlText w:val=""/>
      <w:lvlJc w:val="left"/>
      <w:pPr>
        <w:tabs>
          <w:tab w:val="num" w:pos="2160"/>
        </w:tabs>
        <w:ind w:left="2160" w:hanging="360"/>
      </w:pPr>
      <w:rPr>
        <w:rFonts w:ascii="Wingdings" w:hAnsi="Wingdings" w:hint="default"/>
      </w:rPr>
    </w:lvl>
    <w:lvl w:ilvl="3" w:tplc="780E54C2" w:tentative="1">
      <w:start w:val="1"/>
      <w:numFmt w:val="bullet"/>
      <w:lvlText w:val=""/>
      <w:lvlJc w:val="left"/>
      <w:pPr>
        <w:tabs>
          <w:tab w:val="num" w:pos="2880"/>
        </w:tabs>
        <w:ind w:left="2880" w:hanging="360"/>
      </w:pPr>
      <w:rPr>
        <w:rFonts w:ascii="Symbol" w:hAnsi="Symbol" w:hint="default"/>
      </w:rPr>
    </w:lvl>
    <w:lvl w:ilvl="4" w:tplc="1FC64440" w:tentative="1">
      <w:start w:val="1"/>
      <w:numFmt w:val="bullet"/>
      <w:lvlText w:val="o"/>
      <w:lvlJc w:val="left"/>
      <w:pPr>
        <w:tabs>
          <w:tab w:val="num" w:pos="3600"/>
        </w:tabs>
        <w:ind w:left="3600" w:hanging="360"/>
      </w:pPr>
      <w:rPr>
        <w:rFonts w:ascii="Courier New" w:hAnsi="Courier New" w:cs="Courier New" w:hint="default"/>
      </w:rPr>
    </w:lvl>
    <w:lvl w:ilvl="5" w:tplc="DA72CCA0" w:tentative="1">
      <w:start w:val="1"/>
      <w:numFmt w:val="bullet"/>
      <w:lvlText w:val=""/>
      <w:lvlJc w:val="left"/>
      <w:pPr>
        <w:tabs>
          <w:tab w:val="num" w:pos="4320"/>
        </w:tabs>
        <w:ind w:left="4320" w:hanging="360"/>
      </w:pPr>
      <w:rPr>
        <w:rFonts w:ascii="Wingdings" w:hAnsi="Wingdings" w:hint="default"/>
      </w:rPr>
    </w:lvl>
    <w:lvl w:ilvl="6" w:tplc="CF383F94" w:tentative="1">
      <w:start w:val="1"/>
      <w:numFmt w:val="bullet"/>
      <w:lvlText w:val=""/>
      <w:lvlJc w:val="left"/>
      <w:pPr>
        <w:tabs>
          <w:tab w:val="num" w:pos="5040"/>
        </w:tabs>
        <w:ind w:left="5040" w:hanging="360"/>
      </w:pPr>
      <w:rPr>
        <w:rFonts w:ascii="Symbol" w:hAnsi="Symbol" w:hint="default"/>
      </w:rPr>
    </w:lvl>
    <w:lvl w:ilvl="7" w:tplc="9606F1DA" w:tentative="1">
      <w:start w:val="1"/>
      <w:numFmt w:val="bullet"/>
      <w:lvlText w:val="o"/>
      <w:lvlJc w:val="left"/>
      <w:pPr>
        <w:tabs>
          <w:tab w:val="num" w:pos="5760"/>
        </w:tabs>
        <w:ind w:left="5760" w:hanging="360"/>
      </w:pPr>
      <w:rPr>
        <w:rFonts w:ascii="Courier New" w:hAnsi="Courier New" w:cs="Courier New" w:hint="default"/>
      </w:rPr>
    </w:lvl>
    <w:lvl w:ilvl="8" w:tplc="D67E593C" w:tentative="1">
      <w:start w:val="1"/>
      <w:numFmt w:val="bullet"/>
      <w:lvlText w:val=""/>
      <w:lvlJc w:val="left"/>
      <w:pPr>
        <w:tabs>
          <w:tab w:val="num" w:pos="6480"/>
        </w:tabs>
        <w:ind w:left="6480" w:hanging="360"/>
      </w:pPr>
      <w:rPr>
        <w:rFonts w:ascii="Wingdings" w:hAnsi="Wingdings" w:hint="default"/>
      </w:rPr>
    </w:lvl>
  </w:abstractNum>
  <w:abstractNum w:abstractNumId="34">
    <w:nsid w:val="53581E2F"/>
    <w:multiLevelType w:val="hybridMultilevel"/>
    <w:tmpl w:val="2C1EC12C"/>
    <w:lvl w:ilvl="0" w:tplc="25A0DA12">
      <w:start w:val="1"/>
      <w:numFmt w:val="bullet"/>
      <w:pStyle w:val="EYBulletText"/>
      <w:lvlText w:val=""/>
      <w:lvlJc w:val="left"/>
      <w:pPr>
        <w:tabs>
          <w:tab w:val="num" w:pos="360"/>
        </w:tabs>
        <w:ind w:left="360" w:hanging="360"/>
      </w:pPr>
      <w:rPr>
        <w:rFonts w:ascii="Symbol" w:hAnsi="Symbol" w:hint="default"/>
        <w:color w:val="4367C5"/>
        <w:sz w:val="22"/>
        <w:szCs w:val="22"/>
      </w:rPr>
    </w:lvl>
    <w:lvl w:ilvl="1" w:tplc="E4FE9DF0">
      <w:start w:val="1"/>
      <w:numFmt w:val="bullet"/>
      <w:lvlText w:val=""/>
      <w:lvlJc w:val="left"/>
      <w:pPr>
        <w:tabs>
          <w:tab w:val="num" w:pos="2520"/>
        </w:tabs>
        <w:ind w:left="2520" w:hanging="360"/>
      </w:pPr>
      <w:rPr>
        <w:rFonts w:ascii="Symbol" w:hAnsi="Symbol" w:hint="default"/>
        <w:color w:val="4367C5"/>
        <w:sz w:val="18"/>
      </w:rPr>
    </w:lvl>
    <w:lvl w:ilvl="2" w:tplc="9754F556">
      <w:start w:val="1"/>
      <w:numFmt w:val="bullet"/>
      <w:lvlText w:val=""/>
      <w:lvlJc w:val="left"/>
      <w:pPr>
        <w:tabs>
          <w:tab w:val="num" w:pos="3240"/>
        </w:tabs>
        <w:ind w:left="3240" w:hanging="360"/>
      </w:pPr>
      <w:rPr>
        <w:rFonts w:ascii="Wingdings" w:hAnsi="Wingdings" w:hint="default"/>
      </w:rPr>
    </w:lvl>
    <w:lvl w:ilvl="3" w:tplc="780E54C2">
      <w:start w:val="1"/>
      <w:numFmt w:val="bullet"/>
      <w:lvlText w:val=""/>
      <w:lvlJc w:val="left"/>
      <w:pPr>
        <w:tabs>
          <w:tab w:val="num" w:pos="3960"/>
        </w:tabs>
        <w:ind w:left="3960" w:hanging="360"/>
      </w:pPr>
      <w:rPr>
        <w:rFonts w:ascii="Symbol" w:hAnsi="Symbol" w:hint="default"/>
      </w:rPr>
    </w:lvl>
    <w:lvl w:ilvl="4" w:tplc="1FC64440">
      <w:start w:val="1"/>
      <w:numFmt w:val="bullet"/>
      <w:lvlText w:val="o"/>
      <w:lvlJc w:val="left"/>
      <w:pPr>
        <w:tabs>
          <w:tab w:val="num" w:pos="4680"/>
        </w:tabs>
        <w:ind w:left="4680" w:hanging="360"/>
      </w:pPr>
      <w:rPr>
        <w:rFonts w:ascii="Courier New" w:hAnsi="Courier New" w:hint="default"/>
      </w:rPr>
    </w:lvl>
    <w:lvl w:ilvl="5" w:tplc="DA72CCA0" w:tentative="1">
      <w:start w:val="1"/>
      <w:numFmt w:val="bullet"/>
      <w:lvlText w:val=""/>
      <w:lvlJc w:val="left"/>
      <w:pPr>
        <w:tabs>
          <w:tab w:val="num" w:pos="5400"/>
        </w:tabs>
        <w:ind w:left="5400" w:hanging="360"/>
      </w:pPr>
      <w:rPr>
        <w:rFonts w:ascii="Wingdings" w:hAnsi="Wingdings" w:hint="default"/>
      </w:rPr>
    </w:lvl>
    <w:lvl w:ilvl="6" w:tplc="CF383F94" w:tentative="1">
      <w:start w:val="1"/>
      <w:numFmt w:val="bullet"/>
      <w:lvlText w:val=""/>
      <w:lvlJc w:val="left"/>
      <w:pPr>
        <w:tabs>
          <w:tab w:val="num" w:pos="6120"/>
        </w:tabs>
        <w:ind w:left="6120" w:hanging="360"/>
      </w:pPr>
      <w:rPr>
        <w:rFonts w:ascii="Symbol" w:hAnsi="Symbol" w:hint="default"/>
      </w:rPr>
    </w:lvl>
    <w:lvl w:ilvl="7" w:tplc="9606F1DA" w:tentative="1">
      <w:start w:val="1"/>
      <w:numFmt w:val="bullet"/>
      <w:lvlText w:val="o"/>
      <w:lvlJc w:val="left"/>
      <w:pPr>
        <w:tabs>
          <w:tab w:val="num" w:pos="6840"/>
        </w:tabs>
        <w:ind w:left="6840" w:hanging="360"/>
      </w:pPr>
      <w:rPr>
        <w:rFonts w:ascii="Courier New" w:hAnsi="Courier New" w:hint="default"/>
      </w:rPr>
    </w:lvl>
    <w:lvl w:ilvl="8" w:tplc="D67E593C" w:tentative="1">
      <w:start w:val="1"/>
      <w:numFmt w:val="bullet"/>
      <w:lvlText w:val=""/>
      <w:lvlJc w:val="left"/>
      <w:pPr>
        <w:tabs>
          <w:tab w:val="num" w:pos="7560"/>
        </w:tabs>
        <w:ind w:left="7560" w:hanging="360"/>
      </w:pPr>
      <w:rPr>
        <w:rFonts w:ascii="Wingdings" w:hAnsi="Wingdings" w:hint="default"/>
      </w:rPr>
    </w:lvl>
  </w:abstractNum>
  <w:abstractNum w:abstractNumId="35">
    <w:nsid w:val="54AE4C09"/>
    <w:multiLevelType w:val="hybridMultilevel"/>
    <w:tmpl w:val="6F3A5ED6"/>
    <w:lvl w:ilvl="0" w:tplc="97A8B0EA">
      <w:start w:val="1151"/>
      <w:numFmt w:val="bullet"/>
      <w:lvlText w:val="►"/>
      <w:lvlJc w:val="left"/>
      <w:pPr>
        <w:ind w:left="720" w:hanging="360"/>
      </w:pPr>
      <w:rPr>
        <w:rFonts w:ascii="Arial" w:hAnsi="Arial" w:hint="default"/>
        <w:color w:val="FFC000"/>
        <w:sz w:val="20"/>
      </w:rPr>
    </w:lvl>
    <w:lvl w:ilvl="1" w:tplc="92EA91CE">
      <w:start w:val="1"/>
      <w:numFmt w:val="bullet"/>
      <w:lvlText w:val="•"/>
      <w:lvlJc w:val="left"/>
      <w:pPr>
        <w:ind w:left="1440" w:hanging="360"/>
      </w:pPr>
      <w:rPr>
        <w:rFonts w:ascii="EYInterstate" w:hAnsi="EYInterstate" w:hint="default"/>
        <w:color w:val="auto"/>
        <w:sz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545051D"/>
    <w:multiLevelType w:val="hybridMultilevel"/>
    <w:tmpl w:val="DD76924C"/>
    <w:lvl w:ilvl="0" w:tplc="92EA91CE">
      <w:start w:val="1"/>
      <w:numFmt w:val="bullet"/>
      <w:lvlText w:val="•"/>
      <w:lvlJc w:val="left"/>
      <w:pPr>
        <w:ind w:left="720" w:hanging="360"/>
      </w:pPr>
      <w:rPr>
        <w:rFonts w:ascii="EYInterstate" w:hAnsi="EYInterstate" w:hint="default"/>
        <w:color w:val="auto"/>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54918EE"/>
    <w:multiLevelType w:val="hybridMultilevel"/>
    <w:tmpl w:val="B5168334"/>
    <w:lvl w:ilvl="0" w:tplc="0409000F">
      <w:start w:val="1151"/>
      <w:numFmt w:val="bullet"/>
      <w:lvlText w:val="►"/>
      <w:lvlJc w:val="left"/>
      <w:pPr>
        <w:ind w:left="720" w:hanging="360"/>
      </w:pPr>
      <w:rPr>
        <w:rFonts w:ascii="Arial" w:hAnsi="Arial" w:hint="default"/>
        <w:color w:val="FFC00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75519AC"/>
    <w:multiLevelType w:val="hybridMultilevel"/>
    <w:tmpl w:val="44FE3AB2"/>
    <w:lvl w:ilvl="0" w:tplc="B5FE65EA">
      <w:start w:val="1"/>
      <w:numFmt w:val="decimal"/>
      <w:lvlText w:val="Anne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nsid w:val="59CD5FDF"/>
    <w:multiLevelType w:val="hybridMultilevel"/>
    <w:tmpl w:val="3DE0495E"/>
    <w:lvl w:ilvl="0" w:tplc="97A8B0EA">
      <w:start w:val="1151"/>
      <w:numFmt w:val="bullet"/>
      <w:lvlText w:val="►"/>
      <w:lvlJc w:val="left"/>
      <w:pPr>
        <w:ind w:left="720" w:hanging="360"/>
      </w:pPr>
      <w:rPr>
        <w:rFonts w:ascii="Arial" w:hAnsi="Arial" w:hint="default"/>
        <w:color w:val="FFC000"/>
        <w:sz w:val="20"/>
      </w:rPr>
    </w:lvl>
    <w:lvl w:ilvl="1" w:tplc="97A8B0EA">
      <w:start w:val="1151"/>
      <w:numFmt w:val="bullet"/>
      <w:lvlText w:val="►"/>
      <w:lvlJc w:val="left"/>
      <w:pPr>
        <w:ind w:left="1440" w:hanging="360"/>
      </w:pPr>
      <w:rPr>
        <w:rFonts w:ascii="Arial" w:hAnsi="Arial" w:hint="default"/>
        <w:color w:val="FFC000"/>
        <w:sz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BD83823"/>
    <w:multiLevelType w:val="hybridMultilevel"/>
    <w:tmpl w:val="DAA6B086"/>
    <w:lvl w:ilvl="0" w:tplc="0409000F">
      <w:start w:val="1151"/>
      <w:numFmt w:val="bullet"/>
      <w:lvlText w:val="►"/>
      <w:lvlJc w:val="left"/>
      <w:pPr>
        <w:ind w:left="720" w:hanging="360"/>
      </w:pPr>
      <w:rPr>
        <w:rFonts w:ascii="Arial" w:hAnsi="Arial" w:hint="default"/>
        <w:color w:val="FFC000"/>
        <w:sz w:val="18"/>
      </w:rPr>
    </w:lvl>
    <w:lvl w:ilvl="1" w:tplc="04090019">
      <w:numFmt w:val="bullet"/>
      <w:lvlText w:val="•"/>
      <w:lvlJc w:val="left"/>
      <w:pPr>
        <w:ind w:left="1800" w:hanging="720"/>
      </w:pPr>
      <w:rPr>
        <w:rFonts w:ascii="EYInterstate Light" w:eastAsia="Times New Roman" w:hAnsi="EYInterstate Light" w:cs="Times New Roman"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1">
    <w:nsid w:val="5C8C368E"/>
    <w:multiLevelType w:val="hybridMultilevel"/>
    <w:tmpl w:val="6DDE34D2"/>
    <w:lvl w:ilvl="0" w:tplc="0409000F">
      <w:start w:val="1151"/>
      <w:numFmt w:val="bullet"/>
      <w:lvlText w:val="►"/>
      <w:lvlJc w:val="left"/>
      <w:pPr>
        <w:ind w:left="360" w:hanging="360"/>
      </w:pPr>
      <w:rPr>
        <w:rFonts w:ascii="Arial" w:hAnsi="Arial" w:hint="default"/>
        <w:color w:val="FFC000"/>
        <w:sz w:val="18"/>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5E9677B7"/>
    <w:multiLevelType w:val="hybridMultilevel"/>
    <w:tmpl w:val="C13219BC"/>
    <w:lvl w:ilvl="0" w:tplc="04090019">
      <w:start w:val="8"/>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decimal"/>
      <w:pStyle w:val="ListNumber"/>
      <w:lvlText w:val="%2-"/>
      <w:lvlJc w:val="left"/>
      <w:pPr>
        <w:tabs>
          <w:tab w:val="num" w:pos="1440"/>
        </w:tabs>
        <w:ind w:left="1440" w:hanging="360"/>
      </w:pPr>
      <w:rPr>
        <w:rFonts w:hint="default"/>
      </w:rPr>
    </w:lvl>
    <w:lvl w:ilvl="2" w:tplc="04090005">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0B00ABB"/>
    <w:multiLevelType w:val="hybridMultilevel"/>
    <w:tmpl w:val="8E0AA954"/>
    <w:lvl w:ilvl="0" w:tplc="C71640FA">
      <w:start w:val="1"/>
      <w:numFmt w:val="bullet"/>
      <w:pStyle w:val="Listbullet1"/>
      <w:lvlText w:val="►"/>
      <w:lvlJc w:val="left"/>
      <w:pPr>
        <w:tabs>
          <w:tab w:val="num" w:pos="737"/>
        </w:tabs>
        <w:ind w:left="737" w:hanging="737"/>
      </w:pPr>
      <w:rPr>
        <w:rFonts w:ascii="Arial" w:hAnsi="Arial"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63951628"/>
    <w:multiLevelType w:val="hybridMultilevel"/>
    <w:tmpl w:val="7BCE21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63EB0901"/>
    <w:multiLevelType w:val="hybridMultilevel"/>
    <w:tmpl w:val="77E60E1A"/>
    <w:lvl w:ilvl="0" w:tplc="04090003">
      <w:start w:val="3"/>
      <w:numFmt w:val="bullet"/>
      <w:lvlText w:val="►"/>
      <w:lvlJc w:val="left"/>
      <w:pPr>
        <w:ind w:left="720" w:hanging="360"/>
      </w:pPr>
      <w:rPr>
        <w:rFonts w:ascii="Arial" w:hAnsi="Arial" w:hint="default"/>
        <w:b w:val="0"/>
        <w:i w:val="0"/>
        <w:color w:val="FFD20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5495D9D"/>
    <w:multiLevelType w:val="multilevel"/>
    <w:tmpl w:val="0326363A"/>
    <w:styleLink w:val="Formatvorlage2"/>
    <w:lvl w:ilvl="0">
      <w:start w:val="1"/>
      <w:numFmt w:val="ordinal"/>
      <w:lvlText w:val="%1"/>
      <w:lvlJc w:val="left"/>
      <w:pPr>
        <w:ind w:left="360" w:hanging="360"/>
      </w:pPr>
      <w:rPr>
        <w:rFonts w:ascii="Helvetica" w:hAnsi="Helvetica" w:hint="default"/>
        <w:b/>
        <w:color w:val="auto"/>
        <w:sz w:val="28"/>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7">
    <w:nsid w:val="67422AC7"/>
    <w:multiLevelType w:val="hybridMultilevel"/>
    <w:tmpl w:val="9FE22F70"/>
    <w:lvl w:ilvl="0" w:tplc="0409000F">
      <w:start w:val="1151"/>
      <w:numFmt w:val="bullet"/>
      <w:lvlText w:val="►"/>
      <w:lvlJc w:val="left"/>
      <w:pPr>
        <w:ind w:left="720" w:hanging="360"/>
      </w:pPr>
      <w:rPr>
        <w:rFonts w:ascii="Arial" w:hAnsi="Arial" w:hint="default"/>
        <w:color w:val="FFC00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873403A"/>
    <w:multiLevelType w:val="hybridMultilevel"/>
    <w:tmpl w:val="92FE989C"/>
    <w:lvl w:ilvl="0" w:tplc="2B04BA1E">
      <w:start w:val="1"/>
      <w:numFmt w:val="bullet"/>
      <w:lvlText w:val="•"/>
      <w:lvlJc w:val="left"/>
      <w:pPr>
        <w:ind w:left="720" w:hanging="360"/>
      </w:pPr>
      <w:rPr>
        <w:rFonts w:ascii="EYInterstate" w:hAnsi="EYInterstate"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92F7E71"/>
    <w:multiLevelType w:val="hybridMultilevel"/>
    <w:tmpl w:val="15442AA2"/>
    <w:lvl w:ilvl="0" w:tplc="97A8B0EA">
      <w:start w:val="1151"/>
      <w:numFmt w:val="bullet"/>
      <w:lvlText w:val="►"/>
      <w:lvlJc w:val="left"/>
      <w:pPr>
        <w:ind w:left="720" w:hanging="360"/>
      </w:pPr>
      <w:rPr>
        <w:rFonts w:ascii="Arial" w:hAnsi="Arial" w:hint="default"/>
        <w:color w:val="FFC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6D1D3021"/>
    <w:multiLevelType w:val="hybridMultilevel"/>
    <w:tmpl w:val="49E407F2"/>
    <w:lvl w:ilvl="0" w:tplc="82206318">
      <w:start w:val="1"/>
      <w:numFmt w:val="bullet"/>
      <w:lvlText w:val="►"/>
      <w:lvlJc w:val="left"/>
      <w:pPr>
        <w:ind w:left="360" w:hanging="360"/>
      </w:pPr>
      <w:rPr>
        <w:rFonts w:ascii="Arial" w:hAnsi="Arial" w:hint="default"/>
        <w:color w:val="FFC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6D360789"/>
    <w:multiLevelType w:val="hybridMultilevel"/>
    <w:tmpl w:val="A5A434FA"/>
    <w:lvl w:ilvl="0" w:tplc="DA441900">
      <w:start w:val="1"/>
      <w:numFmt w:val="bullet"/>
      <w:lvlText w:val="►"/>
      <w:lvlJc w:val="left"/>
      <w:pPr>
        <w:ind w:left="360" w:hanging="360"/>
      </w:pPr>
      <w:rPr>
        <w:rFonts w:ascii="Arial" w:hAnsi="Arial" w:hint="default"/>
        <w:color w:val="FFC000"/>
        <w:sz w:val="18"/>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52">
    <w:nsid w:val="6DF76D1F"/>
    <w:multiLevelType w:val="hybridMultilevel"/>
    <w:tmpl w:val="36FCD4FA"/>
    <w:lvl w:ilvl="0" w:tplc="97A8B0EA">
      <w:start w:val="1151"/>
      <w:numFmt w:val="bullet"/>
      <w:lvlText w:val="►"/>
      <w:lvlJc w:val="left"/>
      <w:pPr>
        <w:tabs>
          <w:tab w:val="num" w:pos="720"/>
        </w:tabs>
        <w:ind w:left="720" w:hanging="360"/>
      </w:pPr>
      <w:rPr>
        <w:rFonts w:ascii="Arial" w:hAnsi="Arial" w:hint="default"/>
        <w:color w:val="FFC000"/>
        <w:sz w:val="20"/>
      </w:rPr>
    </w:lvl>
    <w:lvl w:ilvl="1" w:tplc="0FBCEE38">
      <w:start w:val="680"/>
      <w:numFmt w:val="bullet"/>
      <w:lvlText w:val="►"/>
      <w:lvlJc w:val="left"/>
      <w:pPr>
        <w:tabs>
          <w:tab w:val="num" w:pos="1440"/>
        </w:tabs>
        <w:ind w:left="1440" w:hanging="360"/>
      </w:pPr>
      <w:rPr>
        <w:rFonts w:ascii="Arial" w:hAnsi="Arial" w:hint="default"/>
      </w:rPr>
    </w:lvl>
    <w:lvl w:ilvl="2" w:tplc="82AA1E20" w:tentative="1">
      <w:start w:val="1"/>
      <w:numFmt w:val="bullet"/>
      <w:lvlText w:val="►"/>
      <w:lvlJc w:val="left"/>
      <w:pPr>
        <w:tabs>
          <w:tab w:val="num" w:pos="2160"/>
        </w:tabs>
        <w:ind w:left="2160" w:hanging="360"/>
      </w:pPr>
      <w:rPr>
        <w:rFonts w:ascii="Arial" w:hAnsi="Arial" w:hint="default"/>
      </w:rPr>
    </w:lvl>
    <w:lvl w:ilvl="3" w:tplc="188284B2" w:tentative="1">
      <w:start w:val="1"/>
      <w:numFmt w:val="bullet"/>
      <w:lvlText w:val="►"/>
      <w:lvlJc w:val="left"/>
      <w:pPr>
        <w:tabs>
          <w:tab w:val="num" w:pos="2880"/>
        </w:tabs>
        <w:ind w:left="2880" w:hanging="360"/>
      </w:pPr>
      <w:rPr>
        <w:rFonts w:ascii="Arial" w:hAnsi="Arial" w:hint="default"/>
      </w:rPr>
    </w:lvl>
    <w:lvl w:ilvl="4" w:tplc="373A1E1C" w:tentative="1">
      <w:start w:val="1"/>
      <w:numFmt w:val="bullet"/>
      <w:lvlText w:val="►"/>
      <w:lvlJc w:val="left"/>
      <w:pPr>
        <w:tabs>
          <w:tab w:val="num" w:pos="3600"/>
        </w:tabs>
        <w:ind w:left="3600" w:hanging="360"/>
      </w:pPr>
      <w:rPr>
        <w:rFonts w:ascii="Arial" w:hAnsi="Arial" w:hint="default"/>
      </w:rPr>
    </w:lvl>
    <w:lvl w:ilvl="5" w:tplc="76924B14" w:tentative="1">
      <w:start w:val="1"/>
      <w:numFmt w:val="bullet"/>
      <w:lvlText w:val="►"/>
      <w:lvlJc w:val="left"/>
      <w:pPr>
        <w:tabs>
          <w:tab w:val="num" w:pos="4320"/>
        </w:tabs>
        <w:ind w:left="4320" w:hanging="360"/>
      </w:pPr>
      <w:rPr>
        <w:rFonts w:ascii="Arial" w:hAnsi="Arial" w:hint="default"/>
      </w:rPr>
    </w:lvl>
    <w:lvl w:ilvl="6" w:tplc="B72A557A" w:tentative="1">
      <w:start w:val="1"/>
      <w:numFmt w:val="bullet"/>
      <w:lvlText w:val="►"/>
      <w:lvlJc w:val="left"/>
      <w:pPr>
        <w:tabs>
          <w:tab w:val="num" w:pos="5040"/>
        </w:tabs>
        <w:ind w:left="5040" w:hanging="360"/>
      </w:pPr>
      <w:rPr>
        <w:rFonts w:ascii="Arial" w:hAnsi="Arial" w:hint="default"/>
      </w:rPr>
    </w:lvl>
    <w:lvl w:ilvl="7" w:tplc="AA120AEA" w:tentative="1">
      <w:start w:val="1"/>
      <w:numFmt w:val="bullet"/>
      <w:lvlText w:val="►"/>
      <w:lvlJc w:val="left"/>
      <w:pPr>
        <w:tabs>
          <w:tab w:val="num" w:pos="5760"/>
        </w:tabs>
        <w:ind w:left="5760" w:hanging="360"/>
      </w:pPr>
      <w:rPr>
        <w:rFonts w:ascii="Arial" w:hAnsi="Arial" w:hint="default"/>
      </w:rPr>
    </w:lvl>
    <w:lvl w:ilvl="8" w:tplc="30FA6DEC" w:tentative="1">
      <w:start w:val="1"/>
      <w:numFmt w:val="bullet"/>
      <w:lvlText w:val="►"/>
      <w:lvlJc w:val="left"/>
      <w:pPr>
        <w:tabs>
          <w:tab w:val="num" w:pos="6480"/>
        </w:tabs>
        <w:ind w:left="6480" w:hanging="360"/>
      </w:pPr>
      <w:rPr>
        <w:rFonts w:ascii="Arial" w:hAnsi="Arial" w:hint="default"/>
      </w:rPr>
    </w:lvl>
  </w:abstractNum>
  <w:abstractNum w:abstractNumId="53">
    <w:nsid w:val="6E881F53"/>
    <w:multiLevelType w:val="hybridMultilevel"/>
    <w:tmpl w:val="7F2E84B4"/>
    <w:lvl w:ilvl="0" w:tplc="C71640FA">
      <w:start w:val="1"/>
      <w:numFmt w:val="decimal"/>
      <w:pStyle w:val="Title4"/>
      <w:lvlText w:val="%1. "/>
      <w:lvlJc w:val="left"/>
      <w:pPr>
        <w:ind w:left="720" w:hanging="360"/>
      </w:pPr>
      <w:rPr>
        <w:rFonts w:hint="default"/>
        <w:u w:color="FFC00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4">
    <w:nsid w:val="6EAF7CFC"/>
    <w:multiLevelType w:val="hybridMultilevel"/>
    <w:tmpl w:val="439075B4"/>
    <w:lvl w:ilvl="0" w:tplc="0409000F">
      <w:start w:val="1"/>
      <w:numFmt w:val="bullet"/>
      <w:lvlText w:val="►"/>
      <w:lvlJc w:val="left"/>
      <w:pPr>
        <w:ind w:left="765" w:hanging="360"/>
      </w:pPr>
      <w:rPr>
        <w:rFonts w:ascii="Arial" w:hAnsi="Arial" w:hint="default"/>
        <w:color w:val="FFC000"/>
        <w:sz w:val="18"/>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5">
    <w:nsid w:val="6FC35F3E"/>
    <w:multiLevelType w:val="hybridMultilevel"/>
    <w:tmpl w:val="F2FC5504"/>
    <w:lvl w:ilvl="0" w:tplc="0409000F">
      <w:start w:val="1151"/>
      <w:numFmt w:val="bullet"/>
      <w:lvlText w:val="►"/>
      <w:lvlJc w:val="left"/>
      <w:pPr>
        <w:ind w:left="720" w:hanging="360"/>
      </w:pPr>
      <w:rPr>
        <w:rFonts w:ascii="Arial" w:hAnsi="Arial" w:hint="default"/>
        <w:color w:val="FFC00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28E092A"/>
    <w:multiLevelType w:val="multilevel"/>
    <w:tmpl w:val="5B3A3724"/>
    <w:numStyleLink w:val="111111"/>
  </w:abstractNum>
  <w:abstractNum w:abstractNumId="57">
    <w:nsid w:val="73A00254"/>
    <w:multiLevelType w:val="singleLevel"/>
    <w:tmpl w:val="7C624120"/>
    <w:lvl w:ilvl="0">
      <w:start w:val="1"/>
      <w:numFmt w:val="bullet"/>
      <w:pStyle w:val="BodyText3"/>
      <w:lvlText w:val=""/>
      <w:lvlJc w:val="left"/>
      <w:pPr>
        <w:tabs>
          <w:tab w:val="num" w:pos="360"/>
        </w:tabs>
        <w:ind w:left="227" w:hanging="227"/>
      </w:pPr>
      <w:rPr>
        <w:rFonts w:ascii="Wingdings" w:hAnsi="Wingdings" w:hint="default"/>
      </w:rPr>
    </w:lvl>
  </w:abstractNum>
  <w:abstractNum w:abstractNumId="58">
    <w:nsid w:val="73A37718"/>
    <w:multiLevelType w:val="multilevel"/>
    <w:tmpl w:val="B12A2EF4"/>
    <w:lvl w:ilvl="0">
      <w:start w:val="1"/>
      <w:numFmt w:val="bullet"/>
      <w:pStyle w:val="EYTablebullet1"/>
      <w:lvlText w:val="►"/>
      <w:lvlJc w:val="left"/>
      <w:pPr>
        <w:tabs>
          <w:tab w:val="num" w:pos="284"/>
        </w:tabs>
        <w:ind w:left="284" w:hanging="284"/>
      </w:pPr>
      <w:rPr>
        <w:rFonts w:ascii="Arial" w:hAnsi="Arial" w:cs="Times New Roman" w:hint="default"/>
        <w:b w:val="0"/>
        <w:bCs/>
        <w:i w:val="0"/>
        <w:color w:val="auto"/>
        <w:sz w:val="12"/>
        <w:szCs w:val="24"/>
      </w:rPr>
    </w:lvl>
    <w:lvl w:ilvl="1">
      <w:start w:val="1"/>
      <w:numFmt w:val="bullet"/>
      <w:pStyle w:val="EYTablebullet2"/>
      <w:lvlText w:val="►"/>
      <w:lvlJc w:val="left"/>
      <w:pPr>
        <w:tabs>
          <w:tab w:val="num" w:pos="567"/>
        </w:tabs>
        <w:ind w:left="567" w:hanging="283"/>
      </w:pPr>
      <w:rPr>
        <w:rFonts w:ascii="Arial" w:hAnsi="Arial" w:cs="Times New Roman" w:hint="default"/>
        <w:b w:val="0"/>
        <w:i w:val="0"/>
        <w:color w:val="auto"/>
        <w:sz w:val="12"/>
        <w:szCs w:val="24"/>
      </w:rPr>
    </w:lvl>
    <w:lvl w:ilvl="2">
      <w:start w:val="1"/>
      <w:numFmt w:val="none"/>
      <w:lvlText w:val=""/>
      <w:lvlJc w:val="left"/>
      <w:pPr>
        <w:tabs>
          <w:tab w:val="num" w:pos="0"/>
        </w:tabs>
        <w:ind w:left="0" w:firstLine="0"/>
      </w:pPr>
      <w:rPr>
        <w:rFonts w:hint="default"/>
        <w:color w:val="002261"/>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3240"/>
        </w:tabs>
        <w:ind w:left="2232" w:hanging="792"/>
      </w:pPr>
      <w:rPr>
        <w:rFonts w:hint="default"/>
      </w:rPr>
    </w:lvl>
    <w:lvl w:ilvl="5">
      <w:start w:val="1"/>
      <w:numFmt w:val="none"/>
      <w:lvlText w:val=""/>
      <w:lvlJc w:val="left"/>
      <w:pPr>
        <w:tabs>
          <w:tab w:val="num" w:pos="3960"/>
        </w:tabs>
        <w:ind w:left="2736" w:hanging="936"/>
      </w:pPr>
      <w:rPr>
        <w:rFonts w:hint="default"/>
      </w:rPr>
    </w:lvl>
    <w:lvl w:ilvl="6">
      <w:start w:val="1"/>
      <w:numFmt w:val="none"/>
      <w:lvlText w:val=""/>
      <w:lvlJc w:val="left"/>
      <w:pPr>
        <w:tabs>
          <w:tab w:val="num" w:pos="4680"/>
        </w:tabs>
        <w:ind w:left="3240" w:hanging="1080"/>
      </w:pPr>
      <w:rPr>
        <w:rFonts w:hint="default"/>
      </w:rPr>
    </w:lvl>
    <w:lvl w:ilvl="7">
      <w:start w:val="1"/>
      <w:numFmt w:val="none"/>
      <w:lvlText w:val=""/>
      <w:lvlJc w:val="left"/>
      <w:pPr>
        <w:tabs>
          <w:tab w:val="num" w:pos="5400"/>
        </w:tabs>
        <w:ind w:left="3744" w:hanging="1224"/>
      </w:pPr>
      <w:rPr>
        <w:rFonts w:hint="default"/>
      </w:rPr>
    </w:lvl>
    <w:lvl w:ilvl="8">
      <w:start w:val="1"/>
      <w:numFmt w:val="none"/>
      <w:lvlText w:val=""/>
      <w:lvlJc w:val="left"/>
      <w:pPr>
        <w:tabs>
          <w:tab w:val="num" w:pos="5760"/>
        </w:tabs>
        <w:ind w:left="4320" w:hanging="1440"/>
      </w:pPr>
      <w:rPr>
        <w:rFonts w:hint="default"/>
      </w:rPr>
    </w:lvl>
  </w:abstractNum>
  <w:abstractNum w:abstractNumId="59">
    <w:nsid w:val="75812228"/>
    <w:multiLevelType w:val="hybridMultilevel"/>
    <w:tmpl w:val="315AA02A"/>
    <w:lvl w:ilvl="0" w:tplc="96E2D694">
      <w:start w:val="3"/>
      <w:numFmt w:val="bullet"/>
      <w:lvlText w:val="►"/>
      <w:lvlJc w:val="left"/>
      <w:pPr>
        <w:ind w:left="360" w:hanging="360"/>
      </w:pPr>
      <w:rPr>
        <w:rFonts w:ascii="Arial" w:hAnsi="Arial" w:hint="default"/>
        <w:b w:val="0"/>
        <w:i w:val="0"/>
        <w:color w:val="FFD200"/>
        <w:sz w:val="16"/>
      </w:rPr>
    </w:lvl>
    <w:lvl w:ilvl="1" w:tplc="A2589B1A" w:tentative="1">
      <w:start w:val="1"/>
      <w:numFmt w:val="bullet"/>
      <w:lvlText w:val="o"/>
      <w:lvlJc w:val="left"/>
      <w:pPr>
        <w:ind w:left="1080" w:hanging="360"/>
      </w:pPr>
      <w:rPr>
        <w:rFonts w:ascii="Courier New" w:hAnsi="Courier New" w:cs="Courier New" w:hint="default"/>
      </w:rPr>
    </w:lvl>
    <w:lvl w:ilvl="2" w:tplc="BCCED150" w:tentative="1">
      <w:start w:val="1"/>
      <w:numFmt w:val="bullet"/>
      <w:lvlText w:val=""/>
      <w:lvlJc w:val="left"/>
      <w:pPr>
        <w:ind w:left="1800" w:hanging="360"/>
      </w:pPr>
      <w:rPr>
        <w:rFonts w:ascii="Wingdings" w:hAnsi="Wingdings" w:hint="default"/>
      </w:rPr>
    </w:lvl>
    <w:lvl w:ilvl="3" w:tplc="A2FABCE2" w:tentative="1">
      <w:start w:val="1"/>
      <w:numFmt w:val="bullet"/>
      <w:lvlText w:val=""/>
      <w:lvlJc w:val="left"/>
      <w:pPr>
        <w:ind w:left="2520" w:hanging="360"/>
      </w:pPr>
      <w:rPr>
        <w:rFonts w:ascii="Symbol" w:hAnsi="Symbol" w:hint="default"/>
      </w:rPr>
    </w:lvl>
    <w:lvl w:ilvl="4" w:tplc="E340C7EE" w:tentative="1">
      <w:start w:val="1"/>
      <w:numFmt w:val="bullet"/>
      <w:lvlText w:val="o"/>
      <w:lvlJc w:val="left"/>
      <w:pPr>
        <w:ind w:left="3240" w:hanging="360"/>
      </w:pPr>
      <w:rPr>
        <w:rFonts w:ascii="Courier New" w:hAnsi="Courier New" w:cs="Courier New" w:hint="default"/>
      </w:rPr>
    </w:lvl>
    <w:lvl w:ilvl="5" w:tplc="7318E5AA" w:tentative="1">
      <w:start w:val="1"/>
      <w:numFmt w:val="bullet"/>
      <w:lvlText w:val=""/>
      <w:lvlJc w:val="left"/>
      <w:pPr>
        <w:ind w:left="3960" w:hanging="360"/>
      </w:pPr>
      <w:rPr>
        <w:rFonts w:ascii="Wingdings" w:hAnsi="Wingdings" w:hint="default"/>
      </w:rPr>
    </w:lvl>
    <w:lvl w:ilvl="6" w:tplc="48B255EE" w:tentative="1">
      <w:start w:val="1"/>
      <w:numFmt w:val="bullet"/>
      <w:lvlText w:val=""/>
      <w:lvlJc w:val="left"/>
      <w:pPr>
        <w:ind w:left="4680" w:hanging="360"/>
      </w:pPr>
      <w:rPr>
        <w:rFonts w:ascii="Symbol" w:hAnsi="Symbol" w:hint="default"/>
      </w:rPr>
    </w:lvl>
    <w:lvl w:ilvl="7" w:tplc="1F0A2F22" w:tentative="1">
      <w:start w:val="1"/>
      <w:numFmt w:val="bullet"/>
      <w:lvlText w:val="o"/>
      <w:lvlJc w:val="left"/>
      <w:pPr>
        <w:ind w:left="5400" w:hanging="360"/>
      </w:pPr>
      <w:rPr>
        <w:rFonts w:ascii="Courier New" w:hAnsi="Courier New" w:cs="Courier New" w:hint="default"/>
      </w:rPr>
    </w:lvl>
    <w:lvl w:ilvl="8" w:tplc="86481BE2" w:tentative="1">
      <w:start w:val="1"/>
      <w:numFmt w:val="bullet"/>
      <w:lvlText w:val=""/>
      <w:lvlJc w:val="left"/>
      <w:pPr>
        <w:ind w:left="6120" w:hanging="360"/>
      </w:pPr>
      <w:rPr>
        <w:rFonts w:ascii="Wingdings" w:hAnsi="Wingdings" w:hint="default"/>
      </w:rPr>
    </w:lvl>
  </w:abstractNum>
  <w:abstractNum w:abstractNumId="60">
    <w:nsid w:val="763A698F"/>
    <w:multiLevelType w:val="multilevel"/>
    <w:tmpl w:val="5B3A3724"/>
    <w:styleLink w:val="111111"/>
    <w:lvl w:ilvl="0">
      <w:start w:val="1"/>
      <w:numFmt w:val="decimal"/>
      <w:lvlText w:val="%1."/>
      <w:lvlJc w:val="left"/>
      <w:pPr>
        <w:tabs>
          <w:tab w:val="num" w:pos="1080"/>
        </w:tabs>
        <w:ind w:left="360" w:hanging="360"/>
      </w:pPr>
    </w:lvl>
    <w:lvl w:ilvl="1">
      <w:start w:val="1"/>
      <w:numFmt w:val="decimal"/>
      <w:lvlText w:val="%1.%2."/>
      <w:lvlJc w:val="left"/>
      <w:pPr>
        <w:tabs>
          <w:tab w:val="num" w:pos="2520"/>
        </w:tabs>
        <w:ind w:left="792" w:hanging="432"/>
      </w:pPr>
    </w:lvl>
    <w:lvl w:ilvl="2">
      <w:start w:val="1"/>
      <w:numFmt w:val="decimal"/>
      <w:lvlText w:val="%1.%2.%3."/>
      <w:lvlJc w:val="left"/>
      <w:pPr>
        <w:tabs>
          <w:tab w:val="num" w:pos="3448"/>
        </w:tabs>
        <w:ind w:left="1072" w:hanging="504"/>
      </w:pPr>
    </w:lvl>
    <w:lvl w:ilvl="3">
      <w:start w:val="1"/>
      <w:numFmt w:val="decimal"/>
      <w:lvlText w:val="%1.%2.%3.%4."/>
      <w:lvlJc w:val="left"/>
      <w:pPr>
        <w:tabs>
          <w:tab w:val="num" w:pos="5040"/>
        </w:tabs>
        <w:ind w:left="1728" w:hanging="648"/>
      </w:pPr>
    </w:lvl>
    <w:lvl w:ilvl="4">
      <w:start w:val="1"/>
      <w:numFmt w:val="decimal"/>
      <w:lvlText w:val="%1.%2.%3.%4.%5."/>
      <w:lvlJc w:val="left"/>
      <w:pPr>
        <w:tabs>
          <w:tab w:val="num" w:pos="6480"/>
        </w:tabs>
        <w:ind w:left="2232" w:hanging="792"/>
      </w:pPr>
    </w:lvl>
    <w:lvl w:ilvl="5">
      <w:start w:val="1"/>
      <w:numFmt w:val="decimal"/>
      <w:lvlText w:val="%1.%2.%3.%4.%5.%6."/>
      <w:lvlJc w:val="left"/>
      <w:pPr>
        <w:tabs>
          <w:tab w:val="num" w:pos="7560"/>
        </w:tabs>
        <w:ind w:left="2736" w:hanging="936"/>
      </w:pPr>
    </w:lvl>
    <w:lvl w:ilvl="6">
      <w:start w:val="1"/>
      <w:numFmt w:val="decimal"/>
      <w:lvlText w:val="%1.%2.%3.%4.%5.%6.%7."/>
      <w:lvlJc w:val="left"/>
      <w:pPr>
        <w:tabs>
          <w:tab w:val="num" w:pos="9000"/>
        </w:tabs>
        <w:ind w:left="3240" w:hanging="1080"/>
      </w:pPr>
    </w:lvl>
    <w:lvl w:ilvl="7">
      <w:start w:val="1"/>
      <w:numFmt w:val="decimal"/>
      <w:lvlText w:val="%1.%2.%3.%4.%5.%6.%7.%8."/>
      <w:lvlJc w:val="left"/>
      <w:pPr>
        <w:tabs>
          <w:tab w:val="num" w:pos="10440"/>
        </w:tabs>
        <w:ind w:left="3744" w:hanging="1224"/>
      </w:pPr>
    </w:lvl>
    <w:lvl w:ilvl="8">
      <w:start w:val="1"/>
      <w:numFmt w:val="decimal"/>
      <w:lvlText w:val="%1.%2.%3.%4.%5.%6.%7.%8.%9."/>
      <w:lvlJc w:val="left"/>
      <w:pPr>
        <w:tabs>
          <w:tab w:val="num" w:pos="11520"/>
        </w:tabs>
        <w:ind w:left="4320" w:hanging="1440"/>
      </w:pPr>
    </w:lvl>
  </w:abstractNum>
  <w:abstractNum w:abstractNumId="61">
    <w:nsid w:val="7B567319"/>
    <w:multiLevelType w:val="hybridMultilevel"/>
    <w:tmpl w:val="2FA07AC0"/>
    <w:lvl w:ilvl="0" w:tplc="C71640FA">
      <w:start w:val="1"/>
      <w:numFmt w:val="lowerLetter"/>
      <w:pStyle w:val="ListNumber2"/>
      <w:lvlText w:val="%1)"/>
      <w:lvlJc w:val="left"/>
      <w:pPr>
        <w:tabs>
          <w:tab w:val="num" w:pos="850"/>
        </w:tabs>
        <w:ind w:left="850" w:hanging="425"/>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2">
    <w:nsid w:val="7BC7617E"/>
    <w:multiLevelType w:val="hybridMultilevel"/>
    <w:tmpl w:val="CD6E8336"/>
    <w:lvl w:ilvl="0" w:tplc="0409000F">
      <w:start w:val="1151"/>
      <w:numFmt w:val="bullet"/>
      <w:lvlText w:val="►"/>
      <w:lvlJc w:val="left"/>
      <w:pPr>
        <w:ind w:left="1080" w:hanging="360"/>
      </w:pPr>
      <w:rPr>
        <w:rFonts w:ascii="Arial" w:hAnsi="Arial" w:hint="default"/>
        <w:color w:val="FFC000"/>
        <w:sz w:val="1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3">
    <w:nsid w:val="7DF86AAD"/>
    <w:multiLevelType w:val="hybridMultilevel"/>
    <w:tmpl w:val="965E2C46"/>
    <w:lvl w:ilvl="0" w:tplc="0BC83878">
      <w:start w:val="1"/>
      <w:numFmt w:val="bullet"/>
      <w:pStyle w:val="Normaltableaubullet"/>
      <w:lvlText w:val=""/>
      <w:lvlJc w:val="left"/>
      <w:pPr>
        <w:tabs>
          <w:tab w:val="num" w:pos="720"/>
        </w:tabs>
        <w:ind w:left="720" w:hanging="360"/>
      </w:pPr>
      <w:rPr>
        <w:rFonts w:ascii="Symbol" w:hAnsi="Symbol" w:hint="default"/>
        <w:color w:val="auto"/>
      </w:rPr>
    </w:lvl>
    <w:lvl w:ilvl="1" w:tplc="D3F058DC" w:tentative="1">
      <w:start w:val="1"/>
      <w:numFmt w:val="bullet"/>
      <w:lvlText w:val="o"/>
      <w:lvlJc w:val="left"/>
      <w:pPr>
        <w:tabs>
          <w:tab w:val="num" w:pos="1440"/>
        </w:tabs>
        <w:ind w:left="1440" w:hanging="360"/>
      </w:pPr>
      <w:rPr>
        <w:rFonts w:ascii="Courier New" w:hAnsi="Courier New" w:cs="Courier New" w:hint="default"/>
      </w:rPr>
    </w:lvl>
    <w:lvl w:ilvl="2" w:tplc="5F56D87C" w:tentative="1">
      <w:start w:val="1"/>
      <w:numFmt w:val="bullet"/>
      <w:lvlText w:val=""/>
      <w:lvlJc w:val="left"/>
      <w:pPr>
        <w:tabs>
          <w:tab w:val="num" w:pos="2160"/>
        </w:tabs>
        <w:ind w:left="2160" w:hanging="360"/>
      </w:pPr>
      <w:rPr>
        <w:rFonts w:ascii="Wingdings" w:hAnsi="Wingdings" w:hint="default"/>
      </w:rPr>
    </w:lvl>
    <w:lvl w:ilvl="3" w:tplc="AB58DFBC" w:tentative="1">
      <w:start w:val="1"/>
      <w:numFmt w:val="bullet"/>
      <w:lvlText w:val=""/>
      <w:lvlJc w:val="left"/>
      <w:pPr>
        <w:tabs>
          <w:tab w:val="num" w:pos="2880"/>
        </w:tabs>
        <w:ind w:left="2880" w:hanging="360"/>
      </w:pPr>
      <w:rPr>
        <w:rFonts w:ascii="Symbol" w:hAnsi="Symbol" w:hint="default"/>
      </w:rPr>
    </w:lvl>
    <w:lvl w:ilvl="4" w:tplc="E9A63EC0" w:tentative="1">
      <w:start w:val="1"/>
      <w:numFmt w:val="bullet"/>
      <w:lvlText w:val="o"/>
      <w:lvlJc w:val="left"/>
      <w:pPr>
        <w:tabs>
          <w:tab w:val="num" w:pos="3600"/>
        </w:tabs>
        <w:ind w:left="3600" w:hanging="360"/>
      </w:pPr>
      <w:rPr>
        <w:rFonts w:ascii="Courier New" w:hAnsi="Courier New" w:cs="Courier New" w:hint="default"/>
      </w:rPr>
    </w:lvl>
    <w:lvl w:ilvl="5" w:tplc="C5B2F29E" w:tentative="1">
      <w:start w:val="1"/>
      <w:numFmt w:val="bullet"/>
      <w:lvlText w:val=""/>
      <w:lvlJc w:val="left"/>
      <w:pPr>
        <w:tabs>
          <w:tab w:val="num" w:pos="4320"/>
        </w:tabs>
        <w:ind w:left="4320" w:hanging="360"/>
      </w:pPr>
      <w:rPr>
        <w:rFonts w:ascii="Wingdings" w:hAnsi="Wingdings" w:hint="default"/>
      </w:rPr>
    </w:lvl>
    <w:lvl w:ilvl="6" w:tplc="5122F81C" w:tentative="1">
      <w:start w:val="1"/>
      <w:numFmt w:val="bullet"/>
      <w:lvlText w:val=""/>
      <w:lvlJc w:val="left"/>
      <w:pPr>
        <w:tabs>
          <w:tab w:val="num" w:pos="5040"/>
        </w:tabs>
        <w:ind w:left="5040" w:hanging="360"/>
      </w:pPr>
      <w:rPr>
        <w:rFonts w:ascii="Symbol" w:hAnsi="Symbol" w:hint="default"/>
      </w:rPr>
    </w:lvl>
    <w:lvl w:ilvl="7" w:tplc="DC98688A" w:tentative="1">
      <w:start w:val="1"/>
      <w:numFmt w:val="bullet"/>
      <w:lvlText w:val="o"/>
      <w:lvlJc w:val="left"/>
      <w:pPr>
        <w:tabs>
          <w:tab w:val="num" w:pos="5760"/>
        </w:tabs>
        <w:ind w:left="5760" w:hanging="360"/>
      </w:pPr>
      <w:rPr>
        <w:rFonts w:ascii="Courier New" w:hAnsi="Courier New" w:cs="Courier New" w:hint="default"/>
      </w:rPr>
    </w:lvl>
    <w:lvl w:ilvl="8" w:tplc="FBF69F70" w:tentative="1">
      <w:start w:val="1"/>
      <w:numFmt w:val="bullet"/>
      <w:lvlText w:val=""/>
      <w:lvlJc w:val="left"/>
      <w:pPr>
        <w:tabs>
          <w:tab w:val="num" w:pos="6480"/>
        </w:tabs>
        <w:ind w:left="6480" w:hanging="360"/>
      </w:pPr>
      <w:rPr>
        <w:rFonts w:ascii="Wingdings" w:hAnsi="Wingdings" w:hint="default"/>
      </w:rPr>
    </w:lvl>
  </w:abstractNum>
  <w:num w:numId="1">
    <w:abstractNumId w:val="60"/>
  </w:num>
  <w:num w:numId="2">
    <w:abstractNumId w:val="56"/>
  </w:num>
  <w:num w:numId="3">
    <w:abstractNumId w:val="56"/>
    <w:lvlOverride w:ilvl="0">
      <w:lvl w:ilvl="0">
        <w:start w:val="1"/>
        <w:numFmt w:val="decimal"/>
        <w:lvlText w:val="%1."/>
        <w:lvlJc w:val="left"/>
        <w:pPr>
          <w:tabs>
            <w:tab w:val="num" w:pos="1080"/>
          </w:tabs>
          <w:ind w:left="360" w:hanging="360"/>
        </w:pPr>
      </w:lvl>
    </w:lvlOverride>
    <w:lvlOverride w:ilvl="1">
      <w:lvl w:ilvl="1">
        <w:start w:val="1"/>
        <w:numFmt w:val="decimal"/>
        <w:lvlText w:val="%1.%2."/>
        <w:lvlJc w:val="left"/>
        <w:pPr>
          <w:tabs>
            <w:tab w:val="num" w:pos="2520"/>
          </w:tabs>
          <w:ind w:left="792" w:hanging="432"/>
        </w:pPr>
      </w:lvl>
    </w:lvlOverride>
    <w:lvlOverride w:ilvl="2">
      <w:lvl w:ilvl="2">
        <w:start w:val="1"/>
        <w:numFmt w:val="decimal"/>
        <w:lvlText w:val="%1.%2.%3."/>
        <w:lvlJc w:val="left"/>
        <w:pPr>
          <w:tabs>
            <w:tab w:val="num" w:pos="3448"/>
          </w:tabs>
          <w:ind w:left="1072" w:hanging="504"/>
        </w:pPr>
      </w:lvl>
    </w:lvlOverride>
    <w:lvlOverride w:ilvl="3">
      <w:lvl w:ilvl="3">
        <w:start w:val="1"/>
        <w:numFmt w:val="decimal"/>
        <w:lvlText w:val="%1.%2.%3.%4."/>
        <w:lvlJc w:val="left"/>
        <w:pPr>
          <w:tabs>
            <w:tab w:val="num" w:pos="5040"/>
          </w:tabs>
          <w:ind w:left="1728" w:hanging="648"/>
        </w:pPr>
      </w:lvl>
    </w:lvlOverride>
    <w:lvlOverride w:ilvl="4">
      <w:lvl w:ilvl="4">
        <w:start w:val="1"/>
        <w:numFmt w:val="decimal"/>
        <w:lvlText w:val="%1.%2.%3.%4.%5."/>
        <w:lvlJc w:val="left"/>
        <w:pPr>
          <w:tabs>
            <w:tab w:val="num" w:pos="6480"/>
          </w:tabs>
          <w:ind w:left="2232" w:hanging="792"/>
        </w:pPr>
      </w:lvl>
    </w:lvlOverride>
    <w:lvlOverride w:ilvl="5">
      <w:lvl w:ilvl="5">
        <w:start w:val="1"/>
        <w:numFmt w:val="decimal"/>
        <w:lvlText w:val="%1.%2.%3.%4.%5.%6."/>
        <w:lvlJc w:val="left"/>
        <w:pPr>
          <w:tabs>
            <w:tab w:val="num" w:pos="7560"/>
          </w:tabs>
          <w:ind w:left="2736" w:hanging="936"/>
        </w:pPr>
      </w:lvl>
    </w:lvlOverride>
    <w:lvlOverride w:ilvl="6">
      <w:lvl w:ilvl="6">
        <w:start w:val="1"/>
        <w:numFmt w:val="decimal"/>
        <w:lvlText w:val="%1.%2.%3.%4.%5.%6.%7."/>
        <w:lvlJc w:val="left"/>
        <w:pPr>
          <w:tabs>
            <w:tab w:val="num" w:pos="9000"/>
          </w:tabs>
          <w:ind w:left="3240" w:hanging="1080"/>
        </w:pPr>
      </w:lvl>
    </w:lvlOverride>
    <w:lvlOverride w:ilvl="7">
      <w:lvl w:ilvl="7">
        <w:start w:val="1"/>
        <w:numFmt w:val="decimal"/>
        <w:lvlText w:val="%1.%2.%3.%4.%5.%6.%7.%8."/>
        <w:lvlJc w:val="left"/>
        <w:pPr>
          <w:tabs>
            <w:tab w:val="num" w:pos="10440"/>
          </w:tabs>
          <w:ind w:left="3744" w:hanging="1224"/>
        </w:pPr>
      </w:lvl>
    </w:lvlOverride>
    <w:lvlOverride w:ilvl="8">
      <w:lvl w:ilvl="8">
        <w:start w:val="1"/>
        <w:numFmt w:val="decimal"/>
        <w:lvlText w:val="%1.%2.%3.%4.%5.%6.%7.%8.%9."/>
        <w:lvlJc w:val="left"/>
        <w:pPr>
          <w:tabs>
            <w:tab w:val="num" w:pos="11520"/>
          </w:tabs>
          <w:ind w:left="4320" w:hanging="1440"/>
        </w:pPr>
      </w:lvl>
    </w:lvlOverride>
  </w:num>
  <w:num w:numId="4">
    <w:abstractNumId w:val="16"/>
  </w:num>
  <w:num w:numId="5">
    <w:abstractNumId w:val="54"/>
  </w:num>
  <w:num w:numId="6">
    <w:abstractNumId w:val="23"/>
  </w:num>
  <w:num w:numId="7">
    <w:abstractNumId w:val="17"/>
  </w:num>
  <w:num w:numId="8">
    <w:abstractNumId w:val="12"/>
  </w:num>
  <w:num w:numId="9">
    <w:abstractNumId w:val="59"/>
  </w:num>
  <w:num w:numId="10">
    <w:abstractNumId w:val="19"/>
  </w:num>
  <w:num w:numId="11">
    <w:abstractNumId w:val="45"/>
  </w:num>
  <w:num w:numId="12">
    <w:abstractNumId w:val="48"/>
  </w:num>
  <w:num w:numId="13">
    <w:abstractNumId w:val="4"/>
  </w:num>
  <w:num w:numId="14">
    <w:abstractNumId w:val="18"/>
  </w:num>
  <w:num w:numId="15">
    <w:abstractNumId w:val="21"/>
  </w:num>
  <w:num w:numId="16">
    <w:abstractNumId w:val="50"/>
  </w:num>
  <w:num w:numId="17">
    <w:abstractNumId w:val="61"/>
  </w:num>
  <w:num w:numId="18">
    <w:abstractNumId w:val="25"/>
    <w:lvlOverride w:ilvl="0">
      <w:lvl w:ilvl="0">
        <w:start w:val="1"/>
        <w:numFmt w:val="bullet"/>
        <w:pStyle w:val="Lettrepuce1"/>
        <w:lvlText w:val=""/>
        <w:lvlJc w:val="left"/>
        <w:pPr>
          <w:tabs>
            <w:tab w:val="num" w:pos="0"/>
          </w:tabs>
          <w:ind w:left="283" w:hanging="283"/>
        </w:pPr>
        <w:rPr>
          <w:rFonts w:ascii="Symbol" w:hAnsi="Symbol" w:hint="default"/>
          <w:b w:val="0"/>
          <w:i w:val="0"/>
          <w:color w:val="auto"/>
          <w:sz w:val="18"/>
          <w:szCs w:val="18"/>
        </w:rPr>
      </w:lvl>
    </w:lvlOverride>
  </w:num>
  <w:num w:numId="19">
    <w:abstractNumId w:val="28"/>
  </w:num>
  <w:num w:numId="20">
    <w:abstractNumId w:val="33"/>
  </w:num>
  <w:num w:numId="21">
    <w:abstractNumId w:val="8"/>
  </w:num>
  <w:num w:numId="22">
    <w:abstractNumId w:val="63"/>
  </w:num>
  <w:num w:numId="23">
    <w:abstractNumId w:val="14"/>
  </w:num>
  <w:num w:numId="24">
    <w:abstractNumId w:val="42"/>
  </w:num>
  <w:num w:numId="25">
    <w:abstractNumId w:val="20"/>
  </w:num>
  <w:num w:numId="26">
    <w:abstractNumId w:val="7"/>
  </w:num>
  <w:num w:numId="27">
    <w:abstractNumId w:val="0"/>
  </w:num>
  <w:num w:numId="28">
    <w:abstractNumId w:val="58"/>
  </w:num>
  <w:num w:numId="29">
    <w:abstractNumId w:val="43"/>
  </w:num>
  <w:num w:numId="30">
    <w:abstractNumId w:val="57"/>
  </w:num>
  <w:num w:numId="31">
    <w:abstractNumId w:val="2"/>
  </w:num>
  <w:num w:numId="32">
    <w:abstractNumId w:val="31"/>
  </w:num>
  <w:num w:numId="33">
    <w:abstractNumId w:val="34"/>
  </w:num>
  <w:num w:numId="34">
    <w:abstractNumId w:val="53"/>
  </w:num>
  <w:num w:numId="35">
    <w:abstractNumId w:val="46"/>
  </w:num>
  <w:num w:numId="36">
    <w:abstractNumId w:val="36"/>
  </w:num>
  <w:num w:numId="37">
    <w:abstractNumId w:val="27"/>
  </w:num>
  <w:num w:numId="38">
    <w:abstractNumId w:val="30"/>
  </w:num>
  <w:num w:numId="39">
    <w:abstractNumId w:val="1"/>
  </w:num>
  <w:num w:numId="40">
    <w:abstractNumId w:val="35"/>
  </w:num>
  <w:num w:numId="41">
    <w:abstractNumId w:val="26"/>
  </w:num>
  <w:num w:numId="42">
    <w:abstractNumId w:val="29"/>
  </w:num>
  <w:num w:numId="43">
    <w:abstractNumId w:val="3"/>
  </w:num>
  <w:num w:numId="44">
    <w:abstractNumId w:val="47"/>
  </w:num>
  <w:num w:numId="45">
    <w:abstractNumId w:val="37"/>
  </w:num>
  <w:num w:numId="46">
    <w:abstractNumId w:val="55"/>
  </w:num>
  <w:num w:numId="47">
    <w:abstractNumId w:val="32"/>
  </w:num>
  <w:num w:numId="48">
    <w:abstractNumId w:val="49"/>
  </w:num>
  <w:num w:numId="49">
    <w:abstractNumId w:val="24"/>
  </w:num>
  <w:num w:numId="50">
    <w:abstractNumId w:val="39"/>
  </w:num>
  <w:num w:numId="51">
    <w:abstractNumId w:val="44"/>
  </w:num>
  <w:num w:numId="52">
    <w:abstractNumId w:val="13"/>
  </w:num>
  <w:num w:numId="53">
    <w:abstractNumId w:val="22"/>
  </w:num>
  <w:num w:numId="54">
    <w:abstractNumId w:val="52"/>
  </w:num>
  <w:num w:numId="55">
    <w:abstractNumId w:val="11"/>
  </w:num>
  <w:num w:numId="56">
    <w:abstractNumId w:val="51"/>
  </w:num>
  <w:num w:numId="57">
    <w:abstractNumId w:val="15"/>
  </w:num>
  <w:num w:numId="58">
    <w:abstractNumId w:val="56"/>
    <w:lvlOverride w:ilvl="0">
      <w:startOverride w:val="1"/>
      <w:lvl w:ilvl="0">
        <w:start w:val="1"/>
        <w:numFmt w:val="decimal"/>
        <w:lvlText w:val="%1."/>
        <w:lvlJc w:val="left"/>
        <w:pPr>
          <w:tabs>
            <w:tab w:val="num" w:pos="1080"/>
          </w:tabs>
          <w:ind w:left="360" w:hanging="360"/>
        </w:pPr>
      </w:lvl>
    </w:lvlOverride>
    <w:lvlOverride w:ilvl="1">
      <w:startOverride w:val="1"/>
      <w:lvl w:ilvl="1">
        <w:start w:val="1"/>
        <w:numFmt w:val="decimal"/>
        <w:lvlText w:val="%1.%2."/>
        <w:lvlJc w:val="left"/>
        <w:pPr>
          <w:tabs>
            <w:tab w:val="num" w:pos="2520"/>
          </w:tabs>
          <w:ind w:left="792" w:hanging="432"/>
        </w:pPr>
      </w:lvl>
    </w:lvlOverride>
    <w:lvlOverride w:ilvl="2">
      <w:startOverride w:val="1"/>
      <w:lvl w:ilvl="2">
        <w:start w:val="1"/>
        <w:numFmt w:val="decimal"/>
        <w:lvlText w:val="%1.%2.%3."/>
        <w:lvlJc w:val="left"/>
        <w:pPr>
          <w:tabs>
            <w:tab w:val="num" w:pos="3448"/>
          </w:tabs>
          <w:ind w:left="1072" w:hanging="504"/>
        </w:pPr>
      </w:lvl>
    </w:lvlOverride>
    <w:lvlOverride w:ilvl="3">
      <w:startOverride w:val="1"/>
      <w:lvl w:ilvl="3">
        <w:start w:val="1"/>
        <w:numFmt w:val="decimal"/>
        <w:lvlText w:val="%1.%2.%3.%4."/>
        <w:lvlJc w:val="left"/>
        <w:pPr>
          <w:tabs>
            <w:tab w:val="num" w:pos="5040"/>
          </w:tabs>
          <w:ind w:left="1728" w:hanging="648"/>
        </w:pPr>
      </w:lvl>
    </w:lvlOverride>
    <w:lvlOverride w:ilvl="4">
      <w:startOverride w:val="1"/>
      <w:lvl w:ilvl="4">
        <w:start w:val="1"/>
        <w:numFmt w:val="decimal"/>
        <w:lvlText w:val="%1.%2.%3.%4.%5."/>
        <w:lvlJc w:val="left"/>
        <w:pPr>
          <w:tabs>
            <w:tab w:val="num" w:pos="6480"/>
          </w:tabs>
          <w:ind w:left="2232" w:hanging="792"/>
        </w:pPr>
      </w:lvl>
    </w:lvlOverride>
    <w:lvlOverride w:ilvl="5">
      <w:startOverride w:val="1"/>
      <w:lvl w:ilvl="5">
        <w:start w:val="1"/>
        <w:numFmt w:val="decimal"/>
        <w:lvlText w:val="%1.%2.%3.%4.%5.%6."/>
        <w:lvlJc w:val="left"/>
        <w:pPr>
          <w:tabs>
            <w:tab w:val="num" w:pos="7560"/>
          </w:tabs>
          <w:ind w:left="2736" w:hanging="936"/>
        </w:pPr>
      </w:lvl>
    </w:lvlOverride>
    <w:lvlOverride w:ilvl="6">
      <w:startOverride w:val="1"/>
      <w:lvl w:ilvl="6">
        <w:start w:val="1"/>
        <w:numFmt w:val="decimal"/>
        <w:lvlText w:val="%1.%2.%3.%4.%5.%6.%7."/>
        <w:lvlJc w:val="left"/>
        <w:pPr>
          <w:tabs>
            <w:tab w:val="num" w:pos="9000"/>
          </w:tabs>
          <w:ind w:left="3240" w:hanging="1080"/>
        </w:pPr>
      </w:lvl>
    </w:lvlOverride>
    <w:lvlOverride w:ilvl="7">
      <w:startOverride w:val="1"/>
      <w:lvl w:ilvl="7">
        <w:start w:val="1"/>
        <w:numFmt w:val="decimal"/>
        <w:lvlText w:val="%1.%2.%3.%4.%5.%6.%7.%8."/>
        <w:lvlJc w:val="left"/>
        <w:pPr>
          <w:tabs>
            <w:tab w:val="num" w:pos="10440"/>
          </w:tabs>
          <w:ind w:left="3744" w:hanging="1224"/>
        </w:pPr>
      </w:lvl>
    </w:lvlOverride>
    <w:lvlOverride w:ilvl="8">
      <w:startOverride w:val="1"/>
      <w:lvl w:ilvl="8">
        <w:start w:val="1"/>
        <w:numFmt w:val="decimal"/>
        <w:lvlText w:val="%1.%2.%3.%4.%5.%6.%7.%8.%9."/>
        <w:lvlJc w:val="left"/>
        <w:pPr>
          <w:tabs>
            <w:tab w:val="num" w:pos="11520"/>
          </w:tabs>
          <w:ind w:left="4320" w:hanging="1440"/>
        </w:pPr>
      </w:lvl>
    </w:lvlOverride>
  </w:num>
  <w:num w:numId="59">
    <w:abstractNumId w:val="40"/>
  </w:num>
  <w:num w:numId="60">
    <w:abstractNumId w:val="38"/>
  </w:num>
  <w:num w:numId="61">
    <w:abstractNumId w:val="41"/>
  </w:num>
  <w:num w:numId="62">
    <w:abstractNumId w:val="62"/>
  </w:num>
  <w:num w:numId="63">
    <w:abstractNumId w:val="9"/>
  </w:num>
  <w:num w:numId="64">
    <w:abstractNumId w:val="6"/>
  </w:num>
  <w:num w:numId="65">
    <w:abstractNumId w:val="10"/>
  </w:num>
  <w:num w:numId="66">
    <w:abstractNumId w:val="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8"/>
  <w:hideSpellingErrors/>
  <w:hideGrammaticalErrors/>
  <w:proofState w:spelling="clean"/>
  <w:defaultTabStop w:val="720"/>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DE4"/>
    <w:rsid w:val="000008DE"/>
    <w:rsid w:val="000017A1"/>
    <w:rsid w:val="00001DD0"/>
    <w:rsid w:val="00002A2A"/>
    <w:rsid w:val="00005B0C"/>
    <w:rsid w:val="00010FF9"/>
    <w:rsid w:val="000121EC"/>
    <w:rsid w:val="00012DE8"/>
    <w:rsid w:val="0001345B"/>
    <w:rsid w:val="00013C77"/>
    <w:rsid w:val="00014399"/>
    <w:rsid w:val="000145C0"/>
    <w:rsid w:val="000146FC"/>
    <w:rsid w:val="000166AA"/>
    <w:rsid w:val="0001698C"/>
    <w:rsid w:val="000169C1"/>
    <w:rsid w:val="00017D2B"/>
    <w:rsid w:val="00021D76"/>
    <w:rsid w:val="0002201D"/>
    <w:rsid w:val="00022848"/>
    <w:rsid w:val="00022E16"/>
    <w:rsid w:val="00023AF6"/>
    <w:rsid w:val="00023DD5"/>
    <w:rsid w:val="000254A8"/>
    <w:rsid w:val="000265C3"/>
    <w:rsid w:val="000275D6"/>
    <w:rsid w:val="0003061F"/>
    <w:rsid w:val="00032B68"/>
    <w:rsid w:val="00032E74"/>
    <w:rsid w:val="00033183"/>
    <w:rsid w:val="00033382"/>
    <w:rsid w:val="00033757"/>
    <w:rsid w:val="000354FE"/>
    <w:rsid w:val="00036DE0"/>
    <w:rsid w:val="00037BAD"/>
    <w:rsid w:val="000401D0"/>
    <w:rsid w:val="000412B3"/>
    <w:rsid w:val="000434AE"/>
    <w:rsid w:val="00043764"/>
    <w:rsid w:val="000449CB"/>
    <w:rsid w:val="0004647F"/>
    <w:rsid w:val="0004705C"/>
    <w:rsid w:val="0005179B"/>
    <w:rsid w:val="000518C4"/>
    <w:rsid w:val="00052236"/>
    <w:rsid w:val="000535B2"/>
    <w:rsid w:val="00053B9B"/>
    <w:rsid w:val="00054522"/>
    <w:rsid w:val="0005596F"/>
    <w:rsid w:val="00055A38"/>
    <w:rsid w:val="000560EB"/>
    <w:rsid w:val="00056537"/>
    <w:rsid w:val="000565EA"/>
    <w:rsid w:val="00056EAB"/>
    <w:rsid w:val="00056FB0"/>
    <w:rsid w:val="000576AC"/>
    <w:rsid w:val="00060447"/>
    <w:rsid w:val="0006098E"/>
    <w:rsid w:val="00060D28"/>
    <w:rsid w:val="0006152A"/>
    <w:rsid w:val="00062470"/>
    <w:rsid w:val="000639FA"/>
    <w:rsid w:val="000644C9"/>
    <w:rsid w:val="00064671"/>
    <w:rsid w:val="00064EEC"/>
    <w:rsid w:val="000650C2"/>
    <w:rsid w:val="00065A51"/>
    <w:rsid w:val="00070093"/>
    <w:rsid w:val="0007046B"/>
    <w:rsid w:val="00070966"/>
    <w:rsid w:val="000712C1"/>
    <w:rsid w:val="0007183D"/>
    <w:rsid w:val="00071FE9"/>
    <w:rsid w:val="000727B5"/>
    <w:rsid w:val="0007290E"/>
    <w:rsid w:val="00073EF2"/>
    <w:rsid w:val="00074291"/>
    <w:rsid w:val="00075B42"/>
    <w:rsid w:val="00076B83"/>
    <w:rsid w:val="00076DC4"/>
    <w:rsid w:val="0007777E"/>
    <w:rsid w:val="00080C83"/>
    <w:rsid w:val="00082ABA"/>
    <w:rsid w:val="000834EE"/>
    <w:rsid w:val="00085661"/>
    <w:rsid w:val="00091209"/>
    <w:rsid w:val="00091D06"/>
    <w:rsid w:val="000920D0"/>
    <w:rsid w:val="00092406"/>
    <w:rsid w:val="0009290B"/>
    <w:rsid w:val="00092A23"/>
    <w:rsid w:val="00092D7D"/>
    <w:rsid w:val="0009469B"/>
    <w:rsid w:val="00094A46"/>
    <w:rsid w:val="00095118"/>
    <w:rsid w:val="00097A43"/>
    <w:rsid w:val="000A1100"/>
    <w:rsid w:val="000A5726"/>
    <w:rsid w:val="000A5D86"/>
    <w:rsid w:val="000A7F87"/>
    <w:rsid w:val="000B0963"/>
    <w:rsid w:val="000B193F"/>
    <w:rsid w:val="000B1A15"/>
    <w:rsid w:val="000B2611"/>
    <w:rsid w:val="000B26D6"/>
    <w:rsid w:val="000B30A2"/>
    <w:rsid w:val="000B32B1"/>
    <w:rsid w:val="000B3313"/>
    <w:rsid w:val="000B56B4"/>
    <w:rsid w:val="000B5729"/>
    <w:rsid w:val="000B5CF8"/>
    <w:rsid w:val="000B6CEA"/>
    <w:rsid w:val="000C2667"/>
    <w:rsid w:val="000C2E70"/>
    <w:rsid w:val="000C3447"/>
    <w:rsid w:val="000C3AAE"/>
    <w:rsid w:val="000C42D4"/>
    <w:rsid w:val="000C7CBA"/>
    <w:rsid w:val="000D0A16"/>
    <w:rsid w:val="000D0F30"/>
    <w:rsid w:val="000D36E7"/>
    <w:rsid w:val="000D3BCF"/>
    <w:rsid w:val="000D4152"/>
    <w:rsid w:val="000D4475"/>
    <w:rsid w:val="000D4E29"/>
    <w:rsid w:val="000D5AE1"/>
    <w:rsid w:val="000D6286"/>
    <w:rsid w:val="000D650C"/>
    <w:rsid w:val="000E06AB"/>
    <w:rsid w:val="000E09B1"/>
    <w:rsid w:val="000E1506"/>
    <w:rsid w:val="000E164A"/>
    <w:rsid w:val="000E1FC3"/>
    <w:rsid w:val="000E3331"/>
    <w:rsid w:val="000E33CD"/>
    <w:rsid w:val="000E34C6"/>
    <w:rsid w:val="000E43DE"/>
    <w:rsid w:val="000E6DBF"/>
    <w:rsid w:val="000E6E1D"/>
    <w:rsid w:val="000E7E7C"/>
    <w:rsid w:val="000F1310"/>
    <w:rsid w:val="000F1451"/>
    <w:rsid w:val="000F1927"/>
    <w:rsid w:val="000F2B8F"/>
    <w:rsid w:val="000F358C"/>
    <w:rsid w:val="000F3B5D"/>
    <w:rsid w:val="000F5A0A"/>
    <w:rsid w:val="000F6251"/>
    <w:rsid w:val="000F7210"/>
    <w:rsid w:val="001034B2"/>
    <w:rsid w:val="00103FD0"/>
    <w:rsid w:val="00104875"/>
    <w:rsid w:val="00105569"/>
    <w:rsid w:val="00107BB3"/>
    <w:rsid w:val="00110191"/>
    <w:rsid w:val="00110A5A"/>
    <w:rsid w:val="0011221C"/>
    <w:rsid w:val="00112416"/>
    <w:rsid w:val="00112565"/>
    <w:rsid w:val="001127E0"/>
    <w:rsid w:val="00113174"/>
    <w:rsid w:val="00114C1A"/>
    <w:rsid w:val="00115694"/>
    <w:rsid w:val="00115915"/>
    <w:rsid w:val="00115D4D"/>
    <w:rsid w:val="00115EDE"/>
    <w:rsid w:val="00120231"/>
    <w:rsid w:val="00121957"/>
    <w:rsid w:val="00123C8E"/>
    <w:rsid w:val="00125A8C"/>
    <w:rsid w:val="00125B2A"/>
    <w:rsid w:val="00127D3C"/>
    <w:rsid w:val="001304D8"/>
    <w:rsid w:val="00130D9E"/>
    <w:rsid w:val="00131E5D"/>
    <w:rsid w:val="00132718"/>
    <w:rsid w:val="00134B0E"/>
    <w:rsid w:val="00136656"/>
    <w:rsid w:val="001423DE"/>
    <w:rsid w:val="00145E21"/>
    <w:rsid w:val="00147DCD"/>
    <w:rsid w:val="00151236"/>
    <w:rsid w:val="0015145F"/>
    <w:rsid w:val="00151F1F"/>
    <w:rsid w:val="001545F4"/>
    <w:rsid w:val="00154F5E"/>
    <w:rsid w:val="001559B4"/>
    <w:rsid w:val="001561E6"/>
    <w:rsid w:val="00156736"/>
    <w:rsid w:val="0015736C"/>
    <w:rsid w:val="00163260"/>
    <w:rsid w:val="001634F5"/>
    <w:rsid w:val="00163593"/>
    <w:rsid w:val="00163675"/>
    <w:rsid w:val="00163991"/>
    <w:rsid w:val="00163A5A"/>
    <w:rsid w:val="00165A4A"/>
    <w:rsid w:val="0016709E"/>
    <w:rsid w:val="001675DF"/>
    <w:rsid w:val="00167FC3"/>
    <w:rsid w:val="00170D31"/>
    <w:rsid w:val="001715FF"/>
    <w:rsid w:val="00171661"/>
    <w:rsid w:val="001736CD"/>
    <w:rsid w:val="00174199"/>
    <w:rsid w:val="00174665"/>
    <w:rsid w:val="001754E0"/>
    <w:rsid w:val="00176F89"/>
    <w:rsid w:val="00176FF5"/>
    <w:rsid w:val="0018040E"/>
    <w:rsid w:val="00181593"/>
    <w:rsid w:val="0018231E"/>
    <w:rsid w:val="0018386A"/>
    <w:rsid w:val="001846DF"/>
    <w:rsid w:val="00184C63"/>
    <w:rsid w:val="001855C2"/>
    <w:rsid w:val="00185F16"/>
    <w:rsid w:val="0018647B"/>
    <w:rsid w:val="00190262"/>
    <w:rsid w:val="0019057D"/>
    <w:rsid w:val="00190672"/>
    <w:rsid w:val="00190C03"/>
    <w:rsid w:val="0019165D"/>
    <w:rsid w:val="00192468"/>
    <w:rsid w:val="00193FAE"/>
    <w:rsid w:val="00194BD3"/>
    <w:rsid w:val="00194F08"/>
    <w:rsid w:val="001955DE"/>
    <w:rsid w:val="00195AA4"/>
    <w:rsid w:val="001974E1"/>
    <w:rsid w:val="001976C8"/>
    <w:rsid w:val="0019778A"/>
    <w:rsid w:val="00197AAE"/>
    <w:rsid w:val="001A026C"/>
    <w:rsid w:val="001A03B9"/>
    <w:rsid w:val="001A25F3"/>
    <w:rsid w:val="001A3B63"/>
    <w:rsid w:val="001A4D4F"/>
    <w:rsid w:val="001A55ED"/>
    <w:rsid w:val="001A7BF2"/>
    <w:rsid w:val="001A7DA2"/>
    <w:rsid w:val="001B1285"/>
    <w:rsid w:val="001B1326"/>
    <w:rsid w:val="001B1851"/>
    <w:rsid w:val="001B1DDF"/>
    <w:rsid w:val="001B23E8"/>
    <w:rsid w:val="001B3D18"/>
    <w:rsid w:val="001B42E9"/>
    <w:rsid w:val="001B5B22"/>
    <w:rsid w:val="001B75F2"/>
    <w:rsid w:val="001B7CAB"/>
    <w:rsid w:val="001B7D70"/>
    <w:rsid w:val="001C0473"/>
    <w:rsid w:val="001C11DF"/>
    <w:rsid w:val="001C1670"/>
    <w:rsid w:val="001C2C97"/>
    <w:rsid w:val="001C42BA"/>
    <w:rsid w:val="001C4936"/>
    <w:rsid w:val="001C7B11"/>
    <w:rsid w:val="001D000A"/>
    <w:rsid w:val="001D0515"/>
    <w:rsid w:val="001D1EF1"/>
    <w:rsid w:val="001D2108"/>
    <w:rsid w:val="001D24F4"/>
    <w:rsid w:val="001D277D"/>
    <w:rsid w:val="001D3D51"/>
    <w:rsid w:val="001D44EC"/>
    <w:rsid w:val="001D45EA"/>
    <w:rsid w:val="001D513A"/>
    <w:rsid w:val="001D5747"/>
    <w:rsid w:val="001D601C"/>
    <w:rsid w:val="001D70F1"/>
    <w:rsid w:val="001D726B"/>
    <w:rsid w:val="001D7289"/>
    <w:rsid w:val="001E1627"/>
    <w:rsid w:val="001E1AE4"/>
    <w:rsid w:val="001E1E3B"/>
    <w:rsid w:val="001E401E"/>
    <w:rsid w:val="001E476F"/>
    <w:rsid w:val="001E5D89"/>
    <w:rsid w:val="001E724B"/>
    <w:rsid w:val="001F023A"/>
    <w:rsid w:val="001F0CF5"/>
    <w:rsid w:val="001F1DF5"/>
    <w:rsid w:val="001F3017"/>
    <w:rsid w:val="001F3A3D"/>
    <w:rsid w:val="001F4EDC"/>
    <w:rsid w:val="001F4FCE"/>
    <w:rsid w:val="001F62A3"/>
    <w:rsid w:val="001F62E2"/>
    <w:rsid w:val="001F7AB0"/>
    <w:rsid w:val="00203978"/>
    <w:rsid w:val="0020413F"/>
    <w:rsid w:val="00205097"/>
    <w:rsid w:val="00205388"/>
    <w:rsid w:val="00206E3E"/>
    <w:rsid w:val="00210643"/>
    <w:rsid w:val="002107C5"/>
    <w:rsid w:val="002108D6"/>
    <w:rsid w:val="002118AF"/>
    <w:rsid w:val="002120D7"/>
    <w:rsid w:val="00213CF3"/>
    <w:rsid w:val="00214031"/>
    <w:rsid w:val="002163F0"/>
    <w:rsid w:val="002165DF"/>
    <w:rsid w:val="0021689F"/>
    <w:rsid w:val="00216928"/>
    <w:rsid w:val="002170A1"/>
    <w:rsid w:val="0021735B"/>
    <w:rsid w:val="00220329"/>
    <w:rsid w:val="00221328"/>
    <w:rsid w:val="00221B58"/>
    <w:rsid w:val="00223671"/>
    <w:rsid w:val="002244EF"/>
    <w:rsid w:val="00224F94"/>
    <w:rsid w:val="0022547F"/>
    <w:rsid w:val="00225E7C"/>
    <w:rsid w:val="0022768C"/>
    <w:rsid w:val="002277CB"/>
    <w:rsid w:val="00230632"/>
    <w:rsid w:val="00231379"/>
    <w:rsid w:val="002319D8"/>
    <w:rsid w:val="0023209E"/>
    <w:rsid w:val="00235566"/>
    <w:rsid w:val="00235676"/>
    <w:rsid w:val="00236076"/>
    <w:rsid w:val="002368AF"/>
    <w:rsid w:val="002375E8"/>
    <w:rsid w:val="0024029A"/>
    <w:rsid w:val="00240B04"/>
    <w:rsid w:val="00241D4F"/>
    <w:rsid w:val="00242BF6"/>
    <w:rsid w:val="00244743"/>
    <w:rsid w:val="00244E52"/>
    <w:rsid w:val="00245739"/>
    <w:rsid w:val="0024787D"/>
    <w:rsid w:val="00247B50"/>
    <w:rsid w:val="00251037"/>
    <w:rsid w:val="00252165"/>
    <w:rsid w:val="00252CB7"/>
    <w:rsid w:val="00252E4D"/>
    <w:rsid w:val="0025374B"/>
    <w:rsid w:val="00254872"/>
    <w:rsid w:val="002552E4"/>
    <w:rsid w:val="0025573D"/>
    <w:rsid w:val="00256679"/>
    <w:rsid w:val="002568B7"/>
    <w:rsid w:val="0026009E"/>
    <w:rsid w:val="00260250"/>
    <w:rsid w:val="00260B29"/>
    <w:rsid w:val="0026236E"/>
    <w:rsid w:val="002625F2"/>
    <w:rsid w:val="0026496A"/>
    <w:rsid w:val="00264DDF"/>
    <w:rsid w:val="00265E8B"/>
    <w:rsid w:val="00266E2D"/>
    <w:rsid w:val="00266F10"/>
    <w:rsid w:val="002712EC"/>
    <w:rsid w:val="00271CA5"/>
    <w:rsid w:val="00271FCF"/>
    <w:rsid w:val="002745A3"/>
    <w:rsid w:val="00275B7E"/>
    <w:rsid w:val="00276496"/>
    <w:rsid w:val="00276CBD"/>
    <w:rsid w:val="00277692"/>
    <w:rsid w:val="0027785F"/>
    <w:rsid w:val="00277FE0"/>
    <w:rsid w:val="00281AC2"/>
    <w:rsid w:val="00281B36"/>
    <w:rsid w:val="00283F38"/>
    <w:rsid w:val="0028649F"/>
    <w:rsid w:val="00286CEC"/>
    <w:rsid w:val="00286FC6"/>
    <w:rsid w:val="00287123"/>
    <w:rsid w:val="002909CA"/>
    <w:rsid w:val="00291374"/>
    <w:rsid w:val="00292112"/>
    <w:rsid w:val="002925AF"/>
    <w:rsid w:val="00293257"/>
    <w:rsid w:val="0029723E"/>
    <w:rsid w:val="0029744D"/>
    <w:rsid w:val="002A0621"/>
    <w:rsid w:val="002A1C11"/>
    <w:rsid w:val="002A228B"/>
    <w:rsid w:val="002A2EB1"/>
    <w:rsid w:val="002A31BE"/>
    <w:rsid w:val="002A34D7"/>
    <w:rsid w:val="002A5ED9"/>
    <w:rsid w:val="002B0C49"/>
    <w:rsid w:val="002B0D10"/>
    <w:rsid w:val="002B1904"/>
    <w:rsid w:val="002B286E"/>
    <w:rsid w:val="002B3FBF"/>
    <w:rsid w:val="002B434F"/>
    <w:rsid w:val="002B46AE"/>
    <w:rsid w:val="002B4DD1"/>
    <w:rsid w:val="002B5384"/>
    <w:rsid w:val="002B5C74"/>
    <w:rsid w:val="002B6053"/>
    <w:rsid w:val="002B6551"/>
    <w:rsid w:val="002C03C7"/>
    <w:rsid w:val="002C18AA"/>
    <w:rsid w:val="002C1BB5"/>
    <w:rsid w:val="002C2CF0"/>
    <w:rsid w:val="002C2E66"/>
    <w:rsid w:val="002C3524"/>
    <w:rsid w:val="002C6CDD"/>
    <w:rsid w:val="002D1CD9"/>
    <w:rsid w:val="002D24D8"/>
    <w:rsid w:val="002D3A87"/>
    <w:rsid w:val="002D4157"/>
    <w:rsid w:val="002D5E9A"/>
    <w:rsid w:val="002E0EE7"/>
    <w:rsid w:val="002E0F38"/>
    <w:rsid w:val="002E1A1D"/>
    <w:rsid w:val="002E21A3"/>
    <w:rsid w:val="002E4E92"/>
    <w:rsid w:val="002E6651"/>
    <w:rsid w:val="002E7255"/>
    <w:rsid w:val="002F1775"/>
    <w:rsid w:val="002F20EA"/>
    <w:rsid w:val="002F2C66"/>
    <w:rsid w:val="002F3F4D"/>
    <w:rsid w:val="002F4411"/>
    <w:rsid w:val="002F5ABD"/>
    <w:rsid w:val="002F60FC"/>
    <w:rsid w:val="002F6832"/>
    <w:rsid w:val="002F7DCE"/>
    <w:rsid w:val="0030031C"/>
    <w:rsid w:val="0030060D"/>
    <w:rsid w:val="00304065"/>
    <w:rsid w:val="003055DF"/>
    <w:rsid w:val="00306F8F"/>
    <w:rsid w:val="003106C3"/>
    <w:rsid w:val="00310A54"/>
    <w:rsid w:val="00310A7E"/>
    <w:rsid w:val="003136A0"/>
    <w:rsid w:val="00313A46"/>
    <w:rsid w:val="00315546"/>
    <w:rsid w:val="003161C2"/>
    <w:rsid w:val="00317A60"/>
    <w:rsid w:val="00320342"/>
    <w:rsid w:val="00322C81"/>
    <w:rsid w:val="00322E57"/>
    <w:rsid w:val="00323497"/>
    <w:rsid w:val="00323800"/>
    <w:rsid w:val="003249E6"/>
    <w:rsid w:val="00325E3C"/>
    <w:rsid w:val="00326304"/>
    <w:rsid w:val="0033075C"/>
    <w:rsid w:val="00330BC9"/>
    <w:rsid w:val="003329C5"/>
    <w:rsid w:val="00332D46"/>
    <w:rsid w:val="00333072"/>
    <w:rsid w:val="00335AC2"/>
    <w:rsid w:val="003373D0"/>
    <w:rsid w:val="0034029A"/>
    <w:rsid w:val="0034060E"/>
    <w:rsid w:val="00341B85"/>
    <w:rsid w:val="00342CA2"/>
    <w:rsid w:val="003432E7"/>
    <w:rsid w:val="00343E79"/>
    <w:rsid w:val="0034536D"/>
    <w:rsid w:val="003453E0"/>
    <w:rsid w:val="0034575F"/>
    <w:rsid w:val="003458D2"/>
    <w:rsid w:val="003506CF"/>
    <w:rsid w:val="00352B11"/>
    <w:rsid w:val="003537DD"/>
    <w:rsid w:val="0035430C"/>
    <w:rsid w:val="003545B3"/>
    <w:rsid w:val="0035656C"/>
    <w:rsid w:val="00356F63"/>
    <w:rsid w:val="003576E8"/>
    <w:rsid w:val="0036027C"/>
    <w:rsid w:val="0036036B"/>
    <w:rsid w:val="00362D59"/>
    <w:rsid w:val="00362E17"/>
    <w:rsid w:val="003630C0"/>
    <w:rsid w:val="00365305"/>
    <w:rsid w:val="00365341"/>
    <w:rsid w:val="00366B2F"/>
    <w:rsid w:val="00366DE3"/>
    <w:rsid w:val="00367DB0"/>
    <w:rsid w:val="003723FC"/>
    <w:rsid w:val="00372717"/>
    <w:rsid w:val="003738D9"/>
    <w:rsid w:val="0037425A"/>
    <w:rsid w:val="00374349"/>
    <w:rsid w:val="0037496F"/>
    <w:rsid w:val="00374BF4"/>
    <w:rsid w:val="0037683F"/>
    <w:rsid w:val="003773E0"/>
    <w:rsid w:val="00382F1F"/>
    <w:rsid w:val="00384DBF"/>
    <w:rsid w:val="0038593E"/>
    <w:rsid w:val="003876C6"/>
    <w:rsid w:val="0038774D"/>
    <w:rsid w:val="00387781"/>
    <w:rsid w:val="003879AD"/>
    <w:rsid w:val="003935CC"/>
    <w:rsid w:val="00394556"/>
    <w:rsid w:val="003954EA"/>
    <w:rsid w:val="00396C7B"/>
    <w:rsid w:val="003A3FE6"/>
    <w:rsid w:val="003A545D"/>
    <w:rsid w:val="003A65F9"/>
    <w:rsid w:val="003A7346"/>
    <w:rsid w:val="003B17FF"/>
    <w:rsid w:val="003B3F23"/>
    <w:rsid w:val="003B6BD0"/>
    <w:rsid w:val="003C0A02"/>
    <w:rsid w:val="003C2DFD"/>
    <w:rsid w:val="003C42C1"/>
    <w:rsid w:val="003C440E"/>
    <w:rsid w:val="003C5F05"/>
    <w:rsid w:val="003C626F"/>
    <w:rsid w:val="003C7293"/>
    <w:rsid w:val="003D1B4D"/>
    <w:rsid w:val="003D2EC1"/>
    <w:rsid w:val="003D3022"/>
    <w:rsid w:val="003D3A08"/>
    <w:rsid w:val="003D5B75"/>
    <w:rsid w:val="003D7E4F"/>
    <w:rsid w:val="003E01B6"/>
    <w:rsid w:val="003E181E"/>
    <w:rsid w:val="003E2242"/>
    <w:rsid w:val="003E667A"/>
    <w:rsid w:val="003E7EAC"/>
    <w:rsid w:val="003F03C5"/>
    <w:rsid w:val="003F07C9"/>
    <w:rsid w:val="003F0CFD"/>
    <w:rsid w:val="003F321C"/>
    <w:rsid w:val="003F400F"/>
    <w:rsid w:val="003F4E2D"/>
    <w:rsid w:val="003F5B37"/>
    <w:rsid w:val="003F6129"/>
    <w:rsid w:val="003F7104"/>
    <w:rsid w:val="003F7DBB"/>
    <w:rsid w:val="00400014"/>
    <w:rsid w:val="00400AA2"/>
    <w:rsid w:val="00401EC5"/>
    <w:rsid w:val="004031F2"/>
    <w:rsid w:val="00403921"/>
    <w:rsid w:val="00403A06"/>
    <w:rsid w:val="00403B66"/>
    <w:rsid w:val="00404566"/>
    <w:rsid w:val="00405E63"/>
    <w:rsid w:val="00406306"/>
    <w:rsid w:val="0041163F"/>
    <w:rsid w:val="004122CB"/>
    <w:rsid w:val="00412B4B"/>
    <w:rsid w:val="0041538B"/>
    <w:rsid w:val="0041580B"/>
    <w:rsid w:val="00415F3D"/>
    <w:rsid w:val="004161A9"/>
    <w:rsid w:val="00416A14"/>
    <w:rsid w:val="0042093C"/>
    <w:rsid w:val="004234E5"/>
    <w:rsid w:val="00426F06"/>
    <w:rsid w:val="00427590"/>
    <w:rsid w:val="004312E4"/>
    <w:rsid w:val="00431A7B"/>
    <w:rsid w:val="004326E5"/>
    <w:rsid w:val="004329E4"/>
    <w:rsid w:val="0043378D"/>
    <w:rsid w:val="0043396C"/>
    <w:rsid w:val="00433E04"/>
    <w:rsid w:val="004354C2"/>
    <w:rsid w:val="00435590"/>
    <w:rsid w:val="00435969"/>
    <w:rsid w:val="004365C0"/>
    <w:rsid w:val="00437591"/>
    <w:rsid w:val="004375C3"/>
    <w:rsid w:val="0044003D"/>
    <w:rsid w:val="004408D6"/>
    <w:rsid w:val="004413A2"/>
    <w:rsid w:val="00442312"/>
    <w:rsid w:val="00442743"/>
    <w:rsid w:val="004452A7"/>
    <w:rsid w:val="00445FD4"/>
    <w:rsid w:val="004467F9"/>
    <w:rsid w:val="00447091"/>
    <w:rsid w:val="00447347"/>
    <w:rsid w:val="00447AB4"/>
    <w:rsid w:val="00450836"/>
    <w:rsid w:val="00451C92"/>
    <w:rsid w:val="00452D89"/>
    <w:rsid w:val="004548F2"/>
    <w:rsid w:val="00454D4D"/>
    <w:rsid w:val="00455264"/>
    <w:rsid w:val="00456172"/>
    <w:rsid w:val="00456CA7"/>
    <w:rsid w:val="00456ED6"/>
    <w:rsid w:val="00457647"/>
    <w:rsid w:val="00461512"/>
    <w:rsid w:val="00461717"/>
    <w:rsid w:val="00462359"/>
    <w:rsid w:val="00462896"/>
    <w:rsid w:val="004634D7"/>
    <w:rsid w:val="004648DC"/>
    <w:rsid w:val="0046717D"/>
    <w:rsid w:val="004673BB"/>
    <w:rsid w:val="00467907"/>
    <w:rsid w:val="00470D87"/>
    <w:rsid w:val="0047115C"/>
    <w:rsid w:val="004717A2"/>
    <w:rsid w:val="00471B75"/>
    <w:rsid w:val="00472FA3"/>
    <w:rsid w:val="004747F6"/>
    <w:rsid w:val="0047673C"/>
    <w:rsid w:val="004772E5"/>
    <w:rsid w:val="004772FD"/>
    <w:rsid w:val="00477DA8"/>
    <w:rsid w:val="00480225"/>
    <w:rsid w:val="00480FCF"/>
    <w:rsid w:val="004814A9"/>
    <w:rsid w:val="00481F33"/>
    <w:rsid w:val="0048326F"/>
    <w:rsid w:val="00483F57"/>
    <w:rsid w:val="00484401"/>
    <w:rsid w:val="00486A8C"/>
    <w:rsid w:val="00486D6C"/>
    <w:rsid w:val="00487F73"/>
    <w:rsid w:val="00490C8D"/>
    <w:rsid w:val="00491988"/>
    <w:rsid w:val="0049217C"/>
    <w:rsid w:val="004925AD"/>
    <w:rsid w:val="00493CD5"/>
    <w:rsid w:val="0049672B"/>
    <w:rsid w:val="00497127"/>
    <w:rsid w:val="004971A4"/>
    <w:rsid w:val="004A19B0"/>
    <w:rsid w:val="004A24D6"/>
    <w:rsid w:val="004A3697"/>
    <w:rsid w:val="004A48F4"/>
    <w:rsid w:val="004A49EE"/>
    <w:rsid w:val="004A5089"/>
    <w:rsid w:val="004A6564"/>
    <w:rsid w:val="004A6E70"/>
    <w:rsid w:val="004A7E16"/>
    <w:rsid w:val="004B0F99"/>
    <w:rsid w:val="004B1A87"/>
    <w:rsid w:val="004B1F18"/>
    <w:rsid w:val="004B36CE"/>
    <w:rsid w:val="004B55EE"/>
    <w:rsid w:val="004B5A1B"/>
    <w:rsid w:val="004B67B7"/>
    <w:rsid w:val="004B7189"/>
    <w:rsid w:val="004B785D"/>
    <w:rsid w:val="004B7C4A"/>
    <w:rsid w:val="004C01FB"/>
    <w:rsid w:val="004C087A"/>
    <w:rsid w:val="004C0C1F"/>
    <w:rsid w:val="004C13C5"/>
    <w:rsid w:val="004C1CDF"/>
    <w:rsid w:val="004C21E8"/>
    <w:rsid w:val="004C37CA"/>
    <w:rsid w:val="004C5DFD"/>
    <w:rsid w:val="004D08FD"/>
    <w:rsid w:val="004D1C59"/>
    <w:rsid w:val="004D3112"/>
    <w:rsid w:val="004D3785"/>
    <w:rsid w:val="004D3B78"/>
    <w:rsid w:val="004D4C91"/>
    <w:rsid w:val="004D7D43"/>
    <w:rsid w:val="004E08FF"/>
    <w:rsid w:val="004E11F6"/>
    <w:rsid w:val="004E2AEA"/>
    <w:rsid w:val="004E2EAF"/>
    <w:rsid w:val="004E337F"/>
    <w:rsid w:val="004E48ED"/>
    <w:rsid w:val="004E4C45"/>
    <w:rsid w:val="004E5CA2"/>
    <w:rsid w:val="004E61CF"/>
    <w:rsid w:val="004E63D6"/>
    <w:rsid w:val="004E6542"/>
    <w:rsid w:val="004E6E8A"/>
    <w:rsid w:val="004E6F6B"/>
    <w:rsid w:val="004F0B34"/>
    <w:rsid w:val="004F14B3"/>
    <w:rsid w:val="004F1A0A"/>
    <w:rsid w:val="004F432F"/>
    <w:rsid w:val="004F5AFE"/>
    <w:rsid w:val="004F6AD8"/>
    <w:rsid w:val="004F7911"/>
    <w:rsid w:val="00500CB3"/>
    <w:rsid w:val="0050145D"/>
    <w:rsid w:val="005033D9"/>
    <w:rsid w:val="00503E7E"/>
    <w:rsid w:val="005046C7"/>
    <w:rsid w:val="00504A40"/>
    <w:rsid w:val="0050516A"/>
    <w:rsid w:val="005053E2"/>
    <w:rsid w:val="005058BA"/>
    <w:rsid w:val="00505CA2"/>
    <w:rsid w:val="005063B4"/>
    <w:rsid w:val="00506A6D"/>
    <w:rsid w:val="00506E35"/>
    <w:rsid w:val="00507D16"/>
    <w:rsid w:val="00507EE0"/>
    <w:rsid w:val="00511718"/>
    <w:rsid w:val="00512598"/>
    <w:rsid w:val="00513B42"/>
    <w:rsid w:val="00514B32"/>
    <w:rsid w:val="00515F8A"/>
    <w:rsid w:val="00516ED6"/>
    <w:rsid w:val="00520126"/>
    <w:rsid w:val="00520497"/>
    <w:rsid w:val="0052086B"/>
    <w:rsid w:val="00520932"/>
    <w:rsid w:val="0052190C"/>
    <w:rsid w:val="00521E85"/>
    <w:rsid w:val="00523256"/>
    <w:rsid w:val="005241A5"/>
    <w:rsid w:val="005254AD"/>
    <w:rsid w:val="00525649"/>
    <w:rsid w:val="00526B8E"/>
    <w:rsid w:val="0052794B"/>
    <w:rsid w:val="005309D8"/>
    <w:rsid w:val="00531E11"/>
    <w:rsid w:val="00532A7C"/>
    <w:rsid w:val="00533379"/>
    <w:rsid w:val="00533725"/>
    <w:rsid w:val="00533F9E"/>
    <w:rsid w:val="0053464A"/>
    <w:rsid w:val="005354E4"/>
    <w:rsid w:val="005360A9"/>
    <w:rsid w:val="0053728A"/>
    <w:rsid w:val="00541CFE"/>
    <w:rsid w:val="005426F9"/>
    <w:rsid w:val="00543C3D"/>
    <w:rsid w:val="00545A8C"/>
    <w:rsid w:val="0054600C"/>
    <w:rsid w:val="00546670"/>
    <w:rsid w:val="005467C4"/>
    <w:rsid w:val="0054687F"/>
    <w:rsid w:val="00547955"/>
    <w:rsid w:val="00547BD4"/>
    <w:rsid w:val="00550861"/>
    <w:rsid w:val="0055215C"/>
    <w:rsid w:val="0055305F"/>
    <w:rsid w:val="00553D32"/>
    <w:rsid w:val="00553FD3"/>
    <w:rsid w:val="005634F5"/>
    <w:rsid w:val="00563A00"/>
    <w:rsid w:val="00563D3F"/>
    <w:rsid w:val="005644AB"/>
    <w:rsid w:val="00564664"/>
    <w:rsid w:val="00564DC3"/>
    <w:rsid w:val="00565AC7"/>
    <w:rsid w:val="0057060D"/>
    <w:rsid w:val="00571C34"/>
    <w:rsid w:val="0057268E"/>
    <w:rsid w:val="0057387E"/>
    <w:rsid w:val="00573FEF"/>
    <w:rsid w:val="005747DD"/>
    <w:rsid w:val="0057629B"/>
    <w:rsid w:val="00577BBC"/>
    <w:rsid w:val="00580211"/>
    <w:rsid w:val="005802A9"/>
    <w:rsid w:val="0058047D"/>
    <w:rsid w:val="00581044"/>
    <w:rsid w:val="00582BA1"/>
    <w:rsid w:val="005836AB"/>
    <w:rsid w:val="00584C80"/>
    <w:rsid w:val="0058759C"/>
    <w:rsid w:val="00587B8C"/>
    <w:rsid w:val="00590279"/>
    <w:rsid w:val="005903F4"/>
    <w:rsid w:val="00590904"/>
    <w:rsid w:val="00590C28"/>
    <w:rsid w:val="005930CE"/>
    <w:rsid w:val="00594B25"/>
    <w:rsid w:val="00594FB0"/>
    <w:rsid w:val="005956BB"/>
    <w:rsid w:val="00595C20"/>
    <w:rsid w:val="00597441"/>
    <w:rsid w:val="00597E6D"/>
    <w:rsid w:val="005A0BEC"/>
    <w:rsid w:val="005A2A6C"/>
    <w:rsid w:val="005A385C"/>
    <w:rsid w:val="005A5B70"/>
    <w:rsid w:val="005A6477"/>
    <w:rsid w:val="005B09D4"/>
    <w:rsid w:val="005B0BDC"/>
    <w:rsid w:val="005B2558"/>
    <w:rsid w:val="005B2977"/>
    <w:rsid w:val="005B3BB4"/>
    <w:rsid w:val="005B75E9"/>
    <w:rsid w:val="005B7DAF"/>
    <w:rsid w:val="005C00AA"/>
    <w:rsid w:val="005C3536"/>
    <w:rsid w:val="005C3E48"/>
    <w:rsid w:val="005C3EAF"/>
    <w:rsid w:val="005C4144"/>
    <w:rsid w:val="005C690A"/>
    <w:rsid w:val="005C69DF"/>
    <w:rsid w:val="005C7112"/>
    <w:rsid w:val="005C71DA"/>
    <w:rsid w:val="005D0D45"/>
    <w:rsid w:val="005D2731"/>
    <w:rsid w:val="005D296F"/>
    <w:rsid w:val="005D395F"/>
    <w:rsid w:val="005D3E77"/>
    <w:rsid w:val="005D4965"/>
    <w:rsid w:val="005D4A8D"/>
    <w:rsid w:val="005D782E"/>
    <w:rsid w:val="005D7838"/>
    <w:rsid w:val="005E07AA"/>
    <w:rsid w:val="005E119B"/>
    <w:rsid w:val="005E16D5"/>
    <w:rsid w:val="005E2053"/>
    <w:rsid w:val="005E24FE"/>
    <w:rsid w:val="005E7B41"/>
    <w:rsid w:val="005F1E19"/>
    <w:rsid w:val="005F2F18"/>
    <w:rsid w:val="005F46BB"/>
    <w:rsid w:val="005F49F8"/>
    <w:rsid w:val="005F60E2"/>
    <w:rsid w:val="005F74CC"/>
    <w:rsid w:val="005F7922"/>
    <w:rsid w:val="00600149"/>
    <w:rsid w:val="00600295"/>
    <w:rsid w:val="00600FBE"/>
    <w:rsid w:val="00601927"/>
    <w:rsid w:val="006022B8"/>
    <w:rsid w:val="00603E0A"/>
    <w:rsid w:val="006062BE"/>
    <w:rsid w:val="00606522"/>
    <w:rsid w:val="006070BB"/>
    <w:rsid w:val="00607B52"/>
    <w:rsid w:val="00607C1C"/>
    <w:rsid w:val="00610402"/>
    <w:rsid w:val="0061185D"/>
    <w:rsid w:val="00611BDB"/>
    <w:rsid w:val="00611E1E"/>
    <w:rsid w:val="0061236A"/>
    <w:rsid w:val="00612625"/>
    <w:rsid w:val="00612E5D"/>
    <w:rsid w:val="00612E7F"/>
    <w:rsid w:val="0061353C"/>
    <w:rsid w:val="006141F9"/>
    <w:rsid w:val="00614858"/>
    <w:rsid w:val="006149AA"/>
    <w:rsid w:val="00614EBD"/>
    <w:rsid w:val="00615C31"/>
    <w:rsid w:val="00616086"/>
    <w:rsid w:val="006162C9"/>
    <w:rsid w:val="006164A7"/>
    <w:rsid w:val="006204DC"/>
    <w:rsid w:val="00620EE4"/>
    <w:rsid w:val="00620FA8"/>
    <w:rsid w:val="00621F97"/>
    <w:rsid w:val="00623B02"/>
    <w:rsid w:val="00623C1E"/>
    <w:rsid w:val="00623C47"/>
    <w:rsid w:val="006273BA"/>
    <w:rsid w:val="00627F23"/>
    <w:rsid w:val="00630210"/>
    <w:rsid w:val="006309DA"/>
    <w:rsid w:val="006331E3"/>
    <w:rsid w:val="00633F53"/>
    <w:rsid w:val="00634516"/>
    <w:rsid w:val="00634A8E"/>
    <w:rsid w:val="00634AF4"/>
    <w:rsid w:val="00635036"/>
    <w:rsid w:val="0063530A"/>
    <w:rsid w:val="00636CE3"/>
    <w:rsid w:val="0063777E"/>
    <w:rsid w:val="00640ECF"/>
    <w:rsid w:val="00641632"/>
    <w:rsid w:val="0064228B"/>
    <w:rsid w:val="00642E03"/>
    <w:rsid w:val="00643326"/>
    <w:rsid w:val="00643749"/>
    <w:rsid w:val="00643ABC"/>
    <w:rsid w:val="006458FE"/>
    <w:rsid w:val="00646DAF"/>
    <w:rsid w:val="00647D55"/>
    <w:rsid w:val="00650071"/>
    <w:rsid w:val="00651C52"/>
    <w:rsid w:val="00653572"/>
    <w:rsid w:val="0065669B"/>
    <w:rsid w:val="00662F80"/>
    <w:rsid w:val="006647CF"/>
    <w:rsid w:val="0066772B"/>
    <w:rsid w:val="00667BA4"/>
    <w:rsid w:val="006715A7"/>
    <w:rsid w:val="00675E74"/>
    <w:rsid w:val="0067704E"/>
    <w:rsid w:val="00677B74"/>
    <w:rsid w:val="0068003F"/>
    <w:rsid w:val="006801C2"/>
    <w:rsid w:val="00680A68"/>
    <w:rsid w:val="00681025"/>
    <w:rsid w:val="006843EF"/>
    <w:rsid w:val="0068444D"/>
    <w:rsid w:val="006845A7"/>
    <w:rsid w:val="00685B08"/>
    <w:rsid w:val="0068798E"/>
    <w:rsid w:val="00687FF9"/>
    <w:rsid w:val="00692DAF"/>
    <w:rsid w:val="00693C82"/>
    <w:rsid w:val="006940C3"/>
    <w:rsid w:val="0069453A"/>
    <w:rsid w:val="0069589B"/>
    <w:rsid w:val="00696614"/>
    <w:rsid w:val="006A09FB"/>
    <w:rsid w:val="006A0B17"/>
    <w:rsid w:val="006A2685"/>
    <w:rsid w:val="006A2F9F"/>
    <w:rsid w:val="006A30DA"/>
    <w:rsid w:val="006A4833"/>
    <w:rsid w:val="006A535B"/>
    <w:rsid w:val="006A7698"/>
    <w:rsid w:val="006A7DE4"/>
    <w:rsid w:val="006B05BD"/>
    <w:rsid w:val="006B1476"/>
    <w:rsid w:val="006B2CB2"/>
    <w:rsid w:val="006B3FC1"/>
    <w:rsid w:val="006B45D1"/>
    <w:rsid w:val="006B5E61"/>
    <w:rsid w:val="006B76DC"/>
    <w:rsid w:val="006C0F3B"/>
    <w:rsid w:val="006C20C5"/>
    <w:rsid w:val="006C225B"/>
    <w:rsid w:val="006C2C99"/>
    <w:rsid w:val="006C38F9"/>
    <w:rsid w:val="006C3EDD"/>
    <w:rsid w:val="006C4AC3"/>
    <w:rsid w:val="006C556D"/>
    <w:rsid w:val="006C63BE"/>
    <w:rsid w:val="006C6664"/>
    <w:rsid w:val="006C778F"/>
    <w:rsid w:val="006C7E2D"/>
    <w:rsid w:val="006D0E02"/>
    <w:rsid w:val="006D1228"/>
    <w:rsid w:val="006D15B7"/>
    <w:rsid w:val="006D179B"/>
    <w:rsid w:val="006D18D1"/>
    <w:rsid w:val="006D235B"/>
    <w:rsid w:val="006D2612"/>
    <w:rsid w:val="006D3576"/>
    <w:rsid w:val="006D45F7"/>
    <w:rsid w:val="006D5BE2"/>
    <w:rsid w:val="006D7DBB"/>
    <w:rsid w:val="006E0A4A"/>
    <w:rsid w:val="006E0E94"/>
    <w:rsid w:val="006E1B43"/>
    <w:rsid w:val="006E1E29"/>
    <w:rsid w:val="006E3558"/>
    <w:rsid w:val="006E696A"/>
    <w:rsid w:val="006E7270"/>
    <w:rsid w:val="006E761E"/>
    <w:rsid w:val="006F12BB"/>
    <w:rsid w:val="006F19E4"/>
    <w:rsid w:val="006F4B60"/>
    <w:rsid w:val="006F578B"/>
    <w:rsid w:val="006F6268"/>
    <w:rsid w:val="006F6622"/>
    <w:rsid w:val="006F7FB8"/>
    <w:rsid w:val="007000D7"/>
    <w:rsid w:val="00700A44"/>
    <w:rsid w:val="00700BA6"/>
    <w:rsid w:val="00701114"/>
    <w:rsid w:val="00701407"/>
    <w:rsid w:val="00702D58"/>
    <w:rsid w:val="00704129"/>
    <w:rsid w:val="0070422A"/>
    <w:rsid w:val="007044D5"/>
    <w:rsid w:val="007048AC"/>
    <w:rsid w:val="00704AA8"/>
    <w:rsid w:val="00704F96"/>
    <w:rsid w:val="0070774C"/>
    <w:rsid w:val="00707B5E"/>
    <w:rsid w:val="007100F7"/>
    <w:rsid w:val="00710F9A"/>
    <w:rsid w:val="00711C55"/>
    <w:rsid w:val="00711E38"/>
    <w:rsid w:val="007123BA"/>
    <w:rsid w:val="00712E72"/>
    <w:rsid w:val="00713B6C"/>
    <w:rsid w:val="00715145"/>
    <w:rsid w:val="007154C5"/>
    <w:rsid w:val="00717194"/>
    <w:rsid w:val="007207E0"/>
    <w:rsid w:val="00720D2A"/>
    <w:rsid w:val="00720DC7"/>
    <w:rsid w:val="00723689"/>
    <w:rsid w:val="00726AE8"/>
    <w:rsid w:val="00727A11"/>
    <w:rsid w:val="00731A5C"/>
    <w:rsid w:val="00733EF6"/>
    <w:rsid w:val="00734678"/>
    <w:rsid w:val="00735076"/>
    <w:rsid w:val="00736EB2"/>
    <w:rsid w:val="00740193"/>
    <w:rsid w:val="007410A6"/>
    <w:rsid w:val="007412EF"/>
    <w:rsid w:val="00742518"/>
    <w:rsid w:val="00742EAE"/>
    <w:rsid w:val="00743AF7"/>
    <w:rsid w:val="00745EE2"/>
    <w:rsid w:val="00747595"/>
    <w:rsid w:val="00747993"/>
    <w:rsid w:val="00747B8F"/>
    <w:rsid w:val="007509A5"/>
    <w:rsid w:val="00750D8D"/>
    <w:rsid w:val="00750DF0"/>
    <w:rsid w:val="00750F56"/>
    <w:rsid w:val="0075159C"/>
    <w:rsid w:val="00752532"/>
    <w:rsid w:val="007529B1"/>
    <w:rsid w:val="00753397"/>
    <w:rsid w:val="00754088"/>
    <w:rsid w:val="00754516"/>
    <w:rsid w:val="00761034"/>
    <w:rsid w:val="00761A12"/>
    <w:rsid w:val="00763557"/>
    <w:rsid w:val="00763D41"/>
    <w:rsid w:val="00763DB2"/>
    <w:rsid w:val="00763EEE"/>
    <w:rsid w:val="00764671"/>
    <w:rsid w:val="007655BA"/>
    <w:rsid w:val="007668DB"/>
    <w:rsid w:val="007704EB"/>
    <w:rsid w:val="00771E5E"/>
    <w:rsid w:val="00772A4B"/>
    <w:rsid w:val="00772D28"/>
    <w:rsid w:val="007733E4"/>
    <w:rsid w:val="00773B2D"/>
    <w:rsid w:val="0077416E"/>
    <w:rsid w:val="00774483"/>
    <w:rsid w:val="00775B8F"/>
    <w:rsid w:val="0077720B"/>
    <w:rsid w:val="00777597"/>
    <w:rsid w:val="00777F17"/>
    <w:rsid w:val="007804C6"/>
    <w:rsid w:val="00780A66"/>
    <w:rsid w:val="00780E09"/>
    <w:rsid w:val="00781D32"/>
    <w:rsid w:val="00782FB8"/>
    <w:rsid w:val="00783134"/>
    <w:rsid w:val="0078327E"/>
    <w:rsid w:val="0078365B"/>
    <w:rsid w:val="007839E2"/>
    <w:rsid w:val="00783D17"/>
    <w:rsid w:val="0078404B"/>
    <w:rsid w:val="007841AF"/>
    <w:rsid w:val="00784F2A"/>
    <w:rsid w:val="00790159"/>
    <w:rsid w:val="007907EC"/>
    <w:rsid w:val="00794B12"/>
    <w:rsid w:val="00794BA5"/>
    <w:rsid w:val="007974D6"/>
    <w:rsid w:val="007A18F0"/>
    <w:rsid w:val="007A21E3"/>
    <w:rsid w:val="007A3DB0"/>
    <w:rsid w:val="007A406C"/>
    <w:rsid w:val="007A4FBC"/>
    <w:rsid w:val="007A534D"/>
    <w:rsid w:val="007A65C1"/>
    <w:rsid w:val="007A6667"/>
    <w:rsid w:val="007A74C7"/>
    <w:rsid w:val="007A78C0"/>
    <w:rsid w:val="007A7DC9"/>
    <w:rsid w:val="007B05BB"/>
    <w:rsid w:val="007B0849"/>
    <w:rsid w:val="007B1072"/>
    <w:rsid w:val="007B23DF"/>
    <w:rsid w:val="007B2D6E"/>
    <w:rsid w:val="007B329C"/>
    <w:rsid w:val="007B3D70"/>
    <w:rsid w:val="007B458A"/>
    <w:rsid w:val="007B475C"/>
    <w:rsid w:val="007B4FEF"/>
    <w:rsid w:val="007B6D4A"/>
    <w:rsid w:val="007B7194"/>
    <w:rsid w:val="007B7872"/>
    <w:rsid w:val="007B7F93"/>
    <w:rsid w:val="007C19A3"/>
    <w:rsid w:val="007C40AF"/>
    <w:rsid w:val="007C40E0"/>
    <w:rsid w:val="007C730A"/>
    <w:rsid w:val="007C7667"/>
    <w:rsid w:val="007C7C8A"/>
    <w:rsid w:val="007D3174"/>
    <w:rsid w:val="007D32A6"/>
    <w:rsid w:val="007D3605"/>
    <w:rsid w:val="007D37B1"/>
    <w:rsid w:val="007D54D6"/>
    <w:rsid w:val="007D56CA"/>
    <w:rsid w:val="007D5863"/>
    <w:rsid w:val="007D6316"/>
    <w:rsid w:val="007E05A0"/>
    <w:rsid w:val="007E063C"/>
    <w:rsid w:val="007E090B"/>
    <w:rsid w:val="007E1B4C"/>
    <w:rsid w:val="007E282B"/>
    <w:rsid w:val="007E6ECB"/>
    <w:rsid w:val="007E738A"/>
    <w:rsid w:val="007E7701"/>
    <w:rsid w:val="007F0577"/>
    <w:rsid w:val="007F2921"/>
    <w:rsid w:val="007F315A"/>
    <w:rsid w:val="007F3D4F"/>
    <w:rsid w:val="007F5535"/>
    <w:rsid w:val="007F59B8"/>
    <w:rsid w:val="007F5D3C"/>
    <w:rsid w:val="007F70FE"/>
    <w:rsid w:val="007F7696"/>
    <w:rsid w:val="00800A3B"/>
    <w:rsid w:val="0080225F"/>
    <w:rsid w:val="008023F4"/>
    <w:rsid w:val="00802733"/>
    <w:rsid w:val="00805CF8"/>
    <w:rsid w:val="00806403"/>
    <w:rsid w:val="00806D39"/>
    <w:rsid w:val="00806DE2"/>
    <w:rsid w:val="00806F99"/>
    <w:rsid w:val="00807254"/>
    <w:rsid w:val="0080758F"/>
    <w:rsid w:val="008125BF"/>
    <w:rsid w:val="00812BCE"/>
    <w:rsid w:val="00813502"/>
    <w:rsid w:val="008138E6"/>
    <w:rsid w:val="00814FB0"/>
    <w:rsid w:val="008160DB"/>
    <w:rsid w:val="008166B3"/>
    <w:rsid w:val="008169ED"/>
    <w:rsid w:val="00816EFE"/>
    <w:rsid w:val="008219C2"/>
    <w:rsid w:val="00823572"/>
    <w:rsid w:val="00823C8E"/>
    <w:rsid w:val="00825713"/>
    <w:rsid w:val="00825945"/>
    <w:rsid w:val="00826027"/>
    <w:rsid w:val="008319ED"/>
    <w:rsid w:val="00831C7E"/>
    <w:rsid w:val="00832DE4"/>
    <w:rsid w:val="00832F39"/>
    <w:rsid w:val="00833F39"/>
    <w:rsid w:val="008346E5"/>
    <w:rsid w:val="008357A0"/>
    <w:rsid w:val="00835A3E"/>
    <w:rsid w:val="008372D6"/>
    <w:rsid w:val="008403DB"/>
    <w:rsid w:val="008416F5"/>
    <w:rsid w:val="00841B18"/>
    <w:rsid w:val="00843047"/>
    <w:rsid w:val="00843496"/>
    <w:rsid w:val="00843A95"/>
    <w:rsid w:val="00844A98"/>
    <w:rsid w:val="0084508F"/>
    <w:rsid w:val="008451B5"/>
    <w:rsid w:val="00846749"/>
    <w:rsid w:val="008471E7"/>
    <w:rsid w:val="008474AF"/>
    <w:rsid w:val="00847B0F"/>
    <w:rsid w:val="00847B91"/>
    <w:rsid w:val="00847F21"/>
    <w:rsid w:val="008509B1"/>
    <w:rsid w:val="008517B6"/>
    <w:rsid w:val="00853397"/>
    <w:rsid w:val="00853614"/>
    <w:rsid w:val="0085409F"/>
    <w:rsid w:val="0085510D"/>
    <w:rsid w:val="008556EF"/>
    <w:rsid w:val="00855AF3"/>
    <w:rsid w:val="0086028E"/>
    <w:rsid w:val="00865FC8"/>
    <w:rsid w:val="00867406"/>
    <w:rsid w:val="008706D5"/>
    <w:rsid w:val="0087075A"/>
    <w:rsid w:val="00872616"/>
    <w:rsid w:val="00872A14"/>
    <w:rsid w:val="0087635C"/>
    <w:rsid w:val="00876D98"/>
    <w:rsid w:val="008807CF"/>
    <w:rsid w:val="00880F32"/>
    <w:rsid w:val="008813EC"/>
    <w:rsid w:val="00881F46"/>
    <w:rsid w:val="008838C5"/>
    <w:rsid w:val="00884977"/>
    <w:rsid w:val="0088536F"/>
    <w:rsid w:val="008858DD"/>
    <w:rsid w:val="00887B79"/>
    <w:rsid w:val="00890A1E"/>
    <w:rsid w:val="00890D10"/>
    <w:rsid w:val="00892786"/>
    <w:rsid w:val="00892FC4"/>
    <w:rsid w:val="008930D9"/>
    <w:rsid w:val="008936A9"/>
    <w:rsid w:val="008966C3"/>
    <w:rsid w:val="00896B7C"/>
    <w:rsid w:val="00896CBC"/>
    <w:rsid w:val="008A12E0"/>
    <w:rsid w:val="008A1FD5"/>
    <w:rsid w:val="008A23AC"/>
    <w:rsid w:val="008A44D7"/>
    <w:rsid w:val="008A534F"/>
    <w:rsid w:val="008A7D2E"/>
    <w:rsid w:val="008A7D5E"/>
    <w:rsid w:val="008B0F53"/>
    <w:rsid w:val="008B4038"/>
    <w:rsid w:val="008B5E69"/>
    <w:rsid w:val="008C1AD2"/>
    <w:rsid w:val="008C3783"/>
    <w:rsid w:val="008C3EF1"/>
    <w:rsid w:val="008C48AC"/>
    <w:rsid w:val="008C687C"/>
    <w:rsid w:val="008D0316"/>
    <w:rsid w:val="008D0E2C"/>
    <w:rsid w:val="008D1DA0"/>
    <w:rsid w:val="008D346C"/>
    <w:rsid w:val="008D3938"/>
    <w:rsid w:val="008D4DE4"/>
    <w:rsid w:val="008D5236"/>
    <w:rsid w:val="008D5ABA"/>
    <w:rsid w:val="008D6F51"/>
    <w:rsid w:val="008E0515"/>
    <w:rsid w:val="008E2F2C"/>
    <w:rsid w:val="008E317D"/>
    <w:rsid w:val="008E37B0"/>
    <w:rsid w:val="008E3B8F"/>
    <w:rsid w:val="008E45CC"/>
    <w:rsid w:val="008E46A4"/>
    <w:rsid w:val="008E4B95"/>
    <w:rsid w:val="008E5EDE"/>
    <w:rsid w:val="008E618F"/>
    <w:rsid w:val="008E67B9"/>
    <w:rsid w:val="008E70E1"/>
    <w:rsid w:val="008E777F"/>
    <w:rsid w:val="008F0BDC"/>
    <w:rsid w:val="008F1C77"/>
    <w:rsid w:val="008F3796"/>
    <w:rsid w:val="008F5703"/>
    <w:rsid w:val="008F68B1"/>
    <w:rsid w:val="008F70ED"/>
    <w:rsid w:val="008F73C2"/>
    <w:rsid w:val="008F74F3"/>
    <w:rsid w:val="00900535"/>
    <w:rsid w:val="00900598"/>
    <w:rsid w:val="00900B3F"/>
    <w:rsid w:val="00900DBC"/>
    <w:rsid w:val="00902ADD"/>
    <w:rsid w:val="0090352F"/>
    <w:rsid w:val="0090452F"/>
    <w:rsid w:val="009062E8"/>
    <w:rsid w:val="009100FD"/>
    <w:rsid w:val="00910698"/>
    <w:rsid w:val="00910E86"/>
    <w:rsid w:val="0091116D"/>
    <w:rsid w:val="00914465"/>
    <w:rsid w:val="00915D23"/>
    <w:rsid w:val="009178EA"/>
    <w:rsid w:val="00917FF0"/>
    <w:rsid w:val="00921693"/>
    <w:rsid w:val="0092199B"/>
    <w:rsid w:val="00921CE9"/>
    <w:rsid w:val="00922BCE"/>
    <w:rsid w:val="00923142"/>
    <w:rsid w:val="00924B15"/>
    <w:rsid w:val="00924C98"/>
    <w:rsid w:val="00925A00"/>
    <w:rsid w:val="00925CD7"/>
    <w:rsid w:val="009264AA"/>
    <w:rsid w:val="009265B1"/>
    <w:rsid w:val="00931FBC"/>
    <w:rsid w:val="009325A1"/>
    <w:rsid w:val="00932BC5"/>
    <w:rsid w:val="00933957"/>
    <w:rsid w:val="00934588"/>
    <w:rsid w:val="00935D75"/>
    <w:rsid w:val="00936C2D"/>
    <w:rsid w:val="009402D9"/>
    <w:rsid w:val="0094123F"/>
    <w:rsid w:val="00941AB8"/>
    <w:rsid w:val="00943128"/>
    <w:rsid w:val="009433E9"/>
    <w:rsid w:val="00943762"/>
    <w:rsid w:val="00944598"/>
    <w:rsid w:val="009450BE"/>
    <w:rsid w:val="00945951"/>
    <w:rsid w:val="0094729F"/>
    <w:rsid w:val="00947704"/>
    <w:rsid w:val="00952D4C"/>
    <w:rsid w:val="00954038"/>
    <w:rsid w:val="00954542"/>
    <w:rsid w:val="00955D33"/>
    <w:rsid w:val="00956261"/>
    <w:rsid w:val="00956450"/>
    <w:rsid w:val="00956E7D"/>
    <w:rsid w:val="00960A6B"/>
    <w:rsid w:val="00963C7E"/>
    <w:rsid w:val="00965275"/>
    <w:rsid w:val="0096688B"/>
    <w:rsid w:val="00967DAE"/>
    <w:rsid w:val="009726E0"/>
    <w:rsid w:val="00973315"/>
    <w:rsid w:val="00977464"/>
    <w:rsid w:val="00977D13"/>
    <w:rsid w:val="00977D53"/>
    <w:rsid w:val="00980846"/>
    <w:rsid w:val="00982007"/>
    <w:rsid w:val="009841FB"/>
    <w:rsid w:val="00985995"/>
    <w:rsid w:val="009859F9"/>
    <w:rsid w:val="009871AF"/>
    <w:rsid w:val="0098759C"/>
    <w:rsid w:val="00990B5C"/>
    <w:rsid w:val="009930B4"/>
    <w:rsid w:val="00993F00"/>
    <w:rsid w:val="0099570C"/>
    <w:rsid w:val="00995F11"/>
    <w:rsid w:val="0099603C"/>
    <w:rsid w:val="00997417"/>
    <w:rsid w:val="0099786E"/>
    <w:rsid w:val="009A28C7"/>
    <w:rsid w:val="009A3528"/>
    <w:rsid w:val="009A4BC5"/>
    <w:rsid w:val="009A4DD3"/>
    <w:rsid w:val="009A4DEF"/>
    <w:rsid w:val="009A558D"/>
    <w:rsid w:val="009A691B"/>
    <w:rsid w:val="009A6A66"/>
    <w:rsid w:val="009A6F5C"/>
    <w:rsid w:val="009A7164"/>
    <w:rsid w:val="009B058A"/>
    <w:rsid w:val="009B2FAB"/>
    <w:rsid w:val="009B401A"/>
    <w:rsid w:val="009B4B6D"/>
    <w:rsid w:val="009B4FA5"/>
    <w:rsid w:val="009B7AB3"/>
    <w:rsid w:val="009C02C2"/>
    <w:rsid w:val="009C0A2F"/>
    <w:rsid w:val="009C0E40"/>
    <w:rsid w:val="009C1CC9"/>
    <w:rsid w:val="009C2F4B"/>
    <w:rsid w:val="009C3915"/>
    <w:rsid w:val="009C3F5F"/>
    <w:rsid w:val="009C47F1"/>
    <w:rsid w:val="009C5122"/>
    <w:rsid w:val="009C693D"/>
    <w:rsid w:val="009D01BC"/>
    <w:rsid w:val="009D04E5"/>
    <w:rsid w:val="009D054E"/>
    <w:rsid w:val="009D0A0C"/>
    <w:rsid w:val="009D0FA6"/>
    <w:rsid w:val="009D1620"/>
    <w:rsid w:val="009D3A7D"/>
    <w:rsid w:val="009D40D8"/>
    <w:rsid w:val="009D42EB"/>
    <w:rsid w:val="009D4515"/>
    <w:rsid w:val="009D491F"/>
    <w:rsid w:val="009E10D2"/>
    <w:rsid w:val="009E4A73"/>
    <w:rsid w:val="009E583A"/>
    <w:rsid w:val="009E59D3"/>
    <w:rsid w:val="009E696B"/>
    <w:rsid w:val="009F0C94"/>
    <w:rsid w:val="009F1DCF"/>
    <w:rsid w:val="009F3D92"/>
    <w:rsid w:val="009F3EC2"/>
    <w:rsid w:val="009F405E"/>
    <w:rsid w:val="009F41E6"/>
    <w:rsid w:val="009F74FA"/>
    <w:rsid w:val="00A00033"/>
    <w:rsid w:val="00A046E5"/>
    <w:rsid w:val="00A056C2"/>
    <w:rsid w:val="00A058F8"/>
    <w:rsid w:val="00A0670F"/>
    <w:rsid w:val="00A11A70"/>
    <w:rsid w:val="00A12592"/>
    <w:rsid w:val="00A13B8A"/>
    <w:rsid w:val="00A141AC"/>
    <w:rsid w:val="00A15B20"/>
    <w:rsid w:val="00A1657B"/>
    <w:rsid w:val="00A209ED"/>
    <w:rsid w:val="00A21253"/>
    <w:rsid w:val="00A215B6"/>
    <w:rsid w:val="00A23D4E"/>
    <w:rsid w:val="00A24B3C"/>
    <w:rsid w:val="00A255BC"/>
    <w:rsid w:val="00A25AB3"/>
    <w:rsid w:val="00A27EAA"/>
    <w:rsid w:val="00A31199"/>
    <w:rsid w:val="00A31406"/>
    <w:rsid w:val="00A32F71"/>
    <w:rsid w:val="00A33F83"/>
    <w:rsid w:val="00A34C93"/>
    <w:rsid w:val="00A35B00"/>
    <w:rsid w:val="00A36169"/>
    <w:rsid w:val="00A36546"/>
    <w:rsid w:val="00A36636"/>
    <w:rsid w:val="00A3775B"/>
    <w:rsid w:val="00A403BD"/>
    <w:rsid w:val="00A40C4F"/>
    <w:rsid w:val="00A42018"/>
    <w:rsid w:val="00A42535"/>
    <w:rsid w:val="00A4494D"/>
    <w:rsid w:val="00A450E6"/>
    <w:rsid w:val="00A4725F"/>
    <w:rsid w:val="00A47496"/>
    <w:rsid w:val="00A47531"/>
    <w:rsid w:val="00A51848"/>
    <w:rsid w:val="00A5354B"/>
    <w:rsid w:val="00A53ED8"/>
    <w:rsid w:val="00A551AF"/>
    <w:rsid w:val="00A57734"/>
    <w:rsid w:val="00A60FA5"/>
    <w:rsid w:val="00A629D0"/>
    <w:rsid w:val="00A62FDE"/>
    <w:rsid w:val="00A63106"/>
    <w:rsid w:val="00A632F8"/>
    <w:rsid w:val="00A64485"/>
    <w:rsid w:val="00A64ADD"/>
    <w:rsid w:val="00A66AB6"/>
    <w:rsid w:val="00A66BF4"/>
    <w:rsid w:val="00A6704A"/>
    <w:rsid w:val="00A67920"/>
    <w:rsid w:val="00A7166E"/>
    <w:rsid w:val="00A71C49"/>
    <w:rsid w:val="00A720B8"/>
    <w:rsid w:val="00A72377"/>
    <w:rsid w:val="00A7438B"/>
    <w:rsid w:val="00A743D3"/>
    <w:rsid w:val="00A74662"/>
    <w:rsid w:val="00A75104"/>
    <w:rsid w:val="00A759F4"/>
    <w:rsid w:val="00A7698C"/>
    <w:rsid w:val="00A77EC9"/>
    <w:rsid w:val="00A77FD8"/>
    <w:rsid w:val="00A81C7C"/>
    <w:rsid w:val="00A8205B"/>
    <w:rsid w:val="00A83679"/>
    <w:rsid w:val="00A838C9"/>
    <w:rsid w:val="00A85D17"/>
    <w:rsid w:val="00A863F5"/>
    <w:rsid w:val="00A86690"/>
    <w:rsid w:val="00A867B7"/>
    <w:rsid w:val="00A86C38"/>
    <w:rsid w:val="00A870F6"/>
    <w:rsid w:val="00A87E39"/>
    <w:rsid w:val="00A90517"/>
    <w:rsid w:val="00A910D4"/>
    <w:rsid w:val="00A93DA9"/>
    <w:rsid w:val="00A93F40"/>
    <w:rsid w:val="00A94027"/>
    <w:rsid w:val="00A94582"/>
    <w:rsid w:val="00A9751F"/>
    <w:rsid w:val="00A9768E"/>
    <w:rsid w:val="00AA000C"/>
    <w:rsid w:val="00AA06B6"/>
    <w:rsid w:val="00AA10DC"/>
    <w:rsid w:val="00AA1763"/>
    <w:rsid w:val="00AA2466"/>
    <w:rsid w:val="00AA3CE9"/>
    <w:rsid w:val="00AA3F55"/>
    <w:rsid w:val="00AA504C"/>
    <w:rsid w:val="00AA778F"/>
    <w:rsid w:val="00AA7D14"/>
    <w:rsid w:val="00AB0224"/>
    <w:rsid w:val="00AB1B81"/>
    <w:rsid w:val="00AB1E98"/>
    <w:rsid w:val="00AB22B3"/>
    <w:rsid w:val="00AB3C69"/>
    <w:rsid w:val="00AB6424"/>
    <w:rsid w:val="00AB6A44"/>
    <w:rsid w:val="00AB7B17"/>
    <w:rsid w:val="00AC17F5"/>
    <w:rsid w:val="00AC1F7A"/>
    <w:rsid w:val="00AC2C19"/>
    <w:rsid w:val="00AC2E50"/>
    <w:rsid w:val="00AC3BBD"/>
    <w:rsid w:val="00AC42B3"/>
    <w:rsid w:val="00AC5053"/>
    <w:rsid w:val="00AC52B0"/>
    <w:rsid w:val="00AC638E"/>
    <w:rsid w:val="00AC721B"/>
    <w:rsid w:val="00AC7592"/>
    <w:rsid w:val="00AD01AE"/>
    <w:rsid w:val="00AD073B"/>
    <w:rsid w:val="00AD0986"/>
    <w:rsid w:val="00AD0ACD"/>
    <w:rsid w:val="00AD14B3"/>
    <w:rsid w:val="00AD15C4"/>
    <w:rsid w:val="00AD18ED"/>
    <w:rsid w:val="00AD2991"/>
    <w:rsid w:val="00AD5AD0"/>
    <w:rsid w:val="00AD6193"/>
    <w:rsid w:val="00AE12D8"/>
    <w:rsid w:val="00AE1C65"/>
    <w:rsid w:val="00AE21C0"/>
    <w:rsid w:val="00AE266A"/>
    <w:rsid w:val="00AE2F92"/>
    <w:rsid w:val="00AF0A7B"/>
    <w:rsid w:val="00AF13EB"/>
    <w:rsid w:val="00AF1816"/>
    <w:rsid w:val="00AF24CC"/>
    <w:rsid w:val="00AF5F31"/>
    <w:rsid w:val="00AF60AF"/>
    <w:rsid w:val="00AF6447"/>
    <w:rsid w:val="00AF65C4"/>
    <w:rsid w:val="00AF6A60"/>
    <w:rsid w:val="00B000D6"/>
    <w:rsid w:val="00B007BB"/>
    <w:rsid w:val="00B00DC5"/>
    <w:rsid w:val="00B01326"/>
    <w:rsid w:val="00B0159C"/>
    <w:rsid w:val="00B04231"/>
    <w:rsid w:val="00B05FE8"/>
    <w:rsid w:val="00B07E09"/>
    <w:rsid w:val="00B101C3"/>
    <w:rsid w:val="00B119F4"/>
    <w:rsid w:val="00B13A21"/>
    <w:rsid w:val="00B13A63"/>
    <w:rsid w:val="00B14508"/>
    <w:rsid w:val="00B150EA"/>
    <w:rsid w:val="00B153EA"/>
    <w:rsid w:val="00B15832"/>
    <w:rsid w:val="00B15ABD"/>
    <w:rsid w:val="00B162A3"/>
    <w:rsid w:val="00B17729"/>
    <w:rsid w:val="00B20C90"/>
    <w:rsid w:val="00B2251B"/>
    <w:rsid w:val="00B2483D"/>
    <w:rsid w:val="00B258EC"/>
    <w:rsid w:val="00B26250"/>
    <w:rsid w:val="00B2695B"/>
    <w:rsid w:val="00B327FB"/>
    <w:rsid w:val="00B329B2"/>
    <w:rsid w:val="00B32D91"/>
    <w:rsid w:val="00B34603"/>
    <w:rsid w:val="00B36F1B"/>
    <w:rsid w:val="00B41041"/>
    <w:rsid w:val="00B41F33"/>
    <w:rsid w:val="00B4236D"/>
    <w:rsid w:val="00B43C17"/>
    <w:rsid w:val="00B447DF"/>
    <w:rsid w:val="00B45E62"/>
    <w:rsid w:val="00B46CF4"/>
    <w:rsid w:val="00B46E23"/>
    <w:rsid w:val="00B5154C"/>
    <w:rsid w:val="00B52136"/>
    <w:rsid w:val="00B54CFB"/>
    <w:rsid w:val="00B553FE"/>
    <w:rsid w:val="00B55A96"/>
    <w:rsid w:val="00B55B65"/>
    <w:rsid w:val="00B635D1"/>
    <w:rsid w:val="00B63A49"/>
    <w:rsid w:val="00B679FC"/>
    <w:rsid w:val="00B7250B"/>
    <w:rsid w:val="00B73912"/>
    <w:rsid w:val="00B75004"/>
    <w:rsid w:val="00B763CB"/>
    <w:rsid w:val="00B8023E"/>
    <w:rsid w:val="00B80D62"/>
    <w:rsid w:val="00B812C4"/>
    <w:rsid w:val="00B81C01"/>
    <w:rsid w:val="00B827AE"/>
    <w:rsid w:val="00B835BE"/>
    <w:rsid w:val="00B83FEE"/>
    <w:rsid w:val="00B8500B"/>
    <w:rsid w:val="00B862B4"/>
    <w:rsid w:val="00B8650D"/>
    <w:rsid w:val="00B86F07"/>
    <w:rsid w:val="00B871D6"/>
    <w:rsid w:val="00B87911"/>
    <w:rsid w:val="00B90A4E"/>
    <w:rsid w:val="00B921EA"/>
    <w:rsid w:val="00B92704"/>
    <w:rsid w:val="00B934A7"/>
    <w:rsid w:val="00B9424E"/>
    <w:rsid w:val="00B96A3A"/>
    <w:rsid w:val="00B96E13"/>
    <w:rsid w:val="00B97A56"/>
    <w:rsid w:val="00BA1A01"/>
    <w:rsid w:val="00BA28F9"/>
    <w:rsid w:val="00BA6937"/>
    <w:rsid w:val="00BA7011"/>
    <w:rsid w:val="00BA7CAB"/>
    <w:rsid w:val="00BB24AB"/>
    <w:rsid w:val="00BB3B0E"/>
    <w:rsid w:val="00BB3CAE"/>
    <w:rsid w:val="00BB4604"/>
    <w:rsid w:val="00BB49B9"/>
    <w:rsid w:val="00BB5254"/>
    <w:rsid w:val="00BB573E"/>
    <w:rsid w:val="00BB6336"/>
    <w:rsid w:val="00BB69D2"/>
    <w:rsid w:val="00BC020F"/>
    <w:rsid w:val="00BC1983"/>
    <w:rsid w:val="00BC2E83"/>
    <w:rsid w:val="00BC3225"/>
    <w:rsid w:val="00BC367E"/>
    <w:rsid w:val="00BC3D63"/>
    <w:rsid w:val="00BC580C"/>
    <w:rsid w:val="00BC6B2C"/>
    <w:rsid w:val="00BD1EA4"/>
    <w:rsid w:val="00BD2B08"/>
    <w:rsid w:val="00BD33C6"/>
    <w:rsid w:val="00BD5912"/>
    <w:rsid w:val="00BD659C"/>
    <w:rsid w:val="00BD7F33"/>
    <w:rsid w:val="00BE06B0"/>
    <w:rsid w:val="00BE1609"/>
    <w:rsid w:val="00BE34DA"/>
    <w:rsid w:val="00BE4ED6"/>
    <w:rsid w:val="00BE504B"/>
    <w:rsid w:val="00BE5343"/>
    <w:rsid w:val="00BE557F"/>
    <w:rsid w:val="00BF24D5"/>
    <w:rsid w:val="00BF2637"/>
    <w:rsid w:val="00BF2A28"/>
    <w:rsid w:val="00BF6610"/>
    <w:rsid w:val="00BF7210"/>
    <w:rsid w:val="00BF7EFC"/>
    <w:rsid w:val="00C0011A"/>
    <w:rsid w:val="00C011E1"/>
    <w:rsid w:val="00C018E6"/>
    <w:rsid w:val="00C029D4"/>
    <w:rsid w:val="00C031C6"/>
    <w:rsid w:val="00C04ADA"/>
    <w:rsid w:val="00C0519B"/>
    <w:rsid w:val="00C05FBD"/>
    <w:rsid w:val="00C0796B"/>
    <w:rsid w:val="00C07D21"/>
    <w:rsid w:val="00C115C5"/>
    <w:rsid w:val="00C11A23"/>
    <w:rsid w:val="00C12432"/>
    <w:rsid w:val="00C14959"/>
    <w:rsid w:val="00C14B74"/>
    <w:rsid w:val="00C15EE0"/>
    <w:rsid w:val="00C16908"/>
    <w:rsid w:val="00C17890"/>
    <w:rsid w:val="00C17EB4"/>
    <w:rsid w:val="00C21B02"/>
    <w:rsid w:val="00C22A6E"/>
    <w:rsid w:val="00C23A06"/>
    <w:rsid w:val="00C24680"/>
    <w:rsid w:val="00C25F36"/>
    <w:rsid w:val="00C2668C"/>
    <w:rsid w:val="00C26C75"/>
    <w:rsid w:val="00C2757C"/>
    <w:rsid w:val="00C30A11"/>
    <w:rsid w:val="00C3100D"/>
    <w:rsid w:val="00C313FB"/>
    <w:rsid w:val="00C31E9D"/>
    <w:rsid w:val="00C34F3C"/>
    <w:rsid w:val="00C3570B"/>
    <w:rsid w:val="00C364B4"/>
    <w:rsid w:val="00C36656"/>
    <w:rsid w:val="00C36AD6"/>
    <w:rsid w:val="00C4089B"/>
    <w:rsid w:val="00C43C09"/>
    <w:rsid w:val="00C4451B"/>
    <w:rsid w:val="00C458B7"/>
    <w:rsid w:val="00C45B9B"/>
    <w:rsid w:val="00C46FCD"/>
    <w:rsid w:val="00C473B0"/>
    <w:rsid w:val="00C50C25"/>
    <w:rsid w:val="00C51053"/>
    <w:rsid w:val="00C5157C"/>
    <w:rsid w:val="00C519A4"/>
    <w:rsid w:val="00C519B8"/>
    <w:rsid w:val="00C52379"/>
    <w:rsid w:val="00C53700"/>
    <w:rsid w:val="00C54461"/>
    <w:rsid w:val="00C55356"/>
    <w:rsid w:val="00C55F0E"/>
    <w:rsid w:val="00C562FE"/>
    <w:rsid w:val="00C56468"/>
    <w:rsid w:val="00C56F5E"/>
    <w:rsid w:val="00C57125"/>
    <w:rsid w:val="00C572AF"/>
    <w:rsid w:val="00C57A69"/>
    <w:rsid w:val="00C57BE2"/>
    <w:rsid w:val="00C616BF"/>
    <w:rsid w:val="00C642CD"/>
    <w:rsid w:val="00C6450F"/>
    <w:rsid w:val="00C6468C"/>
    <w:rsid w:val="00C64D13"/>
    <w:rsid w:val="00C66217"/>
    <w:rsid w:val="00C66A1A"/>
    <w:rsid w:val="00C6791F"/>
    <w:rsid w:val="00C67937"/>
    <w:rsid w:val="00C707C1"/>
    <w:rsid w:val="00C70B3D"/>
    <w:rsid w:val="00C713DA"/>
    <w:rsid w:val="00C71571"/>
    <w:rsid w:val="00C721BF"/>
    <w:rsid w:val="00C72612"/>
    <w:rsid w:val="00C72BE7"/>
    <w:rsid w:val="00C72F3A"/>
    <w:rsid w:val="00C73E6E"/>
    <w:rsid w:val="00C753F9"/>
    <w:rsid w:val="00C804A8"/>
    <w:rsid w:val="00C80847"/>
    <w:rsid w:val="00C82225"/>
    <w:rsid w:val="00C82D16"/>
    <w:rsid w:val="00C82E94"/>
    <w:rsid w:val="00C839FC"/>
    <w:rsid w:val="00C8495E"/>
    <w:rsid w:val="00C853CC"/>
    <w:rsid w:val="00C85F59"/>
    <w:rsid w:val="00C91207"/>
    <w:rsid w:val="00C91395"/>
    <w:rsid w:val="00C91E24"/>
    <w:rsid w:val="00C92F83"/>
    <w:rsid w:val="00C9350A"/>
    <w:rsid w:val="00C94900"/>
    <w:rsid w:val="00C96E78"/>
    <w:rsid w:val="00C97029"/>
    <w:rsid w:val="00CA0E54"/>
    <w:rsid w:val="00CA1239"/>
    <w:rsid w:val="00CA20A1"/>
    <w:rsid w:val="00CA2BF8"/>
    <w:rsid w:val="00CA2EE0"/>
    <w:rsid w:val="00CA30A5"/>
    <w:rsid w:val="00CA3AB9"/>
    <w:rsid w:val="00CA6305"/>
    <w:rsid w:val="00CA6A00"/>
    <w:rsid w:val="00CA6CE8"/>
    <w:rsid w:val="00CB0D99"/>
    <w:rsid w:val="00CB2019"/>
    <w:rsid w:val="00CB3AB9"/>
    <w:rsid w:val="00CB3FB2"/>
    <w:rsid w:val="00CB3FC6"/>
    <w:rsid w:val="00CB51FF"/>
    <w:rsid w:val="00CC0CC5"/>
    <w:rsid w:val="00CC0F0A"/>
    <w:rsid w:val="00CC19FB"/>
    <w:rsid w:val="00CC1C32"/>
    <w:rsid w:val="00CC222F"/>
    <w:rsid w:val="00CC28FC"/>
    <w:rsid w:val="00CC3E3B"/>
    <w:rsid w:val="00CC3F9D"/>
    <w:rsid w:val="00CC4672"/>
    <w:rsid w:val="00CC47F8"/>
    <w:rsid w:val="00CC4EF0"/>
    <w:rsid w:val="00CC52C4"/>
    <w:rsid w:val="00CD26F4"/>
    <w:rsid w:val="00CD2F9F"/>
    <w:rsid w:val="00CD3B31"/>
    <w:rsid w:val="00CD4996"/>
    <w:rsid w:val="00CD5430"/>
    <w:rsid w:val="00CD6665"/>
    <w:rsid w:val="00CD6F68"/>
    <w:rsid w:val="00CE012E"/>
    <w:rsid w:val="00CE0B1B"/>
    <w:rsid w:val="00CE0B31"/>
    <w:rsid w:val="00CE26BE"/>
    <w:rsid w:val="00CE3F87"/>
    <w:rsid w:val="00CE412E"/>
    <w:rsid w:val="00CE5430"/>
    <w:rsid w:val="00CE5AD3"/>
    <w:rsid w:val="00CE7FBD"/>
    <w:rsid w:val="00CF1A77"/>
    <w:rsid w:val="00CF2DA6"/>
    <w:rsid w:val="00CF35E8"/>
    <w:rsid w:val="00CF4538"/>
    <w:rsid w:val="00CF4556"/>
    <w:rsid w:val="00CF4E3A"/>
    <w:rsid w:val="00D015CB"/>
    <w:rsid w:val="00D0373E"/>
    <w:rsid w:val="00D05B98"/>
    <w:rsid w:val="00D063CF"/>
    <w:rsid w:val="00D0654C"/>
    <w:rsid w:val="00D06ED2"/>
    <w:rsid w:val="00D06FE3"/>
    <w:rsid w:val="00D071D3"/>
    <w:rsid w:val="00D07C64"/>
    <w:rsid w:val="00D1195C"/>
    <w:rsid w:val="00D133EE"/>
    <w:rsid w:val="00D14100"/>
    <w:rsid w:val="00D164A2"/>
    <w:rsid w:val="00D2049C"/>
    <w:rsid w:val="00D2164D"/>
    <w:rsid w:val="00D22074"/>
    <w:rsid w:val="00D22644"/>
    <w:rsid w:val="00D2387C"/>
    <w:rsid w:val="00D23E1B"/>
    <w:rsid w:val="00D24A8B"/>
    <w:rsid w:val="00D27B81"/>
    <w:rsid w:val="00D27D2E"/>
    <w:rsid w:val="00D302CE"/>
    <w:rsid w:val="00D30CB0"/>
    <w:rsid w:val="00D33976"/>
    <w:rsid w:val="00D34785"/>
    <w:rsid w:val="00D35A95"/>
    <w:rsid w:val="00D35DE5"/>
    <w:rsid w:val="00D366F9"/>
    <w:rsid w:val="00D367E4"/>
    <w:rsid w:val="00D4093C"/>
    <w:rsid w:val="00D42F61"/>
    <w:rsid w:val="00D44435"/>
    <w:rsid w:val="00D44787"/>
    <w:rsid w:val="00D4489B"/>
    <w:rsid w:val="00D44F97"/>
    <w:rsid w:val="00D46B9D"/>
    <w:rsid w:val="00D46D4A"/>
    <w:rsid w:val="00D46D60"/>
    <w:rsid w:val="00D4793B"/>
    <w:rsid w:val="00D50AA5"/>
    <w:rsid w:val="00D51DBB"/>
    <w:rsid w:val="00D52B87"/>
    <w:rsid w:val="00D53685"/>
    <w:rsid w:val="00D5658D"/>
    <w:rsid w:val="00D60301"/>
    <w:rsid w:val="00D61693"/>
    <w:rsid w:val="00D62192"/>
    <w:rsid w:val="00D62743"/>
    <w:rsid w:val="00D7153D"/>
    <w:rsid w:val="00D73499"/>
    <w:rsid w:val="00D73A0A"/>
    <w:rsid w:val="00D74776"/>
    <w:rsid w:val="00D77A04"/>
    <w:rsid w:val="00D77B6F"/>
    <w:rsid w:val="00D8177C"/>
    <w:rsid w:val="00D81A91"/>
    <w:rsid w:val="00D82225"/>
    <w:rsid w:val="00D828BE"/>
    <w:rsid w:val="00D83DD0"/>
    <w:rsid w:val="00D8429E"/>
    <w:rsid w:val="00D8480B"/>
    <w:rsid w:val="00D86C20"/>
    <w:rsid w:val="00D875A3"/>
    <w:rsid w:val="00D9057A"/>
    <w:rsid w:val="00D9138F"/>
    <w:rsid w:val="00D92715"/>
    <w:rsid w:val="00D93E1D"/>
    <w:rsid w:val="00D9467B"/>
    <w:rsid w:val="00D95DA4"/>
    <w:rsid w:val="00D969EC"/>
    <w:rsid w:val="00D96C54"/>
    <w:rsid w:val="00DA0287"/>
    <w:rsid w:val="00DA03DE"/>
    <w:rsid w:val="00DA136B"/>
    <w:rsid w:val="00DA13A1"/>
    <w:rsid w:val="00DA22DE"/>
    <w:rsid w:val="00DA3CEA"/>
    <w:rsid w:val="00DA5722"/>
    <w:rsid w:val="00DA5DFA"/>
    <w:rsid w:val="00DA6C09"/>
    <w:rsid w:val="00DA77C8"/>
    <w:rsid w:val="00DA7E7D"/>
    <w:rsid w:val="00DB00B2"/>
    <w:rsid w:val="00DB00E8"/>
    <w:rsid w:val="00DB1BA1"/>
    <w:rsid w:val="00DB3AE6"/>
    <w:rsid w:val="00DB4785"/>
    <w:rsid w:val="00DC048F"/>
    <w:rsid w:val="00DC0D6E"/>
    <w:rsid w:val="00DC6BE9"/>
    <w:rsid w:val="00DC7ED6"/>
    <w:rsid w:val="00DC7F36"/>
    <w:rsid w:val="00DC7F5D"/>
    <w:rsid w:val="00DD1435"/>
    <w:rsid w:val="00DD15F8"/>
    <w:rsid w:val="00DD28CF"/>
    <w:rsid w:val="00DD34D0"/>
    <w:rsid w:val="00DD4B24"/>
    <w:rsid w:val="00DD5731"/>
    <w:rsid w:val="00DD57C8"/>
    <w:rsid w:val="00DD66E7"/>
    <w:rsid w:val="00DD6DB6"/>
    <w:rsid w:val="00DE01AA"/>
    <w:rsid w:val="00DE0633"/>
    <w:rsid w:val="00DE17D3"/>
    <w:rsid w:val="00DE1A59"/>
    <w:rsid w:val="00DE2120"/>
    <w:rsid w:val="00DE2B6F"/>
    <w:rsid w:val="00DE2C2E"/>
    <w:rsid w:val="00DE4A75"/>
    <w:rsid w:val="00DE52AE"/>
    <w:rsid w:val="00DE553C"/>
    <w:rsid w:val="00DE683D"/>
    <w:rsid w:val="00DE6865"/>
    <w:rsid w:val="00DE6AA9"/>
    <w:rsid w:val="00DE6F5D"/>
    <w:rsid w:val="00DE798E"/>
    <w:rsid w:val="00DF03F7"/>
    <w:rsid w:val="00DF160D"/>
    <w:rsid w:val="00DF250C"/>
    <w:rsid w:val="00DF3ADF"/>
    <w:rsid w:val="00DF56FE"/>
    <w:rsid w:val="00DF7AFB"/>
    <w:rsid w:val="00DF7C20"/>
    <w:rsid w:val="00DF7D54"/>
    <w:rsid w:val="00E001B8"/>
    <w:rsid w:val="00E034A8"/>
    <w:rsid w:val="00E03BEE"/>
    <w:rsid w:val="00E03E67"/>
    <w:rsid w:val="00E04C24"/>
    <w:rsid w:val="00E05EB5"/>
    <w:rsid w:val="00E06554"/>
    <w:rsid w:val="00E07C77"/>
    <w:rsid w:val="00E11D9E"/>
    <w:rsid w:val="00E13478"/>
    <w:rsid w:val="00E159F4"/>
    <w:rsid w:val="00E1636A"/>
    <w:rsid w:val="00E16CFA"/>
    <w:rsid w:val="00E21098"/>
    <w:rsid w:val="00E22975"/>
    <w:rsid w:val="00E22C44"/>
    <w:rsid w:val="00E23357"/>
    <w:rsid w:val="00E2336D"/>
    <w:rsid w:val="00E244EC"/>
    <w:rsid w:val="00E24964"/>
    <w:rsid w:val="00E24E73"/>
    <w:rsid w:val="00E25355"/>
    <w:rsid w:val="00E25558"/>
    <w:rsid w:val="00E26E4B"/>
    <w:rsid w:val="00E274D0"/>
    <w:rsid w:val="00E323AF"/>
    <w:rsid w:val="00E32E35"/>
    <w:rsid w:val="00E32E7F"/>
    <w:rsid w:val="00E32F93"/>
    <w:rsid w:val="00E32FA5"/>
    <w:rsid w:val="00E3537D"/>
    <w:rsid w:val="00E3589C"/>
    <w:rsid w:val="00E37068"/>
    <w:rsid w:val="00E42B8B"/>
    <w:rsid w:val="00E44E50"/>
    <w:rsid w:val="00E44F7C"/>
    <w:rsid w:val="00E46A00"/>
    <w:rsid w:val="00E51E82"/>
    <w:rsid w:val="00E52903"/>
    <w:rsid w:val="00E52F62"/>
    <w:rsid w:val="00E5320E"/>
    <w:rsid w:val="00E53C20"/>
    <w:rsid w:val="00E5613A"/>
    <w:rsid w:val="00E566FA"/>
    <w:rsid w:val="00E57458"/>
    <w:rsid w:val="00E609C8"/>
    <w:rsid w:val="00E60D50"/>
    <w:rsid w:val="00E67FDB"/>
    <w:rsid w:val="00E73F97"/>
    <w:rsid w:val="00E74E8F"/>
    <w:rsid w:val="00E7568F"/>
    <w:rsid w:val="00E77ADF"/>
    <w:rsid w:val="00E814DF"/>
    <w:rsid w:val="00E82D0E"/>
    <w:rsid w:val="00E83569"/>
    <w:rsid w:val="00E849FB"/>
    <w:rsid w:val="00E84BE3"/>
    <w:rsid w:val="00E86919"/>
    <w:rsid w:val="00E87645"/>
    <w:rsid w:val="00E87D6D"/>
    <w:rsid w:val="00E87FC8"/>
    <w:rsid w:val="00E91810"/>
    <w:rsid w:val="00E96B8B"/>
    <w:rsid w:val="00E97BCB"/>
    <w:rsid w:val="00EA13C4"/>
    <w:rsid w:val="00EA239B"/>
    <w:rsid w:val="00EA3031"/>
    <w:rsid w:val="00EA3799"/>
    <w:rsid w:val="00EA49CB"/>
    <w:rsid w:val="00EA58E2"/>
    <w:rsid w:val="00EA6A37"/>
    <w:rsid w:val="00EA6A9D"/>
    <w:rsid w:val="00EA6D6A"/>
    <w:rsid w:val="00EA7A53"/>
    <w:rsid w:val="00EB3411"/>
    <w:rsid w:val="00EB37A5"/>
    <w:rsid w:val="00EB4B1D"/>
    <w:rsid w:val="00EB7316"/>
    <w:rsid w:val="00EB75FC"/>
    <w:rsid w:val="00EC0FE2"/>
    <w:rsid w:val="00EC2387"/>
    <w:rsid w:val="00EC5DAB"/>
    <w:rsid w:val="00EC5F0B"/>
    <w:rsid w:val="00EC5FD7"/>
    <w:rsid w:val="00EC620C"/>
    <w:rsid w:val="00ED1943"/>
    <w:rsid w:val="00ED1CC6"/>
    <w:rsid w:val="00ED203B"/>
    <w:rsid w:val="00ED269F"/>
    <w:rsid w:val="00ED500B"/>
    <w:rsid w:val="00ED5825"/>
    <w:rsid w:val="00ED6CEC"/>
    <w:rsid w:val="00ED7BD9"/>
    <w:rsid w:val="00EE0811"/>
    <w:rsid w:val="00EE2213"/>
    <w:rsid w:val="00EE22D9"/>
    <w:rsid w:val="00EE26ED"/>
    <w:rsid w:val="00EE2A3B"/>
    <w:rsid w:val="00EE3B47"/>
    <w:rsid w:val="00EE3F57"/>
    <w:rsid w:val="00EE4622"/>
    <w:rsid w:val="00EE4C8C"/>
    <w:rsid w:val="00EE4F42"/>
    <w:rsid w:val="00EE54BD"/>
    <w:rsid w:val="00EE649F"/>
    <w:rsid w:val="00EE6905"/>
    <w:rsid w:val="00EE7A93"/>
    <w:rsid w:val="00EF016D"/>
    <w:rsid w:val="00EF067E"/>
    <w:rsid w:val="00EF36E3"/>
    <w:rsid w:val="00EF427F"/>
    <w:rsid w:val="00EF6185"/>
    <w:rsid w:val="00EF6F0C"/>
    <w:rsid w:val="00EF739A"/>
    <w:rsid w:val="00F066E8"/>
    <w:rsid w:val="00F10F17"/>
    <w:rsid w:val="00F120F9"/>
    <w:rsid w:val="00F1460F"/>
    <w:rsid w:val="00F15529"/>
    <w:rsid w:val="00F1574B"/>
    <w:rsid w:val="00F16845"/>
    <w:rsid w:val="00F16884"/>
    <w:rsid w:val="00F16A7A"/>
    <w:rsid w:val="00F1786E"/>
    <w:rsid w:val="00F201D4"/>
    <w:rsid w:val="00F21FA5"/>
    <w:rsid w:val="00F22DFA"/>
    <w:rsid w:val="00F24893"/>
    <w:rsid w:val="00F248B3"/>
    <w:rsid w:val="00F25A45"/>
    <w:rsid w:val="00F264EF"/>
    <w:rsid w:val="00F26666"/>
    <w:rsid w:val="00F26A74"/>
    <w:rsid w:val="00F2719B"/>
    <w:rsid w:val="00F30215"/>
    <w:rsid w:val="00F30D74"/>
    <w:rsid w:val="00F3156C"/>
    <w:rsid w:val="00F31622"/>
    <w:rsid w:val="00F34566"/>
    <w:rsid w:val="00F3482D"/>
    <w:rsid w:val="00F349CE"/>
    <w:rsid w:val="00F35BAC"/>
    <w:rsid w:val="00F37102"/>
    <w:rsid w:val="00F37653"/>
    <w:rsid w:val="00F40865"/>
    <w:rsid w:val="00F41848"/>
    <w:rsid w:val="00F42914"/>
    <w:rsid w:val="00F42F71"/>
    <w:rsid w:val="00F440CA"/>
    <w:rsid w:val="00F46FC3"/>
    <w:rsid w:val="00F5011C"/>
    <w:rsid w:val="00F52B07"/>
    <w:rsid w:val="00F52CA7"/>
    <w:rsid w:val="00F54925"/>
    <w:rsid w:val="00F54BEC"/>
    <w:rsid w:val="00F628A8"/>
    <w:rsid w:val="00F629FB"/>
    <w:rsid w:val="00F62B3A"/>
    <w:rsid w:val="00F632F7"/>
    <w:rsid w:val="00F64051"/>
    <w:rsid w:val="00F64340"/>
    <w:rsid w:val="00F646A6"/>
    <w:rsid w:val="00F650B2"/>
    <w:rsid w:val="00F6585F"/>
    <w:rsid w:val="00F664E3"/>
    <w:rsid w:val="00F66F30"/>
    <w:rsid w:val="00F70B92"/>
    <w:rsid w:val="00F7465D"/>
    <w:rsid w:val="00F755FD"/>
    <w:rsid w:val="00F76FE5"/>
    <w:rsid w:val="00F77477"/>
    <w:rsid w:val="00F800F9"/>
    <w:rsid w:val="00F8026B"/>
    <w:rsid w:val="00F80562"/>
    <w:rsid w:val="00F80867"/>
    <w:rsid w:val="00F808CD"/>
    <w:rsid w:val="00F826B7"/>
    <w:rsid w:val="00F85172"/>
    <w:rsid w:val="00F85BB7"/>
    <w:rsid w:val="00F86E96"/>
    <w:rsid w:val="00F91B3A"/>
    <w:rsid w:val="00F92D44"/>
    <w:rsid w:val="00F932A4"/>
    <w:rsid w:val="00F933FE"/>
    <w:rsid w:val="00F93FAC"/>
    <w:rsid w:val="00F95152"/>
    <w:rsid w:val="00F95494"/>
    <w:rsid w:val="00F97260"/>
    <w:rsid w:val="00F97827"/>
    <w:rsid w:val="00FA0019"/>
    <w:rsid w:val="00FA024C"/>
    <w:rsid w:val="00FA1E7E"/>
    <w:rsid w:val="00FA3504"/>
    <w:rsid w:val="00FA4719"/>
    <w:rsid w:val="00FA79BE"/>
    <w:rsid w:val="00FB03F6"/>
    <w:rsid w:val="00FB0EB1"/>
    <w:rsid w:val="00FB2202"/>
    <w:rsid w:val="00FB29BD"/>
    <w:rsid w:val="00FB29F4"/>
    <w:rsid w:val="00FB3856"/>
    <w:rsid w:val="00FB3B78"/>
    <w:rsid w:val="00FB47F9"/>
    <w:rsid w:val="00FB6912"/>
    <w:rsid w:val="00FB6E2D"/>
    <w:rsid w:val="00FC063D"/>
    <w:rsid w:val="00FC15EF"/>
    <w:rsid w:val="00FC2F29"/>
    <w:rsid w:val="00FC4A6B"/>
    <w:rsid w:val="00FC6D17"/>
    <w:rsid w:val="00FD3321"/>
    <w:rsid w:val="00FD36A2"/>
    <w:rsid w:val="00FD41BA"/>
    <w:rsid w:val="00FD434F"/>
    <w:rsid w:val="00FD47C3"/>
    <w:rsid w:val="00FD48BE"/>
    <w:rsid w:val="00FD5362"/>
    <w:rsid w:val="00FD582C"/>
    <w:rsid w:val="00FD7836"/>
    <w:rsid w:val="00FE0710"/>
    <w:rsid w:val="00FE40C4"/>
    <w:rsid w:val="00FE45F3"/>
    <w:rsid w:val="00FE529C"/>
    <w:rsid w:val="00FE544B"/>
    <w:rsid w:val="00FE5F4C"/>
    <w:rsid w:val="00FE7BEB"/>
    <w:rsid w:val="00FE7D11"/>
    <w:rsid w:val="00FE7E30"/>
    <w:rsid w:val="00FF06B2"/>
    <w:rsid w:val="00FF0746"/>
    <w:rsid w:val="00FF2788"/>
    <w:rsid w:val="00FF2C09"/>
    <w:rsid w:val="00FF368A"/>
    <w:rsid w:val="00FF3765"/>
    <w:rsid w:val="00FF39FC"/>
    <w:rsid w:val="00FF4A78"/>
    <w:rsid w:val="00FF6EFE"/>
    <w:rsid w:val="00FF72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ro-RO" w:bidi="ro-RO"/>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endnote reference" w:uiPriority="0"/>
    <w:lsdException w:name="endnote text" w:uiPriority="0"/>
    <w:lsdException w:name="table of authorities" w:uiPriority="0"/>
    <w:lsdException w:name="List Bullet" w:uiPriority="0"/>
    <w:lsdException w:name="List Number" w:uiPriority="0"/>
    <w:lsdException w:name="List Bullet 3" w:uiPriority="0"/>
    <w:lsdException w:name="List Number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Note Heading" w:uiPriority="0"/>
    <w:lsdException w:name="Body Text 3" w:uiPriority="0"/>
    <w:lsdException w:name="Strong" w:semiHidden="0" w:uiPriority="22" w:unhideWhenUsed="0" w:qFormat="1"/>
    <w:lsdException w:name="Emphasis" w:semiHidden="0" w:unhideWhenUsed="0" w:qFormat="1"/>
    <w:lsdException w:name="Document Map" w:uiPriority="0"/>
    <w:lsdException w:name="HTML Acronym" w:uiPriority="0"/>
    <w:lsdException w:name="annotation subject" w:uiPriority="0"/>
    <w:lsdException w:name="Outline List 2" w:uiPriority="0"/>
    <w:lsdException w:name="Table List 4"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7A56"/>
    <w:pPr>
      <w:overflowPunct w:val="0"/>
      <w:autoSpaceDE w:val="0"/>
      <w:autoSpaceDN w:val="0"/>
      <w:adjustRightInd w:val="0"/>
      <w:spacing w:after="120" w:line="240" w:lineRule="exact"/>
      <w:jc w:val="both"/>
      <w:textAlignment w:val="baseline"/>
    </w:pPr>
    <w:rPr>
      <w:rFonts w:ascii="Arial" w:eastAsiaTheme="minorEastAsia" w:hAnsi="Arial" w:cs="Times New Roman"/>
      <w:kern w:val="12"/>
      <w:sz w:val="20"/>
      <w:szCs w:val="20"/>
    </w:rPr>
  </w:style>
  <w:style w:type="paragraph" w:styleId="Heading1">
    <w:name w:val="heading 1"/>
    <w:basedOn w:val="Normal"/>
    <w:next w:val="Normal"/>
    <w:link w:val="Heading1Char"/>
    <w:qFormat/>
    <w:rsid w:val="00B97A56"/>
    <w:pPr>
      <w:keepNext/>
      <w:overflowPunct/>
      <w:autoSpaceDE/>
      <w:autoSpaceDN/>
      <w:adjustRightInd/>
      <w:spacing w:before="300" w:after="300" w:line="560" w:lineRule="exact"/>
      <w:textAlignment w:val="auto"/>
      <w:outlineLvl w:val="0"/>
    </w:pPr>
    <w:rPr>
      <w:rFonts w:cs="Arial"/>
      <w:bCs/>
      <w:color w:val="646464"/>
      <w:sz w:val="48"/>
      <w:szCs w:val="48"/>
    </w:rPr>
  </w:style>
  <w:style w:type="paragraph" w:styleId="Heading2">
    <w:name w:val="heading 2"/>
    <w:basedOn w:val="Normal"/>
    <w:next w:val="Normal"/>
    <w:link w:val="Heading2Char"/>
    <w:uiPriority w:val="9"/>
    <w:qFormat/>
    <w:rsid w:val="00B97A56"/>
    <w:pPr>
      <w:tabs>
        <w:tab w:val="left" w:pos="1620"/>
      </w:tabs>
      <w:overflowPunct/>
      <w:autoSpaceDE/>
      <w:autoSpaceDN/>
      <w:adjustRightInd/>
      <w:spacing w:before="300" w:after="300" w:line="240" w:lineRule="atLeast"/>
      <w:textAlignment w:val="auto"/>
      <w:outlineLvl w:val="1"/>
    </w:pPr>
    <w:rPr>
      <w:rFonts w:cs="Arial"/>
      <w:bCs/>
      <w:color w:val="646464"/>
      <w:spacing w:val="-10"/>
      <w:kern w:val="32"/>
      <w:sz w:val="40"/>
      <w:szCs w:val="40"/>
    </w:rPr>
  </w:style>
  <w:style w:type="paragraph" w:styleId="Heading3">
    <w:name w:val="heading 3"/>
    <w:basedOn w:val="Normal"/>
    <w:next w:val="Normal"/>
    <w:link w:val="Heading3Char"/>
    <w:uiPriority w:val="9"/>
    <w:qFormat/>
    <w:rsid w:val="00B97A56"/>
    <w:pPr>
      <w:keepNext/>
      <w:overflowPunct/>
      <w:autoSpaceDE/>
      <w:autoSpaceDN/>
      <w:adjustRightInd/>
      <w:spacing w:before="360" w:after="360" w:line="240" w:lineRule="atLeast"/>
      <w:textAlignment w:val="auto"/>
      <w:outlineLvl w:val="2"/>
    </w:pPr>
    <w:rPr>
      <w:rFonts w:ascii="EYInterstate Light" w:hAnsi="EYInterstate Light" w:cs="Arial"/>
      <w:bCs/>
      <w:color w:val="646464"/>
      <w:kern w:val="0"/>
      <w:sz w:val="24"/>
      <w:szCs w:val="36"/>
    </w:rPr>
  </w:style>
  <w:style w:type="paragraph" w:styleId="Heading4">
    <w:name w:val="heading 4"/>
    <w:basedOn w:val="Normal"/>
    <w:next w:val="Normal"/>
    <w:link w:val="Heading4Char"/>
    <w:uiPriority w:val="9"/>
    <w:qFormat/>
    <w:rsid w:val="00B97A56"/>
    <w:pPr>
      <w:keepNext/>
      <w:overflowPunct/>
      <w:autoSpaceDE/>
      <w:autoSpaceDN/>
      <w:adjustRightInd/>
      <w:spacing w:before="300" w:after="60" w:line="240" w:lineRule="auto"/>
      <w:textAlignment w:val="auto"/>
      <w:outlineLvl w:val="3"/>
    </w:pPr>
    <w:rPr>
      <w:bCs/>
      <w:color w:val="646464"/>
      <w:kern w:val="0"/>
      <w:sz w:val="32"/>
      <w:szCs w:val="32"/>
    </w:rPr>
  </w:style>
  <w:style w:type="paragraph" w:styleId="Heading5">
    <w:name w:val="heading 5"/>
    <w:basedOn w:val="Normal"/>
    <w:next w:val="Normal"/>
    <w:link w:val="Heading5Char"/>
    <w:qFormat/>
    <w:rsid w:val="00B97A56"/>
    <w:pPr>
      <w:overflowPunct/>
      <w:autoSpaceDE/>
      <w:autoSpaceDN/>
      <w:adjustRightInd/>
      <w:spacing w:before="240" w:after="60"/>
      <w:textAlignment w:val="auto"/>
      <w:outlineLvl w:val="4"/>
    </w:pPr>
    <w:rPr>
      <w:bCs/>
      <w:i/>
      <w:iCs/>
      <w:color w:val="000000"/>
      <w:kern w:val="0"/>
      <w:sz w:val="28"/>
      <w:szCs w:val="28"/>
    </w:rPr>
  </w:style>
  <w:style w:type="paragraph" w:styleId="Heading6">
    <w:name w:val="heading 6"/>
    <w:basedOn w:val="Normal"/>
    <w:next w:val="Normal"/>
    <w:link w:val="Heading6Char"/>
    <w:qFormat/>
    <w:rsid w:val="00B97A56"/>
    <w:pPr>
      <w:overflowPunct/>
      <w:autoSpaceDE/>
      <w:autoSpaceDN/>
      <w:adjustRightInd/>
      <w:spacing w:before="240" w:after="60"/>
      <w:textAlignment w:val="auto"/>
      <w:outlineLvl w:val="5"/>
    </w:pPr>
    <w:rPr>
      <w:b/>
      <w:bCs/>
      <w:kern w:val="0"/>
      <w:sz w:val="22"/>
      <w:szCs w:val="22"/>
    </w:rPr>
  </w:style>
  <w:style w:type="paragraph" w:styleId="Heading7">
    <w:name w:val="heading 7"/>
    <w:basedOn w:val="Normal"/>
    <w:next w:val="Normal"/>
    <w:link w:val="Heading7Char"/>
    <w:qFormat/>
    <w:rsid w:val="00B97A56"/>
    <w:pPr>
      <w:overflowPunct/>
      <w:autoSpaceDE/>
      <w:autoSpaceDN/>
      <w:adjustRightInd/>
      <w:spacing w:before="240" w:after="60"/>
      <w:textAlignment w:val="auto"/>
      <w:outlineLvl w:val="6"/>
    </w:pPr>
    <w:rPr>
      <w:kern w:val="0"/>
      <w:szCs w:val="24"/>
      <w:u w:val="single"/>
    </w:rPr>
  </w:style>
  <w:style w:type="paragraph" w:styleId="Heading8">
    <w:name w:val="heading 8"/>
    <w:basedOn w:val="Normal"/>
    <w:next w:val="Normal"/>
    <w:link w:val="Heading8Char"/>
    <w:qFormat/>
    <w:rsid w:val="00B97A56"/>
    <w:pPr>
      <w:overflowPunct/>
      <w:autoSpaceDE/>
      <w:autoSpaceDN/>
      <w:adjustRightInd/>
      <w:spacing w:before="240" w:after="60"/>
      <w:textAlignment w:val="auto"/>
      <w:outlineLvl w:val="7"/>
    </w:pPr>
    <w:rPr>
      <w:i/>
      <w:iCs/>
      <w:kern w:val="0"/>
      <w:szCs w:val="24"/>
    </w:rPr>
  </w:style>
  <w:style w:type="paragraph" w:styleId="Heading9">
    <w:name w:val="heading 9"/>
    <w:basedOn w:val="Normal"/>
    <w:next w:val="Normal"/>
    <w:link w:val="Heading9Char"/>
    <w:qFormat/>
    <w:rsid w:val="00B97A56"/>
    <w:pPr>
      <w:overflowPunct/>
      <w:autoSpaceDE/>
      <w:autoSpaceDN/>
      <w:adjustRightInd/>
      <w:spacing w:before="240" w:after="60"/>
      <w:textAlignment w:val="auto"/>
      <w:outlineLvl w:val="8"/>
    </w:pPr>
    <w:rPr>
      <w:rFonts w:ascii="EYInterstate" w:hAnsi="EYInterstate" w:cs="Arial"/>
      <w:kern w:val="0"/>
      <w:sz w:val="1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7A56"/>
    <w:rPr>
      <w:rFonts w:ascii="Arial" w:eastAsiaTheme="minorEastAsia" w:hAnsi="Arial" w:cs="Arial"/>
      <w:bCs/>
      <w:color w:val="646464"/>
      <w:kern w:val="12"/>
      <w:sz w:val="48"/>
      <w:szCs w:val="48"/>
    </w:rPr>
  </w:style>
  <w:style w:type="character" w:customStyle="1" w:styleId="Heading2Char">
    <w:name w:val="Heading 2 Char"/>
    <w:basedOn w:val="DefaultParagraphFont"/>
    <w:link w:val="Heading2"/>
    <w:uiPriority w:val="9"/>
    <w:rsid w:val="00B97A56"/>
    <w:rPr>
      <w:rFonts w:ascii="Arial" w:eastAsiaTheme="minorEastAsia" w:hAnsi="Arial" w:cs="Arial"/>
      <w:bCs/>
      <w:color w:val="646464"/>
      <w:spacing w:val="-10"/>
      <w:kern w:val="32"/>
      <w:sz w:val="40"/>
      <w:szCs w:val="40"/>
    </w:rPr>
  </w:style>
  <w:style w:type="character" w:customStyle="1" w:styleId="Heading3Char">
    <w:name w:val="Heading 3 Char"/>
    <w:basedOn w:val="DefaultParagraphFont"/>
    <w:link w:val="Heading3"/>
    <w:uiPriority w:val="9"/>
    <w:rsid w:val="00B97A56"/>
    <w:rPr>
      <w:rFonts w:ascii="EYInterstate Light" w:eastAsiaTheme="minorEastAsia" w:hAnsi="EYInterstate Light" w:cs="Arial"/>
      <w:bCs/>
      <w:color w:val="646464"/>
      <w:sz w:val="24"/>
      <w:szCs w:val="36"/>
    </w:rPr>
  </w:style>
  <w:style w:type="character" w:customStyle="1" w:styleId="Heading4Char">
    <w:name w:val="Heading 4 Char"/>
    <w:basedOn w:val="DefaultParagraphFont"/>
    <w:link w:val="Heading4"/>
    <w:uiPriority w:val="9"/>
    <w:rsid w:val="00B97A56"/>
    <w:rPr>
      <w:rFonts w:ascii="Arial" w:eastAsiaTheme="minorEastAsia" w:hAnsi="Arial" w:cs="Times New Roman"/>
      <w:bCs/>
      <w:color w:val="646464"/>
      <w:sz w:val="32"/>
      <w:szCs w:val="32"/>
    </w:rPr>
  </w:style>
  <w:style w:type="character" w:customStyle="1" w:styleId="Heading5Char">
    <w:name w:val="Heading 5 Char"/>
    <w:basedOn w:val="DefaultParagraphFont"/>
    <w:link w:val="Heading5"/>
    <w:rsid w:val="00B97A56"/>
    <w:rPr>
      <w:rFonts w:ascii="Arial" w:eastAsiaTheme="minorEastAsia" w:hAnsi="Arial" w:cs="Times New Roman"/>
      <w:bCs/>
      <w:i/>
      <w:iCs/>
      <w:color w:val="000000"/>
      <w:sz w:val="28"/>
      <w:szCs w:val="28"/>
    </w:rPr>
  </w:style>
  <w:style w:type="character" w:customStyle="1" w:styleId="Heading6Char">
    <w:name w:val="Heading 6 Char"/>
    <w:basedOn w:val="DefaultParagraphFont"/>
    <w:link w:val="Heading6"/>
    <w:rsid w:val="00B97A56"/>
    <w:rPr>
      <w:rFonts w:ascii="Arial" w:eastAsiaTheme="minorEastAsia" w:hAnsi="Arial" w:cs="Times New Roman"/>
      <w:b/>
      <w:bCs/>
    </w:rPr>
  </w:style>
  <w:style w:type="character" w:customStyle="1" w:styleId="Heading7Char">
    <w:name w:val="Heading 7 Char"/>
    <w:basedOn w:val="DefaultParagraphFont"/>
    <w:link w:val="Heading7"/>
    <w:rsid w:val="00B97A56"/>
    <w:rPr>
      <w:rFonts w:ascii="Arial" w:eastAsiaTheme="minorEastAsia" w:hAnsi="Arial" w:cs="Times New Roman"/>
      <w:sz w:val="20"/>
      <w:szCs w:val="24"/>
      <w:u w:val="single"/>
    </w:rPr>
  </w:style>
  <w:style w:type="character" w:customStyle="1" w:styleId="Heading8Char">
    <w:name w:val="Heading 8 Char"/>
    <w:basedOn w:val="DefaultParagraphFont"/>
    <w:link w:val="Heading8"/>
    <w:rsid w:val="00B97A56"/>
    <w:rPr>
      <w:rFonts w:ascii="Arial" w:eastAsiaTheme="minorEastAsia" w:hAnsi="Arial" w:cs="Times New Roman"/>
      <w:i/>
      <w:iCs/>
      <w:sz w:val="20"/>
      <w:szCs w:val="24"/>
    </w:rPr>
  </w:style>
  <w:style w:type="character" w:customStyle="1" w:styleId="Heading9Char">
    <w:name w:val="Heading 9 Char"/>
    <w:basedOn w:val="DefaultParagraphFont"/>
    <w:link w:val="Heading9"/>
    <w:rsid w:val="00B97A56"/>
    <w:rPr>
      <w:rFonts w:ascii="EYInterstate" w:eastAsiaTheme="minorEastAsia" w:hAnsi="EYInterstate" w:cs="Arial"/>
      <w:sz w:val="16"/>
    </w:rPr>
  </w:style>
  <w:style w:type="paragraph" w:styleId="Footer">
    <w:name w:val="footer"/>
    <w:link w:val="FooterChar"/>
    <w:uiPriority w:val="99"/>
    <w:rsid w:val="00B97A56"/>
    <w:pPr>
      <w:tabs>
        <w:tab w:val="left" w:pos="3572"/>
        <w:tab w:val="right" w:pos="10317"/>
      </w:tabs>
      <w:spacing w:after="0" w:line="200" w:lineRule="exact"/>
    </w:pPr>
    <w:rPr>
      <w:rFonts w:ascii="EYInterstate Light" w:eastAsiaTheme="minorEastAsia" w:hAnsi="EYInterstate Light" w:cs="Times New Roman"/>
      <w:color w:val="646464"/>
      <w:sz w:val="14"/>
      <w:szCs w:val="24"/>
    </w:rPr>
  </w:style>
  <w:style w:type="character" w:customStyle="1" w:styleId="FooterChar">
    <w:name w:val="Footer Char"/>
    <w:basedOn w:val="DefaultParagraphFont"/>
    <w:link w:val="Footer"/>
    <w:uiPriority w:val="99"/>
    <w:rsid w:val="00B97A56"/>
    <w:rPr>
      <w:rFonts w:ascii="EYInterstate Light" w:eastAsiaTheme="minorEastAsia" w:hAnsi="EYInterstate Light" w:cs="Times New Roman"/>
      <w:color w:val="646464"/>
      <w:sz w:val="14"/>
      <w:szCs w:val="24"/>
      <w:lang w:val="ro-RO"/>
    </w:rPr>
  </w:style>
  <w:style w:type="paragraph" w:customStyle="1" w:styleId="Sous-titre">
    <w:name w:val="Sous-titre"/>
    <w:rsid w:val="00B97A56"/>
    <w:pPr>
      <w:spacing w:before="80" w:after="240" w:line="240" w:lineRule="exact"/>
    </w:pPr>
    <w:rPr>
      <w:rFonts w:ascii="Arial" w:eastAsiaTheme="minorEastAsia" w:hAnsi="Arial" w:cs="Arial"/>
      <w:b/>
      <w:bCs/>
      <w:iCs/>
      <w:color w:val="808080"/>
      <w:sz w:val="18"/>
      <w:szCs w:val="18"/>
    </w:rPr>
  </w:style>
  <w:style w:type="table" w:styleId="TableGrid">
    <w:name w:val="Table Grid"/>
    <w:aliases w:val="CV1,CV table,chiffres,Tableau D,Table EY,Table Finalité"/>
    <w:basedOn w:val="TableNormal"/>
    <w:uiPriority w:val="59"/>
    <w:rsid w:val="00B97A56"/>
    <w:pPr>
      <w:spacing w:after="0" w:line="240" w:lineRule="auto"/>
    </w:pPr>
    <w:rPr>
      <w:rFonts w:ascii="Arial" w:eastAsiaTheme="minorEastAsia" w:hAnsi="Arial" w:cs="Times New Roman"/>
      <w:sz w:val="20"/>
      <w:szCs w:val="20"/>
    </w:rPr>
    <w:tblPr>
      <w:tblStyleRowBandSize w:val="1"/>
      <w:tblStyleColBandSize w:val="1"/>
      <w:tblInd w:w="0" w:type="dxa"/>
      <w:tblBorders>
        <w:top w:val="single" w:sz="24" w:space="0" w:color="808080"/>
        <w:bottom w:val="single" w:sz="24" w:space="0" w:color="808080"/>
        <w:insideH w:val="single" w:sz="8" w:space="0" w:color="808080"/>
      </w:tblBorders>
      <w:tblCellMar>
        <w:top w:w="0" w:type="dxa"/>
        <w:left w:w="108" w:type="dxa"/>
        <w:bottom w:w="0" w:type="dxa"/>
        <w:right w:w="108" w:type="dxa"/>
      </w:tblCellMar>
    </w:tblPr>
    <w:tcPr>
      <w:noWrap/>
    </w:tcPr>
    <w:tblStylePr w:type="firstRow">
      <w:rPr>
        <w:rFonts w:ascii="Arial Narrow" w:hAnsi="Arial Narrow"/>
        <w:sz w:val="16"/>
      </w:rPr>
    </w:tblStylePr>
  </w:style>
  <w:style w:type="paragraph" w:customStyle="1" w:styleId="Titre">
    <w:name w:val="Titre"/>
    <w:basedOn w:val="Normal"/>
    <w:rsid w:val="00B97A56"/>
    <w:pPr>
      <w:overflowPunct/>
      <w:autoSpaceDE/>
      <w:autoSpaceDN/>
      <w:adjustRightInd/>
      <w:spacing w:after="300" w:line="560" w:lineRule="exact"/>
      <w:textAlignment w:val="auto"/>
    </w:pPr>
    <w:rPr>
      <w:rFonts w:ascii="EYInterstate" w:hAnsi="EYInterstate"/>
      <w:color w:val="646464"/>
      <w:kern w:val="0"/>
      <w:sz w:val="48"/>
      <w:szCs w:val="48"/>
    </w:rPr>
  </w:style>
  <w:style w:type="paragraph" w:styleId="Caption">
    <w:name w:val="caption"/>
    <w:aliases w:val="Inscription,Beschriftung Char Char Char,Beschriftung Char,Didascalia Carattere2,Didascalia Carattere1 Carattere,Didascalia Carattere Carattere Carattere,Didascalia Carattere2 Carattere Carattere Carattere,Didascalia Carattere Carattere1,C,Ca"/>
    <w:basedOn w:val="Normal"/>
    <w:next w:val="Normal"/>
    <w:link w:val="CaptionChar"/>
    <w:qFormat/>
    <w:rsid w:val="00B97A56"/>
    <w:pPr>
      <w:spacing w:before="120"/>
    </w:pPr>
    <w:rPr>
      <w:b/>
      <w:sz w:val="19"/>
    </w:rPr>
  </w:style>
  <w:style w:type="character" w:customStyle="1" w:styleId="CaptionChar">
    <w:name w:val="Caption Char"/>
    <w:aliases w:val="Inscription Char,Beschriftung Char Char Char Char,Beschriftung Char Char,Didascalia Carattere2 Char,Didascalia Carattere1 Carattere Char,Didascalia Carattere Carattere Carattere Char,Didascalia Carattere2 Carattere Carattere Carattere Char"/>
    <w:basedOn w:val="DefaultParagraphFont"/>
    <w:link w:val="Caption"/>
    <w:rsid w:val="00B97A56"/>
    <w:rPr>
      <w:rFonts w:ascii="Arial" w:eastAsiaTheme="minorEastAsia" w:hAnsi="Arial" w:cs="Times New Roman"/>
      <w:b/>
      <w:kern w:val="12"/>
      <w:sz w:val="19"/>
      <w:szCs w:val="20"/>
    </w:rPr>
  </w:style>
  <w:style w:type="numbering" w:styleId="111111">
    <w:name w:val="Outline List 2"/>
    <w:basedOn w:val="NoList"/>
    <w:rsid w:val="00B97A56"/>
    <w:pPr>
      <w:numPr>
        <w:numId w:val="1"/>
      </w:numPr>
    </w:pPr>
  </w:style>
  <w:style w:type="paragraph" w:styleId="ListParagraph">
    <w:name w:val="List Paragraph"/>
    <w:aliases w:val="Normal bullet 2,List Paragraph1,Bullet 1"/>
    <w:basedOn w:val="Normal"/>
    <w:link w:val="ListParagraphChar"/>
    <w:uiPriority w:val="34"/>
    <w:qFormat/>
    <w:rsid w:val="00B97A56"/>
    <w:pPr>
      <w:ind w:left="720"/>
      <w:contextualSpacing/>
    </w:pPr>
  </w:style>
  <w:style w:type="table" w:customStyle="1" w:styleId="TableGrid2">
    <w:name w:val="Table Grid2"/>
    <w:basedOn w:val="TableNormal"/>
    <w:next w:val="TableGrid"/>
    <w:uiPriority w:val="59"/>
    <w:rsid w:val="00B97A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Normal bullet 2 Char,List Paragraph1 Char,Bullet 1 Char"/>
    <w:basedOn w:val="DefaultParagraphFont"/>
    <w:link w:val="ListParagraph"/>
    <w:uiPriority w:val="34"/>
    <w:rsid w:val="00B97A56"/>
    <w:rPr>
      <w:rFonts w:ascii="Arial" w:eastAsiaTheme="minorEastAsia" w:hAnsi="Arial" w:cs="Times New Roman"/>
      <w:kern w:val="12"/>
      <w:sz w:val="20"/>
      <w:szCs w:val="20"/>
    </w:rPr>
  </w:style>
  <w:style w:type="character" w:styleId="CommentReference">
    <w:name w:val="annotation reference"/>
    <w:basedOn w:val="DefaultParagraphFont"/>
    <w:uiPriority w:val="99"/>
    <w:rsid w:val="00B97A56"/>
    <w:rPr>
      <w:rFonts w:ascii="Arial" w:hAnsi="Arial"/>
      <w:sz w:val="16"/>
    </w:rPr>
  </w:style>
  <w:style w:type="paragraph" w:styleId="CommentText">
    <w:name w:val="annotation text"/>
    <w:basedOn w:val="Normal"/>
    <w:link w:val="CommentTextChar"/>
    <w:uiPriority w:val="99"/>
    <w:rsid w:val="00B97A56"/>
  </w:style>
  <w:style w:type="character" w:customStyle="1" w:styleId="CommentTextChar">
    <w:name w:val="Comment Text Char"/>
    <w:basedOn w:val="DefaultParagraphFont"/>
    <w:link w:val="CommentText"/>
    <w:uiPriority w:val="99"/>
    <w:rsid w:val="00B97A56"/>
    <w:rPr>
      <w:rFonts w:ascii="Arial" w:eastAsiaTheme="minorEastAsia" w:hAnsi="Arial" w:cs="Times New Roman"/>
      <w:kern w:val="12"/>
      <w:sz w:val="20"/>
      <w:szCs w:val="20"/>
    </w:rPr>
  </w:style>
  <w:style w:type="paragraph" w:styleId="BalloonText">
    <w:name w:val="Balloon Text"/>
    <w:basedOn w:val="Normal"/>
    <w:link w:val="BalloonTextChar"/>
    <w:uiPriority w:val="99"/>
    <w:semiHidden/>
    <w:unhideWhenUsed/>
    <w:rsid w:val="00B97A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7A56"/>
    <w:rPr>
      <w:rFonts w:ascii="Tahoma" w:eastAsiaTheme="minorEastAsia" w:hAnsi="Tahoma" w:cs="Tahoma"/>
      <w:kern w:val="12"/>
      <w:sz w:val="16"/>
      <w:szCs w:val="16"/>
    </w:rPr>
  </w:style>
  <w:style w:type="character" w:styleId="Hyperlink">
    <w:name w:val="Hyperlink"/>
    <w:basedOn w:val="DefaultParagraphFont"/>
    <w:uiPriority w:val="99"/>
    <w:rsid w:val="00B97A56"/>
    <w:rPr>
      <w:color w:val="0000FF"/>
      <w:u w:val="single"/>
    </w:rPr>
  </w:style>
  <w:style w:type="paragraph" w:styleId="Header">
    <w:name w:val="header"/>
    <w:aliases w:val="ContentsHeader,heading 3 after h2,h3+"/>
    <w:basedOn w:val="Normal"/>
    <w:link w:val="HeaderChar"/>
    <w:unhideWhenUsed/>
    <w:rsid w:val="00B97A56"/>
    <w:pPr>
      <w:tabs>
        <w:tab w:val="center" w:pos="4513"/>
        <w:tab w:val="right" w:pos="9026"/>
      </w:tabs>
      <w:spacing w:after="0" w:line="240" w:lineRule="auto"/>
    </w:pPr>
  </w:style>
  <w:style w:type="character" w:customStyle="1" w:styleId="HeaderChar">
    <w:name w:val="Header Char"/>
    <w:aliases w:val="ContentsHeader Char,heading 3 after h2 Char,h3+ Char"/>
    <w:basedOn w:val="DefaultParagraphFont"/>
    <w:link w:val="Header"/>
    <w:rsid w:val="00B97A56"/>
    <w:rPr>
      <w:rFonts w:ascii="Arial" w:eastAsiaTheme="minorEastAsia" w:hAnsi="Arial" w:cs="Times New Roman"/>
      <w:kern w:val="12"/>
      <w:sz w:val="20"/>
      <w:szCs w:val="20"/>
    </w:rPr>
  </w:style>
  <w:style w:type="paragraph" w:customStyle="1" w:styleId="Default">
    <w:name w:val="Default"/>
    <w:rsid w:val="00B97A56"/>
    <w:pPr>
      <w:autoSpaceDE w:val="0"/>
      <w:autoSpaceDN w:val="0"/>
      <w:adjustRightInd w:val="0"/>
      <w:spacing w:after="0" w:line="240" w:lineRule="auto"/>
    </w:pPr>
    <w:rPr>
      <w:rFonts w:ascii="EUAlbertina" w:eastAsia="Times New Roman" w:hAnsi="EUAlbertina" w:cs="EUAlbertina"/>
      <w:color w:val="000000"/>
      <w:sz w:val="24"/>
      <w:szCs w:val="24"/>
    </w:rPr>
  </w:style>
  <w:style w:type="paragraph" w:styleId="CommentSubject">
    <w:name w:val="annotation subject"/>
    <w:basedOn w:val="CommentText"/>
    <w:next w:val="CommentText"/>
    <w:link w:val="CommentSubjectChar"/>
    <w:semiHidden/>
    <w:unhideWhenUsed/>
    <w:rsid w:val="00B97A56"/>
    <w:pPr>
      <w:spacing w:line="240" w:lineRule="auto"/>
    </w:pPr>
    <w:rPr>
      <w:b/>
      <w:bCs/>
    </w:rPr>
  </w:style>
  <w:style w:type="character" w:customStyle="1" w:styleId="CommentSubjectChar">
    <w:name w:val="Comment Subject Char"/>
    <w:basedOn w:val="CommentTextChar"/>
    <w:link w:val="CommentSubject"/>
    <w:semiHidden/>
    <w:rsid w:val="00B97A56"/>
    <w:rPr>
      <w:rFonts w:ascii="Arial" w:eastAsiaTheme="minorEastAsia" w:hAnsi="Arial" w:cs="Times New Roman"/>
      <w:b/>
      <w:bCs/>
      <w:kern w:val="12"/>
      <w:sz w:val="20"/>
      <w:szCs w:val="20"/>
    </w:rPr>
  </w:style>
  <w:style w:type="paragraph" w:customStyle="1" w:styleId="Tableaupuce">
    <w:name w:val="Tableau puce"/>
    <w:basedOn w:val="Normal"/>
    <w:rsid w:val="00B97A56"/>
    <w:pPr>
      <w:numPr>
        <w:numId w:val="7"/>
      </w:numPr>
      <w:tabs>
        <w:tab w:val="left" w:pos="284"/>
      </w:tabs>
      <w:spacing w:before="10" w:after="10" w:line="240" w:lineRule="atLeast"/>
      <w:ind w:right="113"/>
      <w:textAlignment w:val="auto"/>
    </w:pPr>
    <w:rPr>
      <w:rFonts w:ascii="EY Gothic Comp Book" w:hAnsi="EY Gothic Comp Book"/>
    </w:rPr>
  </w:style>
  <w:style w:type="paragraph" w:styleId="Revision">
    <w:name w:val="Revision"/>
    <w:hidden/>
    <w:uiPriority w:val="99"/>
    <w:semiHidden/>
    <w:rsid w:val="00B97A56"/>
    <w:pPr>
      <w:spacing w:after="0" w:line="240" w:lineRule="auto"/>
    </w:pPr>
    <w:rPr>
      <w:rFonts w:ascii="Arial" w:eastAsiaTheme="minorEastAsia" w:hAnsi="Arial" w:cs="Times New Roman"/>
      <w:kern w:val="12"/>
      <w:sz w:val="20"/>
      <w:szCs w:val="20"/>
    </w:rPr>
  </w:style>
  <w:style w:type="paragraph" w:styleId="FootnoteText">
    <w:name w:val="footnote text"/>
    <w:aliases w:val="Note de bas de page Car Car,Note de bas de page Car Car Car Car Car,Note de bas de page Car Car Car Car,Note de bas de page Car Car Car,Note de bas de page Car Car Car Car Car Car Car Car Car Car Car Car Car Car Car Car Car Car Car,stile"/>
    <w:basedOn w:val="Normal"/>
    <w:link w:val="FootnoteTextChar"/>
    <w:uiPriority w:val="99"/>
    <w:unhideWhenUsed/>
    <w:rsid w:val="00B97A56"/>
    <w:pPr>
      <w:spacing w:after="0" w:line="240" w:lineRule="auto"/>
    </w:pPr>
  </w:style>
  <w:style w:type="character" w:customStyle="1" w:styleId="FootnoteTextChar">
    <w:name w:val="Footnote Text Char"/>
    <w:aliases w:val="Note de bas de page Car Car Char,Note de bas de page Car Car Car Car Car Char,Note de bas de page Car Car Car Car Char,Note de bas de page Car Car Car Char,stile Char"/>
    <w:basedOn w:val="DefaultParagraphFont"/>
    <w:link w:val="FootnoteText"/>
    <w:uiPriority w:val="99"/>
    <w:rsid w:val="00B97A56"/>
    <w:rPr>
      <w:rFonts w:ascii="Arial" w:eastAsiaTheme="minorEastAsia" w:hAnsi="Arial" w:cs="Times New Roman"/>
      <w:kern w:val="12"/>
      <w:sz w:val="20"/>
      <w:szCs w:val="20"/>
    </w:rPr>
  </w:style>
  <w:style w:type="character" w:styleId="FootnoteReference">
    <w:name w:val="footnote reference"/>
    <w:aliases w:val="Footnote symbol,BVI fnr,Footnote Refernece,callout,Footnote Referne,Footno,number,Voetnootverwijzing,Times 10 Point,Exposant 3 Point,Footnote reference number,note TESI,SUPERS,EN Footnote Reference,Ref,de nota al pie,Footnote sign,f"/>
    <w:basedOn w:val="DefaultParagraphFont"/>
    <w:uiPriority w:val="99"/>
    <w:unhideWhenUsed/>
    <w:rsid w:val="00B97A56"/>
    <w:rPr>
      <w:vertAlign w:val="superscript"/>
    </w:rPr>
  </w:style>
  <w:style w:type="paragraph" w:styleId="Index1">
    <w:name w:val="index 1"/>
    <w:basedOn w:val="Normal"/>
    <w:next w:val="Normal"/>
    <w:autoRedefine/>
    <w:semiHidden/>
    <w:rsid w:val="00B97A56"/>
    <w:pPr>
      <w:spacing w:before="120"/>
      <w:ind w:left="284" w:hanging="284"/>
    </w:pPr>
    <w:rPr>
      <w:sz w:val="19"/>
    </w:rPr>
  </w:style>
  <w:style w:type="paragraph" w:styleId="Index2">
    <w:name w:val="index 2"/>
    <w:basedOn w:val="Normal"/>
    <w:next w:val="Normal"/>
    <w:autoRedefine/>
    <w:semiHidden/>
    <w:rsid w:val="00B97A56"/>
    <w:pPr>
      <w:spacing w:before="120"/>
      <w:ind w:left="568" w:hanging="284"/>
    </w:pPr>
    <w:rPr>
      <w:sz w:val="19"/>
    </w:rPr>
  </w:style>
  <w:style w:type="paragraph" w:styleId="Index3">
    <w:name w:val="index 3"/>
    <w:basedOn w:val="Normal"/>
    <w:next w:val="Normal"/>
    <w:autoRedefine/>
    <w:semiHidden/>
    <w:rsid w:val="00B97A56"/>
    <w:pPr>
      <w:spacing w:before="120"/>
      <w:ind w:left="851" w:hanging="284"/>
    </w:pPr>
    <w:rPr>
      <w:sz w:val="19"/>
    </w:rPr>
  </w:style>
  <w:style w:type="paragraph" w:styleId="Index4">
    <w:name w:val="index 4"/>
    <w:basedOn w:val="Normal"/>
    <w:next w:val="Normal"/>
    <w:semiHidden/>
    <w:rsid w:val="00B97A56"/>
    <w:pPr>
      <w:spacing w:before="120"/>
      <w:ind w:left="1135" w:hanging="284"/>
    </w:pPr>
    <w:rPr>
      <w:sz w:val="19"/>
    </w:rPr>
  </w:style>
  <w:style w:type="paragraph" w:styleId="Index5">
    <w:name w:val="index 5"/>
    <w:basedOn w:val="Normal"/>
    <w:next w:val="Normal"/>
    <w:semiHidden/>
    <w:rsid w:val="00B97A56"/>
    <w:pPr>
      <w:spacing w:before="120"/>
      <w:ind w:left="1418" w:hanging="284"/>
    </w:pPr>
    <w:rPr>
      <w:sz w:val="19"/>
    </w:rPr>
  </w:style>
  <w:style w:type="paragraph" w:styleId="Index6">
    <w:name w:val="index 6"/>
    <w:basedOn w:val="Normal"/>
    <w:next w:val="Normal"/>
    <w:semiHidden/>
    <w:rsid w:val="00B97A56"/>
    <w:pPr>
      <w:spacing w:before="120"/>
      <w:ind w:left="1702" w:hanging="284"/>
    </w:pPr>
    <w:rPr>
      <w:sz w:val="19"/>
    </w:rPr>
  </w:style>
  <w:style w:type="paragraph" w:styleId="Index7">
    <w:name w:val="index 7"/>
    <w:basedOn w:val="Normal"/>
    <w:next w:val="Normal"/>
    <w:semiHidden/>
    <w:rsid w:val="00B97A56"/>
    <w:pPr>
      <w:spacing w:before="120"/>
      <w:ind w:left="1985" w:hanging="284"/>
    </w:pPr>
    <w:rPr>
      <w:sz w:val="19"/>
    </w:rPr>
  </w:style>
  <w:style w:type="paragraph" w:styleId="Index8">
    <w:name w:val="index 8"/>
    <w:basedOn w:val="Normal"/>
    <w:next w:val="Normal"/>
    <w:semiHidden/>
    <w:rsid w:val="00B97A56"/>
    <w:pPr>
      <w:spacing w:before="120"/>
      <w:ind w:left="2269" w:hanging="284"/>
    </w:pPr>
    <w:rPr>
      <w:sz w:val="19"/>
    </w:rPr>
  </w:style>
  <w:style w:type="paragraph" w:styleId="Index9">
    <w:name w:val="index 9"/>
    <w:basedOn w:val="Normal"/>
    <w:next w:val="Normal"/>
    <w:semiHidden/>
    <w:rsid w:val="00B97A56"/>
    <w:pPr>
      <w:spacing w:before="120"/>
      <w:ind w:left="2552" w:hanging="284"/>
    </w:pPr>
    <w:rPr>
      <w:sz w:val="19"/>
    </w:rPr>
  </w:style>
  <w:style w:type="paragraph" w:styleId="ListNumber">
    <w:name w:val="List Number"/>
    <w:basedOn w:val="Normal"/>
    <w:rsid w:val="00B97A56"/>
    <w:pPr>
      <w:numPr>
        <w:ilvl w:val="1"/>
        <w:numId w:val="24"/>
      </w:numPr>
      <w:overflowPunct/>
      <w:autoSpaceDE/>
      <w:autoSpaceDN/>
      <w:adjustRightInd/>
      <w:spacing w:line="300" w:lineRule="exact"/>
      <w:textAlignment w:val="auto"/>
    </w:pPr>
  </w:style>
  <w:style w:type="paragraph" w:styleId="ListNumber2">
    <w:name w:val="List Number 2"/>
    <w:basedOn w:val="Normal"/>
    <w:rsid w:val="00B97A56"/>
    <w:pPr>
      <w:numPr>
        <w:numId w:val="17"/>
      </w:numPr>
      <w:tabs>
        <w:tab w:val="left" w:pos="709"/>
      </w:tabs>
      <w:overflowPunct/>
      <w:autoSpaceDE/>
      <w:autoSpaceDN/>
      <w:adjustRightInd/>
      <w:spacing w:line="300" w:lineRule="exact"/>
      <w:textAlignment w:val="auto"/>
    </w:pPr>
  </w:style>
  <w:style w:type="paragraph" w:styleId="TableofAuthorities">
    <w:name w:val="table of authorities"/>
    <w:basedOn w:val="Normal"/>
    <w:next w:val="Normal"/>
    <w:semiHidden/>
    <w:rsid w:val="00B97A56"/>
    <w:pPr>
      <w:ind w:left="284" w:hanging="284"/>
    </w:pPr>
  </w:style>
  <w:style w:type="paragraph" w:styleId="TableofFigures">
    <w:name w:val="table of figures"/>
    <w:basedOn w:val="Normal"/>
    <w:next w:val="Normal"/>
    <w:uiPriority w:val="99"/>
    <w:rsid w:val="00B97A56"/>
    <w:pPr>
      <w:ind w:left="567" w:hanging="567"/>
    </w:pPr>
  </w:style>
  <w:style w:type="paragraph" w:styleId="TOC1">
    <w:name w:val="toc 1"/>
    <w:basedOn w:val="Normal"/>
    <w:next w:val="Normal"/>
    <w:uiPriority w:val="39"/>
    <w:qFormat/>
    <w:rsid w:val="00B97A56"/>
    <w:pPr>
      <w:tabs>
        <w:tab w:val="right" w:pos="8505"/>
      </w:tabs>
      <w:overflowPunct/>
      <w:autoSpaceDE/>
      <w:autoSpaceDN/>
      <w:adjustRightInd/>
      <w:spacing w:after="0" w:line="360" w:lineRule="auto"/>
      <w:textAlignment w:val="auto"/>
    </w:pPr>
    <w:rPr>
      <w:rFonts w:ascii="EYInterstate Light" w:hAnsi="EYInterstate Light"/>
      <w:kern w:val="0"/>
      <w:sz w:val="28"/>
      <w:szCs w:val="22"/>
    </w:rPr>
  </w:style>
  <w:style w:type="paragraph" w:styleId="TOC2">
    <w:name w:val="toc 2"/>
    <w:basedOn w:val="Normal"/>
    <w:next w:val="Normal"/>
    <w:uiPriority w:val="39"/>
    <w:qFormat/>
    <w:rsid w:val="00B97A56"/>
    <w:pPr>
      <w:tabs>
        <w:tab w:val="right" w:pos="8505"/>
      </w:tabs>
      <w:overflowPunct/>
      <w:autoSpaceDE/>
      <w:autoSpaceDN/>
      <w:adjustRightInd/>
      <w:spacing w:after="0" w:line="360" w:lineRule="auto"/>
      <w:textAlignment w:val="auto"/>
    </w:pPr>
    <w:rPr>
      <w:rFonts w:ascii="EYInterstate Light" w:hAnsi="EYInterstate Light"/>
      <w:kern w:val="0"/>
      <w:sz w:val="24"/>
      <w:szCs w:val="24"/>
    </w:rPr>
  </w:style>
  <w:style w:type="paragraph" w:styleId="TOC3">
    <w:name w:val="toc 3"/>
    <w:basedOn w:val="Normal"/>
    <w:next w:val="Normal"/>
    <w:uiPriority w:val="39"/>
    <w:qFormat/>
    <w:rsid w:val="00B97A56"/>
    <w:pPr>
      <w:tabs>
        <w:tab w:val="right" w:pos="8505"/>
      </w:tabs>
      <w:overflowPunct/>
      <w:autoSpaceDE/>
      <w:autoSpaceDN/>
      <w:adjustRightInd/>
      <w:spacing w:after="0" w:line="360" w:lineRule="auto"/>
      <w:textAlignment w:val="auto"/>
    </w:pPr>
    <w:rPr>
      <w:rFonts w:ascii="EYInterstate Light" w:hAnsi="EYInterstate Light"/>
      <w:kern w:val="0"/>
      <w:szCs w:val="24"/>
    </w:rPr>
  </w:style>
  <w:style w:type="paragraph" w:styleId="TOC4">
    <w:name w:val="toc 4"/>
    <w:basedOn w:val="Normal"/>
    <w:next w:val="Normal"/>
    <w:uiPriority w:val="39"/>
    <w:rsid w:val="00B97A56"/>
    <w:pPr>
      <w:tabs>
        <w:tab w:val="right" w:pos="8505"/>
      </w:tabs>
      <w:spacing w:after="0"/>
      <w:ind w:left="1134" w:hanging="680"/>
    </w:pPr>
  </w:style>
  <w:style w:type="paragraph" w:styleId="TOC5">
    <w:name w:val="toc 5"/>
    <w:basedOn w:val="Normal"/>
    <w:next w:val="Normal"/>
    <w:uiPriority w:val="39"/>
    <w:rsid w:val="00B97A56"/>
    <w:pPr>
      <w:ind w:left="1134"/>
    </w:pPr>
  </w:style>
  <w:style w:type="paragraph" w:styleId="TOC6">
    <w:name w:val="toc 6"/>
    <w:basedOn w:val="Normal"/>
    <w:next w:val="Normal"/>
    <w:uiPriority w:val="39"/>
    <w:rsid w:val="00B97A56"/>
    <w:pPr>
      <w:ind w:left="1418"/>
    </w:pPr>
  </w:style>
  <w:style w:type="paragraph" w:styleId="TOC7">
    <w:name w:val="toc 7"/>
    <w:basedOn w:val="Normal"/>
    <w:next w:val="Normal"/>
    <w:uiPriority w:val="39"/>
    <w:rsid w:val="00B97A56"/>
    <w:pPr>
      <w:ind w:left="1701"/>
    </w:pPr>
  </w:style>
  <w:style w:type="paragraph" w:styleId="TOC8">
    <w:name w:val="toc 8"/>
    <w:basedOn w:val="Normal"/>
    <w:next w:val="Normal"/>
    <w:uiPriority w:val="39"/>
    <w:rsid w:val="00B97A56"/>
    <w:pPr>
      <w:ind w:left="1985"/>
    </w:pPr>
  </w:style>
  <w:style w:type="paragraph" w:styleId="TOC9">
    <w:name w:val="toc 9"/>
    <w:basedOn w:val="Normal"/>
    <w:next w:val="Normal"/>
    <w:uiPriority w:val="39"/>
    <w:rsid w:val="00B97A56"/>
    <w:pPr>
      <w:ind w:left="2268"/>
    </w:pPr>
  </w:style>
  <w:style w:type="character" w:styleId="PageNumber">
    <w:name w:val="page number"/>
    <w:basedOn w:val="DefaultParagraphFont"/>
    <w:rsid w:val="00B97A56"/>
    <w:rPr>
      <w:rFonts w:ascii="EYInterstate Regular" w:hAnsi="EYInterstate Regular"/>
      <w:color w:val="646464"/>
      <w:sz w:val="14"/>
      <w:szCs w:val="14"/>
    </w:rPr>
  </w:style>
  <w:style w:type="paragraph" w:styleId="NoteHeading">
    <w:name w:val="Note Heading"/>
    <w:basedOn w:val="Normal"/>
    <w:next w:val="Normal"/>
    <w:link w:val="NoteHeadingChar"/>
    <w:rsid w:val="00B97A56"/>
    <w:rPr>
      <w:vertAlign w:val="superscript"/>
    </w:rPr>
  </w:style>
  <w:style w:type="character" w:customStyle="1" w:styleId="NoteHeadingChar">
    <w:name w:val="Note Heading Char"/>
    <w:basedOn w:val="DefaultParagraphFont"/>
    <w:link w:val="NoteHeading"/>
    <w:rsid w:val="00B97A56"/>
    <w:rPr>
      <w:rFonts w:ascii="Arial" w:eastAsiaTheme="minorEastAsia" w:hAnsi="Arial" w:cs="Times New Roman"/>
      <w:kern w:val="12"/>
      <w:sz w:val="20"/>
      <w:szCs w:val="20"/>
      <w:vertAlign w:val="superscript"/>
    </w:rPr>
  </w:style>
  <w:style w:type="paragraph" w:styleId="DocumentMap">
    <w:name w:val="Document Map"/>
    <w:basedOn w:val="Normal"/>
    <w:link w:val="DocumentMapChar"/>
    <w:semiHidden/>
    <w:rsid w:val="00B97A56"/>
    <w:pPr>
      <w:shd w:val="clear" w:color="auto" w:fill="000080"/>
      <w:spacing w:before="120"/>
    </w:pPr>
    <w:rPr>
      <w:rFonts w:ascii="Tahoma" w:hAnsi="Tahoma"/>
      <w:sz w:val="19"/>
    </w:rPr>
  </w:style>
  <w:style w:type="character" w:customStyle="1" w:styleId="DocumentMapChar">
    <w:name w:val="Document Map Char"/>
    <w:basedOn w:val="DefaultParagraphFont"/>
    <w:link w:val="DocumentMap"/>
    <w:semiHidden/>
    <w:rsid w:val="00B97A56"/>
    <w:rPr>
      <w:rFonts w:ascii="Tahoma" w:eastAsiaTheme="minorEastAsia" w:hAnsi="Tahoma" w:cs="Times New Roman"/>
      <w:kern w:val="12"/>
      <w:sz w:val="19"/>
      <w:szCs w:val="20"/>
      <w:shd w:val="clear" w:color="auto" w:fill="000080"/>
    </w:rPr>
  </w:style>
  <w:style w:type="character" w:styleId="Emphasis">
    <w:name w:val="Emphasis"/>
    <w:basedOn w:val="DefaultParagraphFont"/>
    <w:uiPriority w:val="99"/>
    <w:qFormat/>
    <w:rsid w:val="00B97A56"/>
    <w:rPr>
      <w:rFonts w:ascii="Arial" w:hAnsi="Arial"/>
    </w:rPr>
  </w:style>
  <w:style w:type="character" w:styleId="EndnoteReference">
    <w:name w:val="endnote reference"/>
    <w:basedOn w:val="DefaultParagraphFont"/>
    <w:semiHidden/>
    <w:rsid w:val="00B97A56"/>
    <w:rPr>
      <w:rFonts w:ascii="Arial" w:hAnsi="Arial"/>
      <w:vertAlign w:val="superscript"/>
    </w:rPr>
  </w:style>
  <w:style w:type="character" w:styleId="FollowedHyperlink">
    <w:name w:val="FollowedHyperlink"/>
    <w:basedOn w:val="DefaultParagraphFont"/>
    <w:uiPriority w:val="99"/>
    <w:rsid w:val="00B97A56"/>
    <w:rPr>
      <w:rFonts w:ascii="Arial" w:hAnsi="Arial"/>
      <w:color w:val="800080"/>
      <w:u w:val="single"/>
    </w:rPr>
  </w:style>
  <w:style w:type="paragraph" w:customStyle="1" w:styleId="Texte">
    <w:name w:val="Texte"/>
    <w:basedOn w:val="Normal"/>
    <w:rsid w:val="00B97A56"/>
    <w:pPr>
      <w:spacing w:after="240" w:line="240" w:lineRule="auto"/>
    </w:pPr>
  </w:style>
  <w:style w:type="paragraph" w:customStyle="1" w:styleId="Tableautexte">
    <w:name w:val="Tableau texte"/>
    <w:basedOn w:val="Normal"/>
    <w:link w:val="TableautexteCharChar"/>
    <w:rsid w:val="00B97A56"/>
    <w:rPr>
      <w:rFonts w:ascii="EY Gothic Comp Book" w:hAnsi="EY Gothic Comp Book"/>
    </w:rPr>
  </w:style>
  <w:style w:type="paragraph" w:customStyle="1" w:styleId="Contents">
    <w:name w:val="Contents"/>
    <w:basedOn w:val="Heading1"/>
    <w:next w:val="TOC1"/>
    <w:rsid w:val="00B97A56"/>
    <w:pPr>
      <w:shd w:val="solid" w:color="FFFFFF" w:fill="FFFFFF"/>
      <w:tabs>
        <w:tab w:val="num" w:pos="1080"/>
      </w:tabs>
      <w:spacing w:before="0" w:after="1440" w:line="240" w:lineRule="auto"/>
    </w:pPr>
  </w:style>
  <w:style w:type="paragraph" w:customStyle="1" w:styleId="Tableautitre">
    <w:name w:val="Tableau titre"/>
    <w:basedOn w:val="Normal"/>
    <w:rsid w:val="00B97A56"/>
    <w:pPr>
      <w:overflowPunct/>
      <w:autoSpaceDE/>
      <w:autoSpaceDN/>
      <w:adjustRightInd/>
      <w:textAlignment w:val="auto"/>
    </w:pPr>
    <w:rPr>
      <w:rFonts w:ascii="EYInterstate" w:hAnsi="EYInterstate"/>
      <w:kern w:val="0"/>
      <w:sz w:val="16"/>
      <w:szCs w:val="16"/>
    </w:rPr>
  </w:style>
  <w:style w:type="paragraph" w:customStyle="1" w:styleId="Confidentiel">
    <w:name w:val="Confidentiel"/>
    <w:basedOn w:val="Footer"/>
    <w:rsid w:val="00B97A56"/>
    <w:pPr>
      <w:spacing w:line="220" w:lineRule="exact"/>
    </w:pPr>
    <w:rPr>
      <w:rFonts w:ascii="EY Gothic Comp Book" w:hAnsi="EY Gothic Comp Book"/>
      <w:sz w:val="16"/>
    </w:rPr>
  </w:style>
  <w:style w:type="paragraph" w:customStyle="1" w:styleId="confidentelpage1">
    <w:name w:val="confidentel page 1"/>
    <w:basedOn w:val="Confidentiel"/>
    <w:rsid w:val="00B97A56"/>
    <w:rPr>
      <w:sz w:val="18"/>
      <w:szCs w:val="18"/>
    </w:rPr>
  </w:style>
  <w:style w:type="paragraph" w:customStyle="1" w:styleId="PageNumber1">
    <w:name w:val="Page Number1"/>
    <w:rsid w:val="00B97A56"/>
    <w:pPr>
      <w:spacing w:after="0" w:line="220" w:lineRule="exact"/>
      <w:jc w:val="center"/>
    </w:pPr>
    <w:rPr>
      <w:rFonts w:ascii="EY Gothic Comp Book" w:eastAsiaTheme="minorEastAsia" w:hAnsi="EY Gothic Comp Book" w:cs="Times New Roman"/>
      <w:sz w:val="20"/>
      <w:szCs w:val="20"/>
    </w:rPr>
  </w:style>
  <w:style w:type="paragraph" w:customStyle="1" w:styleId="Listepuces3">
    <w:name w:val="Liste à puces 3"/>
    <w:basedOn w:val="Normal"/>
    <w:link w:val="Listepuces3CharChar"/>
    <w:rsid w:val="00B97A56"/>
    <w:pPr>
      <w:numPr>
        <w:numId w:val="21"/>
      </w:numPr>
      <w:suppressAutoHyphens/>
      <w:overflowPunct/>
      <w:autoSpaceDE/>
      <w:autoSpaceDN/>
      <w:adjustRightInd/>
      <w:spacing w:before="120" w:after="240"/>
      <w:textAlignment w:val="auto"/>
    </w:pPr>
    <w:rPr>
      <w:szCs w:val="24"/>
    </w:rPr>
  </w:style>
  <w:style w:type="character" w:customStyle="1" w:styleId="Listepuces3CharChar">
    <w:name w:val="Liste à puces 3 Char Char"/>
    <w:basedOn w:val="DefaultParagraphFont"/>
    <w:link w:val="Listepuces3"/>
    <w:rsid w:val="00B97A56"/>
    <w:rPr>
      <w:rFonts w:ascii="Arial" w:eastAsiaTheme="minorEastAsia" w:hAnsi="Arial" w:cs="Times New Roman"/>
      <w:kern w:val="12"/>
      <w:sz w:val="20"/>
      <w:szCs w:val="24"/>
    </w:rPr>
  </w:style>
  <w:style w:type="character" w:customStyle="1" w:styleId="Listepuces2CharChar">
    <w:name w:val="Liste à puces 2 Char Char"/>
    <w:basedOn w:val="DefaultParagraphFont"/>
    <w:link w:val="Listepuces2"/>
    <w:rsid w:val="00B97A56"/>
    <w:rPr>
      <w:rFonts w:ascii="Arial" w:hAnsi="Arial"/>
      <w:kern w:val="12"/>
      <w:szCs w:val="24"/>
      <w:lang w:val="ro-RO"/>
    </w:rPr>
  </w:style>
  <w:style w:type="paragraph" w:customStyle="1" w:styleId="Listepuces2">
    <w:name w:val="Liste à puces 2"/>
    <w:basedOn w:val="Normal"/>
    <w:link w:val="Listepuces2CharChar"/>
    <w:rsid w:val="00B97A56"/>
    <w:pPr>
      <w:suppressAutoHyphens/>
      <w:overflowPunct/>
      <w:autoSpaceDE/>
      <w:autoSpaceDN/>
      <w:adjustRightInd/>
      <w:spacing w:before="120"/>
      <w:textAlignment w:val="auto"/>
    </w:pPr>
    <w:rPr>
      <w:rFonts w:eastAsiaTheme="minorHAnsi" w:cstheme="minorBidi"/>
      <w:sz w:val="22"/>
      <w:szCs w:val="24"/>
    </w:rPr>
  </w:style>
  <w:style w:type="paragraph" w:customStyle="1" w:styleId="Call-out">
    <w:name w:val="Call-out"/>
    <w:basedOn w:val="Normal"/>
    <w:rsid w:val="00B97A56"/>
    <w:pPr>
      <w:overflowPunct/>
      <w:autoSpaceDE/>
      <w:autoSpaceDN/>
      <w:adjustRightInd/>
      <w:spacing w:line="320" w:lineRule="exact"/>
      <w:textAlignment w:val="auto"/>
    </w:pPr>
    <w:rPr>
      <w:color w:val="646464"/>
      <w:kern w:val="0"/>
      <w:sz w:val="28"/>
      <w:szCs w:val="28"/>
    </w:rPr>
  </w:style>
  <w:style w:type="paragraph" w:customStyle="1" w:styleId="Entit">
    <w:name w:val="Entité"/>
    <w:rsid w:val="00B97A56"/>
    <w:pPr>
      <w:spacing w:after="0" w:line="240" w:lineRule="auto"/>
    </w:pPr>
    <w:rPr>
      <w:rFonts w:ascii="Arial" w:eastAsiaTheme="minorEastAsia" w:hAnsi="Arial" w:cs="Times New Roman"/>
      <w:bCs/>
      <w:color w:val="808080"/>
      <w:sz w:val="16"/>
      <w:szCs w:val="16"/>
    </w:rPr>
  </w:style>
  <w:style w:type="paragraph" w:customStyle="1" w:styleId="Lgende">
    <w:name w:val="Légende"/>
    <w:basedOn w:val="Call-out"/>
    <w:rsid w:val="00B97A56"/>
    <w:pPr>
      <w:spacing w:before="120"/>
    </w:pPr>
    <w:rPr>
      <w:i/>
      <w:sz w:val="18"/>
      <w:szCs w:val="18"/>
    </w:rPr>
  </w:style>
  <w:style w:type="paragraph" w:customStyle="1" w:styleId="Lettrepuce1">
    <w:name w:val="Lettre puce 1"/>
    <w:basedOn w:val="Normal"/>
    <w:rsid w:val="00B97A56"/>
    <w:pPr>
      <w:numPr>
        <w:numId w:val="18"/>
      </w:numPr>
      <w:spacing w:before="120" w:line="300" w:lineRule="exact"/>
      <w:ind w:right="-109"/>
    </w:pPr>
    <w:rPr>
      <w:kern w:val="0"/>
      <w:szCs w:val="18"/>
    </w:rPr>
  </w:style>
  <w:style w:type="paragraph" w:customStyle="1" w:styleId="Lettretexte">
    <w:name w:val="Lettre texte"/>
    <w:basedOn w:val="Normal"/>
    <w:rsid w:val="00B97A56"/>
    <w:pPr>
      <w:overflowPunct/>
      <w:autoSpaceDE/>
      <w:autoSpaceDN/>
      <w:adjustRightInd/>
      <w:spacing w:before="200" w:after="200"/>
      <w:textAlignment w:val="auto"/>
    </w:pPr>
    <w:rPr>
      <w:kern w:val="0"/>
      <w:szCs w:val="18"/>
    </w:rPr>
  </w:style>
  <w:style w:type="paragraph" w:customStyle="1" w:styleId="Listepuces1">
    <w:name w:val="Liste à puces 1"/>
    <w:basedOn w:val="Normal"/>
    <w:link w:val="Listepuces1CharChar"/>
    <w:rsid w:val="00B97A56"/>
    <w:pPr>
      <w:numPr>
        <w:numId w:val="23"/>
      </w:numPr>
      <w:overflowPunct/>
      <w:autoSpaceDE/>
      <w:autoSpaceDN/>
      <w:adjustRightInd/>
      <w:spacing w:before="120"/>
      <w:textAlignment w:val="auto"/>
    </w:pPr>
    <w:rPr>
      <w:color w:val="000000"/>
      <w:kern w:val="0"/>
      <w:szCs w:val="18"/>
    </w:rPr>
  </w:style>
  <w:style w:type="character" w:customStyle="1" w:styleId="Listepuces1CharChar">
    <w:name w:val="Liste à puces 1 Char Char"/>
    <w:basedOn w:val="DefaultParagraphFont"/>
    <w:link w:val="Listepuces1"/>
    <w:rsid w:val="00B97A56"/>
    <w:rPr>
      <w:rFonts w:ascii="Arial" w:eastAsiaTheme="minorEastAsia" w:hAnsi="Arial" w:cs="Times New Roman"/>
      <w:color w:val="000000"/>
      <w:sz w:val="20"/>
      <w:szCs w:val="18"/>
    </w:rPr>
  </w:style>
  <w:style w:type="paragraph" w:customStyle="1" w:styleId="Nomdelasocit">
    <w:name w:val="Nom de la société"/>
    <w:link w:val="NomdelasocitChar"/>
    <w:rsid w:val="00B97A56"/>
    <w:pPr>
      <w:spacing w:after="240" w:line="240" w:lineRule="auto"/>
    </w:pPr>
    <w:rPr>
      <w:rFonts w:ascii="Arial" w:eastAsiaTheme="minorEastAsia" w:hAnsi="Arial" w:cs="Times New Roman"/>
      <w:b/>
      <w:color w:val="808080"/>
      <w:kern w:val="32"/>
      <w:sz w:val="28"/>
      <w:szCs w:val="20"/>
    </w:rPr>
  </w:style>
  <w:style w:type="character" w:customStyle="1" w:styleId="NomdelasocitChar">
    <w:name w:val="Nom de la société Char"/>
    <w:basedOn w:val="DefaultParagraphFont"/>
    <w:link w:val="Nomdelasocit"/>
    <w:rsid w:val="00B97A56"/>
    <w:rPr>
      <w:rFonts w:ascii="Arial" w:eastAsiaTheme="minorEastAsia" w:hAnsi="Arial" w:cs="Times New Roman"/>
      <w:b/>
      <w:color w:val="808080"/>
      <w:kern w:val="32"/>
      <w:sz w:val="28"/>
      <w:szCs w:val="20"/>
      <w:lang w:val="ro-RO"/>
    </w:rPr>
  </w:style>
  <w:style w:type="paragraph" w:customStyle="1" w:styleId="Tableaunormal">
    <w:name w:val="Tableau normal"/>
    <w:link w:val="TableaunormalChar"/>
    <w:rsid w:val="00B97A56"/>
    <w:pPr>
      <w:spacing w:after="0" w:line="200" w:lineRule="exact"/>
    </w:pPr>
    <w:rPr>
      <w:rFonts w:ascii="EYInterstate Light" w:eastAsiaTheme="minorEastAsia" w:hAnsi="EYInterstate Light" w:cs="Times New Roman"/>
      <w:sz w:val="16"/>
      <w:szCs w:val="16"/>
    </w:rPr>
  </w:style>
  <w:style w:type="paragraph" w:customStyle="1" w:styleId="Tableaupuce1">
    <w:name w:val="Tableau puce 1"/>
    <w:link w:val="Tableaupuce1CharChar"/>
    <w:rsid w:val="00B97A56"/>
    <w:pPr>
      <w:numPr>
        <w:numId w:val="19"/>
      </w:numPr>
      <w:spacing w:after="80" w:line="200" w:lineRule="exact"/>
    </w:pPr>
    <w:rPr>
      <w:rFonts w:ascii="EYInterstate Light" w:eastAsiaTheme="minorEastAsia" w:hAnsi="EYInterstate Light" w:cs="Times New Roman"/>
      <w:color w:val="000000"/>
      <w:sz w:val="16"/>
      <w:szCs w:val="18"/>
    </w:rPr>
  </w:style>
  <w:style w:type="character" w:customStyle="1" w:styleId="Tableaupuce1CharChar">
    <w:name w:val="Tableau puce 1 Char Char"/>
    <w:basedOn w:val="DefaultParagraphFont"/>
    <w:link w:val="Tableaupuce1"/>
    <w:rsid w:val="00B97A56"/>
    <w:rPr>
      <w:rFonts w:ascii="EYInterstate Light" w:eastAsiaTheme="minorEastAsia" w:hAnsi="EYInterstate Light" w:cs="Times New Roman"/>
      <w:color w:val="000000"/>
      <w:sz w:val="16"/>
      <w:szCs w:val="18"/>
      <w:lang w:val="ro-RO"/>
    </w:rPr>
  </w:style>
  <w:style w:type="paragraph" w:customStyle="1" w:styleId="Tableaupuce2">
    <w:name w:val="Tableau puce 2"/>
    <w:basedOn w:val="Tableaupuce1"/>
    <w:rsid w:val="00B97A56"/>
    <w:pPr>
      <w:numPr>
        <w:numId w:val="20"/>
      </w:numPr>
      <w:tabs>
        <w:tab w:val="clear" w:pos="283"/>
      </w:tabs>
      <w:ind w:left="360" w:hanging="360"/>
    </w:pPr>
  </w:style>
  <w:style w:type="paragraph" w:customStyle="1" w:styleId="Titredurapport">
    <w:name w:val="Titre du rapport"/>
    <w:rsid w:val="00B97A56"/>
    <w:pPr>
      <w:spacing w:after="0" w:line="240" w:lineRule="auto"/>
    </w:pPr>
    <w:rPr>
      <w:rFonts w:ascii="EYInterstate Light" w:eastAsiaTheme="minorEastAsia" w:hAnsi="EYInterstate Light" w:cs="Times New Roman"/>
      <w:b/>
      <w:kern w:val="12"/>
      <w:sz w:val="20"/>
      <w:szCs w:val="20"/>
    </w:rPr>
  </w:style>
  <w:style w:type="paragraph" w:customStyle="1" w:styleId="Imageplaceholder">
    <w:name w:val="Image placeholder"/>
    <w:rsid w:val="00B97A56"/>
    <w:pPr>
      <w:spacing w:before="240" w:after="0" w:line="240" w:lineRule="auto"/>
      <w:jc w:val="center"/>
    </w:pPr>
    <w:rPr>
      <w:rFonts w:ascii="Arial" w:eastAsiaTheme="minorEastAsia" w:hAnsi="Arial" w:cs="Times New Roman"/>
      <w:color w:val="FFFFFF"/>
      <w:sz w:val="28"/>
      <w:szCs w:val="24"/>
    </w:rPr>
  </w:style>
  <w:style w:type="paragraph" w:customStyle="1" w:styleId="font5">
    <w:name w:val="font5"/>
    <w:basedOn w:val="Normal"/>
    <w:rsid w:val="00B97A56"/>
    <w:pPr>
      <w:overflowPunct/>
      <w:autoSpaceDE/>
      <w:autoSpaceDN/>
      <w:adjustRightInd/>
      <w:spacing w:before="100" w:beforeAutospacing="1" w:after="100" w:afterAutospacing="1" w:line="240" w:lineRule="auto"/>
      <w:textAlignment w:val="auto"/>
    </w:pPr>
    <w:rPr>
      <w:rFonts w:ascii="Tahoma" w:hAnsi="Tahoma" w:cs="Tahoma"/>
      <w:kern w:val="0"/>
      <w:sz w:val="16"/>
      <w:szCs w:val="16"/>
    </w:rPr>
  </w:style>
  <w:style w:type="paragraph" w:customStyle="1" w:styleId="font6">
    <w:name w:val="font6"/>
    <w:basedOn w:val="Normal"/>
    <w:rsid w:val="00B97A56"/>
    <w:pPr>
      <w:overflowPunct/>
      <w:autoSpaceDE/>
      <w:autoSpaceDN/>
      <w:adjustRightInd/>
      <w:spacing w:before="100" w:beforeAutospacing="1" w:after="100" w:afterAutospacing="1" w:line="240" w:lineRule="auto"/>
      <w:textAlignment w:val="auto"/>
    </w:pPr>
    <w:rPr>
      <w:rFonts w:ascii="Times New Roman" w:hAnsi="Times New Roman"/>
      <w:kern w:val="0"/>
      <w:sz w:val="24"/>
      <w:szCs w:val="24"/>
    </w:rPr>
  </w:style>
  <w:style w:type="character" w:customStyle="1" w:styleId="StyleItalicDarkBlue">
    <w:name w:val="Style Italic Dark Blue"/>
    <w:basedOn w:val="DefaultParagraphFont"/>
    <w:rsid w:val="00B97A56"/>
    <w:rPr>
      <w:i/>
      <w:iCs/>
      <w:color w:val="646464"/>
    </w:rPr>
  </w:style>
  <w:style w:type="character" w:customStyle="1" w:styleId="TableautexteCharChar">
    <w:name w:val="Tableau texte Char Char"/>
    <w:basedOn w:val="DefaultParagraphFont"/>
    <w:link w:val="Tableautexte"/>
    <w:rsid w:val="00B97A56"/>
    <w:rPr>
      <w:rFonts w:ascii="EY Gothic Comp Book" w:eastAsiaTheme="minorEastAsia" w:hAnsi="EY Gothic Comp Book" w:cs="Times New Roman"/>
      <w:kern w:val="12"/>
      <w:sz w:val="20"/>
      <w:szCs w:val="20"/>
    </w:rPr>
  </w:style>
  <w:style w:type="paragraph" w:customStyle="1" w:styleId="Normaltableau">
    <w:name w:val="Normal tableau"/>
    <w:basedOn w:val="Normal"/>
    <w:link w:val="NormaltableauChar"/>
    <w:rsid w:val="00B97A56"/>
    <w:pPr>
      <w:spacing w:before="120" w:after="0" w:line="240" w:lineRule="auto"/>
    </w:pPr>
    <w:rPr>
      <w:rFonts w:ascii="Times New Roman" w:hAnsi="Times New Roman"/>
      <w:bCs/>
      <w:snapToGrid w:val="0"/>
      <w:kern w:val="0"/>
    </w:rPr>
  </w:style>
  <w:style w:type="character" w:customStyle="1" w:styleId="NormaltableauChar">
    <w:name w:val="Normal tableau Char"/>
    <w:basedOn w:val="DefaultParagraphFont"/>
    <w:link w:val="Normaltableau"/>
    <w:rsid w:val="00B97A56"/>
    <w:rPr>
      <w:rFonts w:ascii="Times New Roman" w:eastAsiaTheme="minorEastAsia" w:hAnsi="Times New Roman" w:cs="Times New Roman"/>
      <w:bCs/>
      <w:snapToGrid w:val="0"/>
      <w:sz w:val="20"/>
      <w:szCs w:val="20"/>
      <w:lang w:val="ro-RO"/>
    </w:rPr>
  </w:style>
  <w:style w:type="paragraph" w:customStyle="1" w:styleId="TableofFiguresmodif">
    <w:name w:val="Table of Figures modif"/>
    <w:basedOn w:val="TableofFigures"/>
    <w:rsid w:val="00B97A56"/>
    <w:pPr>
      <w:ind w:left="1080" w:hanging="1080"/>
    </w:pPr>
  </w:style>
  <w:style w:type="paragraph" w:customStyle="1" w:styleId="font7">
    <w:name w:val="font7"/>
    <w:basedOn w:val="Normal"/>
    <w:rsid w:val="00B97A56"/>
    <w:pPr>
      <w:overflowPunct/>
      <w:autoSpaceDE/>
      <w:autoSpaceDN/>
      <w:adjustRightInd/>
      <w:spacing w:before="100" w:beforeAutospacing="1" w:after="100" w:afterAutospacing="1" w:line="240" w:lineRule="auto"/>
      <w:textAlignment w:val="auto"/>
    </w:pPr>
    <w:rPr>
      <w:rFonts w:ascii="Times New Roman" w:hAnsi="Times New Roman"/>
      <w:b/>
      <w:bCs/>
      <w:kern w:val="0"/>
      <w:sz w:val="24"/>
      <w:szCs w:val="24"/>
    </w:rPr>
  </w:style>
  <w:style w:type="paragraph" w:customStyle="1" w:styleId="Normaltableaubullet">
    <w:name w:val="Normal tableau bullet"/>
    <w:basedOn w:val="Normaltableau"/>
    <w:rsid w:val="00B97A56"/>
    <w:pPr>
      <w:numPr>
        <w:numId w:val="22"/>
      </w:numPr>
      <w:tabs>
        <w:tab w:val="clear" w:pos="720"/>
      </w:tabs>
      <w:ind w:left="717"/>
    </w:pPr>
  </w:style>
  <w:style w:type="paragraph" w:customStyle="1" w:styleId="Style1">
    <w:name w:val="Style1"/>
    <w:basedOn w:val="Normal"/>
    <w:next w:val="Tableaunormal"/>
    <w:rsid w:val="00B97A56"/>
    <w:rPr>
      <w:color w:val="FFFFFF"/>
    </w:rPr>
  </w:style>
  <w:style w:type="character" w:customStyle="1" w:styleId="TableaunormalChar">
    <w:name w:val="Tableau normal Char"/>
    <w:basedOn w:val="DefaultParagraphFont"/>
    <w:link w:val="Tableaunormal"/>
    <w:rsid w:val="00B97A56"/>
    <w:rPr>
      <w:rFonts w:ascii="EYInterstate Light" w:eastAsiaTheme="minorEastAsia" w:hAnsi="EYInterstate Light" w:cs="Times New Roman"/>
      <w:sz w:val="16"/>
      <w:szCs w:val="16"/>
      <w:lang w:val="ro-RO"/>
    </w:rPr>
  </w:style>
  <w:style w:type="table" w:customStyle="1" w:styleId="Styledetableau">
    <w:name w:val="Style de tableau"/>
    <w:basedOn w:val="TableNormal"/>
    <w:rsid w:val="00B97A56"/>
    <w:pPr>
      <w:spacing w:after="0" w:line="240" w:lineRule="auto"/>
    </w:pPr>
    <w:rPr>
      <w:rFonts w:ascii="EYInterstate" w:eastAsiaTheme="minorEastAsia" w:hAnsi="EYInterstate" w:cs="Times New Roman"/>
      <w:sz w:val="16"/>
      <w:szCs w:val="20"/>
    </w:rPr>
    <w:tblPr>
      <w:tblStyleRowBandSize w:val="1"/>
      <w:tblStyleColBandSize w:val="1"/>
      <w:tblInd w:w="0" w:type="dxa"/>
      <w:tblBorders>
        <w:top w:val="single" w:sz="24" w:space="0" w:color="808080"/>
        <w:bottom w:val="single" w:sz="24" w:space="0" w:color="808080"/>
        <w:insideH w:val="single" w:sz="8" w:space="0" w:color="808080"/>
      </w:tblBorders>
      <w:tblCellMar>
        <w:top w:w="0" w:type="dxa"/>
        <w:left w:w="108" w:type="dxa"/>
        <w:bottom w:w="0" w:type="dxa"/>
        <w:right w:w="108" w:type="dxa"/>
      </w:tblCellMar>
    </w:tblPr>
    <w:tcPr>
      <w:noWrap/>
    </w:tcPr>
    <w:tblStylePr w:type="firstRow">
      <w:rPr>
        <w:rFonts w:ascii="Arial Narrow" w:hAnsi="Arial Narrow"/>
        <w:sz w:val="16"/>
      </w:rPr>
    </w:tblStylePr>
  </w:style>
  <w:style w:type="paragraph" w:customStyle="1" w:styleId="xl24">
    <w:name w:val="xl24"/>
    <w:basedOn w:val="Normal"/>
    <w:rsid w:val="00B97A5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rPr>
  </w:style>
  <w:style w:type="character" w:customStyle="1" w:styleId="Chapeau">
    <w:name w:val="Chapeau"/>
    <w:basedOn w:val="DefaultParagraphFont"/>
    <w:rsid w:val="00B97A56"/>
    <w:rPr>
      <w:b/>
      <w:bCs/>
      <w:i/>
      <w:iCs/>
    </w:rPr>
  </w:style>
  <w:style w:type="paragraph" w:customStyle="1" w:styleId="font8">
    <w:name w:val="font8"/>
    <w:basedOn w:val="Normal"/>
    <w:rsid w:val="00B97A56"/>
    <w:pPr>
      <w:overflowPunct/>
      <w:autoSpaceDE/>
      <w:autoSpaceDN/>
      <w:adjustRightInd/>
      <w:spacing w:before="100" w:beforeAutospacing="1" w:after="100" w:afterAutospacing="1" w:line="240" w:lineRule="auto"/>
      <w:textAlignment w:val="auto"/>
    </w:pPr>
    <w:rPr>
      <w:rFonts w:ascii="Times New Roman" w:hAnsi="Times New Roman"/>
      <w:i/>
      <w:iCs/>
      <w:kern w:val="0"/>
      <w:sz w:val="24"/>
      <w:szCs w:val="24"/>
    </w:rPr>
  </w:style>
  <w:style w:type="paragraph" w:customStyle="1" w:styleId="font9">
    <w:name w:val="font9"/>
    <w:basedOn w:val="Normal"/>
    <w:rsid w:val="00B97A56"/>
    <w:pPr>
      <w:overflowPunct/>
      <w:autoSpaceDE/>
      <w:autoSpaceDN/>
      <w:adjustRightInd/>
      <w:spacing w:before="100" w:beforeAutospacing="1" w:after="100" w:afterAutospacing="1" w:line="240" w:lineRule="auto"/>
      <w:textAlignment w:val="auto"/>
    </w:pPr>
    <w:rPr>
      <w:rFonts w:ascii="Times New Roman" w:hAnsi="Times New Roman"/>
      <w:b/>
      <w:bCs/>
      <w:i/>
      <w:iCs/>
      <w:kern w:val="0"/>
      <w:sz w:val="24"/>
      <w:szCs w:val="24"/>
    </w:rPr>
  </w:style>
  <w:style w:type="paragraph" w:styleId="NormalWeb">
    <w:name w:val="Normal (Web)"/>
    <w:basedOn w:val="Normal"/>
    <w:uiPriority w:val="99"/>
    <w:rsid w:val="00B97A56"/>
    <w:pPr>
      <w:overflowPunct/>
      <w:autoSpaceDE/>
      <w:autoSpaceDN/>
      <w:adjustRightInd/>
      <w:spacing w:before="100" w:beforeAutospacing="1" w:after="100" w:afterAutospacing="1" w:line="240" w:lineRule="auto"/>
      <w:jc w:val="left"/>
      <w:textAlignment w:val="auto"/>
    </w:pPr>
    <w:rPr>
      <w:rFonts w:ascii="Times New Roman" w:eastAsia="SimSun" w:hAnsi="Times New Roman"/>
      <w:kern w:val="0"/>
      <w:sz w:val="24"/>
      <w:szCs w:val="24"/>
    </w:rPr>
  </w:style>
  <w:style w:type="character" w:customStyle="1" w:styleId="AAA">
    <w:name w:val="AAA"/>
    <w:basedOn w:val="DefaultParagraphFont"/>
    <w:rsid w:val="00B97A56"/>
    <w:rPr>
      <w:rFonts w:ascii="Arial" w:hAnsi="Arial"/>
      <w:sz w:val="20"/>
    </w:rPr>
  </w:style>
  <w:style w:type="paragraph" w:customStyle="1" w:styleId="Acronym">
    <w:name w:val="Acronym"/>
    <w:basedOn w:val="Normal"/>
    <w:rsid w:val="00B97A56"/>
    <w:pPr>
      <w:overflowPunct/>
      <w:autoSpaceDE/>
      <w:autoSpaceDN/>
      <w:adjustRightInd/>
      <w:spacing w:after="0" w:line="240" w:lineRule="auto"/>
      <w:jc w:val="center"/>
      <w:textAlignment w:val="auto"/>
    </w:pPr>
    <w:rPr>
      <w:rFonts w:eastAsia="SimSun"/>
      <w:b/>
      <w:bCs/>
      <w:i/>
      <w:iCs/>
      <w:kern w:val="0"/>
    </w:rPr>
  </w:style>
  <w:style w:type="paragraph" w:customStyle="1" w:styleId="Name-org">
    <w:name w:val="Name-org"/>
    <w:basedOn w:val="Normal"/>
    <w:rsid w:val="00B97A56"/>
    <w:pPr>
      <w:overflowPunct/>
      <w:autoSpaceDE/>
      <w:autoSpaceDN/>
      <w:adjustRightInd/>
      <w:spacing w:after="0" w:line="240" w:lineRule="auto"/>
      <w:jc w:val="center"/>
      <w:textAlignment w:val="auto"/>
    </w:pPr>
    <w:rPr>
      <w:rFonts w:eastAsia="SimSun"/>
      <w:b/>
      <w:bCs/>
      <w:i/>
      <w:iCs/>
      <w:kern w:val="0"/>
      <w:sz w:val="18"/>
    </w:rPr>
  </w:style>
  <w:style w:type="paragraph" w:customStyle="1" w:styleId="TOC1modif">
    <w:name w:val="TOC 1 modif"/>
    <w:basedOn w:val="TOC1"/>
    <w:rsid w:val="00B97A56"/>
    <w:pPr>
      <w:ind w:left="540" w:hanging="540"/>
    </w:pPr>
  </w:style>
  <w:style w:type="paragraph" w:customStyle="1" w:styleId="xl25">
    <w:name w:val="xl25"/>
    <w:basedOn w:val="Normal"/>
    <w:rsid w:val="00B97A56"/>
    <w:pPr>
      <w:pBdr>
        <w:top w:val="single" w:sz="4" w:space="0" w:color="auto"/>
        <w:left w:val="single" w:sz="4" w:space="0" w:color="auto"/>
        <w:bottom w:val="single" w:sz="4" w:space="0" w:color="auto"/>
        <w:right w:val="single" w:sz="4" w:space="0" w:color="auto"/>
      </w:pBdr>
      <w:shd w:val="clear" w:color="auto" w:fill="C0C0C0"/>
      <w:overflowPunct/>
      <w:autoSpaceDE/>
      <w:autoSpaceDN/>
      <w:adjustRightInd/>
      <w:spacing w:before="100" w:beforeAutospacing="1" w:after="100" w:afterAutospacing="1" w:line="240" w:lineRule="auto"/>
      <w:jc w:val="left"/>
      <w:textAlignment w:val="auto"/>
    </w:pPr>
    <w:rPr>
      <w:rFonts w:cs="Arial"/>
      <w:i/>
      <w:iCs/>
      <w:kern w:val="0"/>
      <w:sz w:val="24"/>
      <w:szCs w:val="24"/>
    </w:rPr>
  </w:style>
  <w:style w:type="paragraph" w:customStyle="1" w:styleId="xl26">
    <w:name w:val="xl26"/>
    <w:basedOn w:val="Normal"/>
    <w:rsid w:val="00B97A5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jc w:val="left"/>
      <w:textAlignment w:val="auto"/>
    </w:pPr>
    <w:rPr>
      <w:rFonts w:cs="Arial"/>
      <w:kern w:val="0"/>
      <w:sz w:val="24"/>
      <w:szCs w:val="24"/>
    </w:rPr>
  </w:style>
  <w:style w:type="paragraph" w:customStyle="1" w:styleId="xl27">
    <w:name w:val="xl27"/>
    <w:basedOn w:val="Normal"/>
    <w:rsid w:val="00B97A56"/>
    <w:pPr>
      <w:pBdr>
        <w:top w:val="single" w:sz="4" w:space="0" w:color="auto"/>
        <w:left w:val="single" w:sz="4" w:space="0" w:color="auto"/>
        <w:bottom w:val="single" w:sz="8" w:space="0" w:color="auto"/>
        <w:right w:val="single" w:sz="4" w:space="0" w:color="auto"/>
      </w:pBdr>
      <w:shd w:val="clear" w:color="auto" w:fill="C0C0C0"/>
      <w:overflowPunct/>
      <w:autoSpaceDE/>
      <w:autoSpaceDN/>
      <w:adjustRightInd/>
      <w:spacing w:before="100" w:beforeAutospacing="1" w:after="100" w:afterAutospacing="1" w:line="240" w:lineRule="auto"/>
      <w:jc w:val="left"/>
      <w:textAlignment w:val="auto"/>
    </w:pPr>
    <w:rPr>
      <w:rFonts w:cs="Arial"/>
      <w:i/>
      <w:iCs/>
      <w:kern w:val="0"/>
      <w:sz w:val="24"/>
      <w:szCs w:val="24"/>
    </w:rPr>
  </w:style>
  <w:style w:type="paragraph" w:customStyle="1" w:styleId="xl28">
    <w:name w:val="xl28"/>
    <w:basedOn w:val="Normal"/>
    <w:rsid w:val="00B97A56"/>
    <w:pPr>
      <w:pBdr>
        <w:top w:val="single" w:sz="4" w:space="0" w:color="auto"/>
        <w:left w:val="single" w:sz="4" w:space="0" w:color="auto"/>
        <w:bottom w:val="single" w:sz="8" w:space="0" w:color="auto"/>
        <w:right w:val="single" w:sz="4" w:space="0" w:color="auto"/>
      </w:pBdr>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rPr>
  </w:style>
  <w:style w:type="paragraph" w:customStyle="1" w:styleId="xl29">
    <w:name w:val="xl29"/>
    <w:basedOn w:val="Normal"/>
    <w:rsid w:val="00B97A56"/>
    <w:pPr>
      <w:pBdr>
        <w:top w:val="single" w:sz="8" w:space="0" w:color="auto"/>
        <w:left w:val="single" w:sz="8" w:space="0" w:color="auto"/>
        <w:bottom w:val="single" w:sz="4" w:space="0" w:color="auto"/>
        <w:right w:val="single" w:sz="8" w:space="0" w:color="auto"/>
      </w:pBdr>
      <w:overflowPunct/>
      <w:autoSpaceDE/>
      <w:autoSpaceDN/>
      <w:adjustRightInd/>
      <w:spacing w:before="100" w:beforeAutospacing="1" w:after="100" w:afterAutospacing="1" w:line="240" w:lineRule="auto"/>
      <w:jc w:val="left"/>
      <w:textAlignment w:val="center"/>
    </w:pPr>
    <w:rPr>
      <w:rFonts w:cs="Arial"/>
      <w:b/>
      <w:bCs/>
      <w:kern w:val="0"/>
      <w:sz w:val="24"/>
      <w:szCs w:val="24"/>
    </w:rPr>
  </w:style>
  <w:style w:type="paragraph" w:customStyle="1" w:styleId="xl30">
    <w:name w:val="xl30"/>
    <w:basedOn w:val="Normal"/>
    <w:rsid w:val="00B97A56"/>
    <w:pPr>
      <w:pBdr>
        <w:top w:val="single" w:sz="4" w:space="0" w:color="auto"/>
        <w:left w:val="single" w:sz="8" w:space="0" w:color="auto"/>
        <w:bottom w:val="single" w:sz="4" w:space="0" w:color="auto"/>
        <w:right w:val="single" w:sz="8" w:space="0" w:color="auto"/>
      </w:pBdr>
      <w:overflowPunct/>
      <w:autoSpaceDE/>
      <w:autoSpaceDN/>
      <w:adjustRightInd/>
      <w:spacing w:before="100" w:beforeAutospacing="1" w:after="100" w:afterAutospacing="1" w:line="240" w:lineRule="auto"/>
      <w:jc w:val="left"/>
      <w:textAlignment w:val="center"/>
    </w:pPr>
    <w:rPr>
      <w:rFonts w:cs="Arial"/>
      <w:b/>
      <w:bCs/>
      <w:kern w:val="0"/>
      <w:sz w:val="24"/>
      <w:szCs w:val="24"/>
    </w:rPr>
  </w:style>
  <w:style w:type="paragraph" w:customStyle="1" w:styleId="xl31">
    <w:name w:val="xl31"/>
    <w:basedOn w:val="Normal"/>
    <w:rsid w:val="00B97A56"/>
    <w:pPr>
      <w:pBdr>
        <w:top w:val="single" w:sz="4" w:space="0" w:color="auto"/>
        <w:left w:val="single" w:sz="8" w:space="0" w:color="auto"/>
        <w:bottom w:val="single" w:sz="4" w:space="0" w:color="auto"/>
        <w:right w:val="single" w:sz="8" w:space="0" w:color="auto"/>
      </w:pBdr>
      <w:overflowPunct/>
      <w:autoSpaceDE/>
      <w:autoSpaceDN/>
      <w:adjustRightInd/>
      <w:spacing w:before="100" w:beforeAutospacing="1" w:after="100" w:afterAutospacing="1" w:line="240" w:lineRule="auto"/>
      <w:jc w:val="left"/>
      <w:textAlignment w:val="auto"/>
    </w:pPr>
    <w:rPr>
      <w:rFonts w:cs="Arial"/>
      <w:b/>
      <w:bCs/>
      <w:kern w:val="0"/>
      <w:sz w:val="24"/>
      <w:szCs w:val="24"/>
    </w:rPr>
  </w:style>
  <w:style w:type="paragraph" w:customStyle="1" w:styleId="xl32">
    <w:name w:val="xl32"/>
    <w:basedOn w:val="Normal"/>
    <w:rsid w:val="00B97A56"/>
    <w:pPr>
      <w:pBdr>
        <w:top w:val="single" w:sz="4" w:space="0" w:color="auto"/>
        <w:left w:val="single" w:sz="8" w:space="0" w:color="auto"/>
        <w:right w:val="single" w:sz="8" w:space="0" w:color="auto"/>
      </w:pBdr>
      <w:overflowPunct/>
      <w:autoSpaceDE/>
      <w:autoSpaceDN/>
      <w:adjustRightInd/>
      <w:spacing w:before="100" w:beforeAutospacing="1" w:after="100" w:afterAutospacing="1" w:line="240" w:lineRule="auto"/>
      <w:jc w:val="left"/>
      <w:textAlignment w:val="auto"/>
    </w:pPr>
    <w:rPr>
      <w:rFonts w:cs="Arial"/>
      <w:b/>
      <w:bCs/>
      <w:kern w:val="0"/>
      <w:sz w:val="24"/>
      <w:szCs w:val="24"/>
    </w:rPr>
  </w:style>
  <w:style w:type="paragraph" w:customStyle="1" w:styleId="xl33">
    <w:name w:val="xl33"/>
    <w:basedOn w:val="Normal"/>
    <w:rsid w:val="00B97A56"/>
    <w:pPr>
      <w:pBdr>
        <w:top w:val="single" w:sz="4" w:space="0" w:color="auto"/>
        <w:left w:val="single" w:sz="8" w:space="0" w:color="auto"/>
        <w:bottom w:val="single" w:sz="8" w:space="0" w:color="auto"/>
        <w:right w:val="single" w:sz="8" w:space="0" w:color="auto"/>
      </w:pBdr>
      <w:overflowPunct/>
      <w:autoSpaceDE/>
      <w:autoSpaceDN/>
      <w:adjustRightInd/>
      <w:spacing w:before="100" w:beforeAutospacing="1" w:after="100" w:afterAutospacing="1" w:line="240" w:lineRule="auto"/>
      <w:jc w:val="left"/>
      <w:textAlignment w:val="auto"/>
    </w:pPr>
    <w:rPr>
      <w:rFonts w:cs="Arial"/>
      <w:b/>
      <w:bCs/>
      <w:kern w:val="0"/>
      <w:sz w:val="24"/>
      <w:szCs w:val="24"/>
    </w:rPr>
  </w:style>
  <w:style w:type="paragraph" w:customStyle="1" w:styleId="xl34">
    <w:name w:val="xl34"/>
    <w:basedOn w:val="Normal"/>
    <w:rsid w:val="00B97A56"/>
    <w:pPr>
      <w:pBdr>
        <w:top w:val="single" w:sz="4" w:space="0" w:color="auto"/>
        <w:left w:val="single" w:sz="8" w:space="0" w:color="auto"/>
        <w:right w:val="single" w:sz="8" w:space="0" w:color="auto"/>
      </w:pBdr>
      <w:overflowPunct/>
      <w:autoSpaceDE/>
      <w:autoSpaceDN/>
      <w:adjustRightInd/>
      <w:spacing w:before="100" w:beforeAutospacing="1" w:after="100" w:afterAutospacing="1" w:line="240" w:lineRule="auto"/>
      <w:jc w:val="left"/>
      <w:textAlignment w:val="center"/>
    </w:pPr>
    <w:rPr>
      <w:rFonts w:cs="Arial"/>
      <w:b/>
      <w:bCs/>
      <w:kern w:val="0"/>
      <w:sz w:val="24"/>
      <w:szCs w:val="24"/>
    </w:rPr>
  </w:style>
  <w:style w:type="paragraph" w:customStyle="1" w:styleId="xl35">
    <w:name w:val="xl35"/>
    <w:basedOn w:val="Normal"/>
    <w:rsid w:val="00B97A56"/>
    <w:pPr>
      <w:pBdr>
        <w:top w:val="single" w:sz="4" w:space="0" w:color="auto"/>
        <w:left w:val="single" w:sz="8" w:space="0" w:color="auto"/>
        <w:bottom w:val="single" w:sz="8" w:space="0" w:color="auto"/>
        <w:right w:val="single" w:sz="8" w:space="0" w:color="auto"/>
      </w:pBdr>
      <w:overflowPunct/>
      <w:autoSpaceDE/>
      <w:autoSpaceDN/>
      <w:adjustRightInd/>
      <w:spacing w:before="100" w:beforeAutospacing="1" w:after="100" w:afterAutospacing="1" w:line="240" w:lineRule="auto"/>
      <w:jc w:val="left"/>
      <w:textAlignment w:val="center"/>
    </w:pPr>
    <w:rPr>
      <w:rFonts w:cs="Arial"/>
      <w:b/>
      <w:bCs/>
      <w:kern w:val="0"/>
      <w:sz w:val="24"/>
      <w:szCs w:val="24"/>
    </w:rPr>
  </w:style>
  <w:style w:type="paragraph" w:customStyle="1" w:styleId="xl36">
    <w:name w:val="xl36"/>
    <w:basedOn w:val="Normal"/>
    <w:rsid w:val="00B97A56"/>
    <w:pPr>
      <w:pBdr>
        <w:top w:val="single" w:sz="4" w:space="0" w:color="auto"/>
        <w:left w:val="single" w:sz="4" w:space="0" w:color="auto"/>
        <w:right w:val="single" w:sz="4" w:space="0" w:color="auto"/>
      </w:pBdr>
      <w:shd w:val="clear" w:color="auto" w:fill="C0C0C0"/>
      <w:overflowPunct/>
      <w:autoSpaceDE/>
      <w:autoSpaceDN/>
      <w:adjustRightInd/>
      <w:spacing w:before="100" w:beforeAutospacing="1" w:after="100" w:afterAutospacing="1" w:line="240" w:lineRule="auto"/>
      <w:jc w:val="left"/>
      <w:textAlignment w:val="auto"/>
    </w:pPr>
    <w:rPr>
      <w:rFonts w:cs="Arial"/>
      <w:i/>
      <w:iCs/>
      <w:kern w:val="0"/>
      <w:sz w:val="24"/>
      <w:szCs w:val="24"/>
    </w:rPr>
  </w:style>
  <w:style w:type="paragraph" w:customStyle="1" w:styleId="xl37">
    <w:name w:val="xl37"/>
    <w:basedOn w:val="Normal"/>
    <w:rsid w:val="00B97A56"/>
    <w:pPr>
      <w:pBdr>
        <w:top w:val="single" w:sz="4" w:space="0" w:color="auto"/>
        <w:left w:val="single" w:sz="4" w:space="0" w:color="auto"/>
        <w:right w:val="single" w:sz="4" w:space="0" w:color="auto"/>
      </w:pBdr>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rPr>
  </w:style>
  <w:style w:type="paragraph" w:customStyle="1" w:styleId="xl38">
    <w:name w:val="xl38"/>
    <w:basedOn w:val="Normal"/>
    <w:rsid w:val="00B97A56"/>
    <w:pPr>
      <w:pBdr>
        <w:top w:val="single" w:sz="4" w:space="0" w:color="auto"/>
        <w:left w:val="single" w:sz="4" w:space="0" w:color="auto"/>
        <w:right w:val="single" w:sz="4" w:space="0" w:color="auto"/>
      </w:pBdr>
      <w:overflowPunct/>
      <w:autoSpaceDE/>
      <w:autoSpaceDN/>
      <w:adjustRightInd/>
      <w:spacing w:before="100" w:beforeAutospacing="1" w:after="100" w:afterAutospacing="1" w:line="240" w:lineRule="auto"/>
      <w:jc w:val="left"/>
      <w:textAlignment w:val="auto"/>
    </w:pPr>
    <w:rPr>
      <w:rFonts w:cs="Arial"/>
      <w:kern w:val="0"/>
      <w:sz w:val="24"/>
      <w:szCs w:val="24"/>
    </w:rPr>
  </w:style>
  <w:style w:type="paragraph" w:customStyle="1" w:styleId="xl39">
    <w:name w:val="xl39"/>
    <w:basedOn w:val="Normal"/>
    <w:rsid w:val="00B97A56"/>
    <w:pPr>
      <w:pBdr>
        <w:left w:val="single" w:sz="4" w:space="0" w:color="auto"/>
        <w:bottom w:val="single" w:sz="4" w:space="0" w:color="auto"/>
        <w:right w:val="single" w:sz="4" w:space="0" w:color="auto"/>
      </w:pBdr>
      <w:shd w:val="clear" w:color="auto" w:fill="C0C0C0"/>
      <w:overflowPunct/>
      <w:autoSpaceDE/>
      <w:autoSpaceDN/>
      <w:adjustRightInd/>
      <w:spacing w:before="100" w:beforeAutospacing="1" w:after="100" w:afterAutospacing="1" w:line="240" w:lineRule="auto"/>
      <w:jc w:val="left"/>
      <w:textAlignment w:val="auto"/>
    </w:pPr>
    <w:rPr>
      <w:rFonts w:cs="Arial"/>
      <w:i/>
      <w:iCs/>
      <w:kern w:val="0"/>
      <w:sz w:val="24"/>
      <w:szCs w:val="24"/>
    </w:rPr>
  </w:style>
  <w:style w:type="paragraph" w:customStyle="1" w:styleId="xl40">
    <w:name w:val="xl40"/>
    <w:basedOn w:val="Normal"/>
    <w:rsid w:val="00B97A56"/>
    <w:pPr>
      <w:pBdr>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jc w:val="left"/>
      <w:textAlignment w:val="auto"/>
    </w:pPr>
    <w:rPr>
      <w:rFonts w:cs="Arial"/>
      <w:kern w:val="0"/>
      <w:sz w:val="24"/>
      <w:szCs w:val="24"/>
    </w:rPr>
  </w:style>
  <w:style w:type="paragraph" w:customStyle="1" w:styleId="xl41">
    <w:name w:val="xl41"/>
    <w:basedOn w:val="Normal"/>
    <w:rsid w:val="00B97A56"/>
    <w:pPr>
      <w:pBdr>
        <w:top w:val="single" w:sz="8" w:space="0" w:color="auto"/>
        <w:left w:val="single" w:sz="4" w:space="0" w:color="auto"/>
        <w:bottom w:val="single" w:sz="4" w:space="0" w:color="auto"/>
        <w:right w:val="single" w:sz="4" w:space="0" w:color="auto"/>
      </w:pBdr>
      <w:shd w:val="clear" w:color="auto" w:fill="C0C0C0"/>
      <w:overflowPunct/>
      <w:autoSpaceDE/>
      <w:autoSpaceDN/>
      <w:adjustRightInd/>
      <w:spacing w:before="100" w:beforeAutospacing="1" w:after="100" w:afterAutospacing="1" w:line="240" w:lineRule="auto"/>
      <w:jc w:val="left"/>
      <w:textAlignment w:val="auto"/>
    </w:pPr>
    <w:rPr>
      <w:rFonts w:cs="Arial"/>
      <w:i/>
      <w:iCs/>
      <w:kern w:val="0"/>
      <w:sz w:val="24"/>
      <w:szCs w:val="24"/>
    </w:rPr>
  </w:style>
  <w:style w:type="paragraph" w:customStyle="1" w:styleId="xl42">
    <w:name w:val="xl42"/>
    <w:basedOn w:val="Normal"/>
    <w:rsid w:val="00B97A56"/>
    <w:pPr>
      <w:pBdr>
        <w:top w:val="single" w:sz="8"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rPr>
  </w:style>
  <w:style w:type="paragraph" w:customStyle="1" w:styleId="xl43">
    <w:name w:val="xl43"/>
    <w:basedOn w:val="Normal"/>
    <w:rsid w:val="00B97A56"/>
    <w:pPr>
      <w:pBdr>
        <w:left w:val="single" w:sz="4" w:space="0" w:color="auto"/>
        <w:right w:val="single" w:sz="4" w:space="0" w:color="auto"/>
      </w:pBdr>
      <w:shd w:val="clear" w:color="auto" w:fill="C0C0C0"/>
      <w:overflowPunct/>
      <w:autoSpaceDE/>
      <w:autoSpaceDN/>
      <w:adjustRightInd/>
      <w:spacing w:before="100" w:beforeAutospacing="1" w:after="100" w:afterAutospacing="1" w:line="240" w:lineRule="auto"/>
      <w:jc w:val="left"/>
      <w:textAlignment w:val="auto"/>
    </w:pPr>
    <w:rPr>
      <w:rFonts w:cs="Arial"/>
      <w:i/>
      <w:iCs/>
      <w:kern w:val="0"/>
      <w:sz w:val="24"/>
      <w:szCs w:val="24"/>
    </w:rPr>
  </w:style>
  <w:style w:type="paragraph" w:customStyle="1" w:styleId="xl44">
    <w:name w:val="xl44"/>
    <w:basedOn w:val="Normal"/>
    <w:rsid w:val="00B97A56"/>
    <w:pPr>
      <w:pBdr>
        <w:left w:val="single" w:sz="4" w:space="0" w:color="auto"/>
        <w:right w:val="single" w:sz="4" w:space="0" w:color="auto"/>
      </w:pBdr>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rPr>
  </w:style>
  <w:style w:type="paragraph" w:customStyle="1" w:styleId="xl45">
    <w:name w:val="xl45"/>
    <w:basedOn w:val="Normal"/>
    <w:rsid w:val="00B97A56"/>
    <w:pPr>
      <w:pBdr>
        <w:top w:val="single" w:sz="8" w:space="0" w:color="auto"/>
        <w:left w:val="single" w:sz="4" w:space="0" w:color="auto"/>
        <w:bottom w:val="single" w:sz="8" w:space="0" w:color="auto"/>
        <w:right w:val="single" w:sz="4" w:space="0" w:color="auto"/>
      </w:pBdr>
      <w:shd w:val="clear" w:color="auto" w:fill="C0C0C0"/>
      <w:overflowPunct/>
      <w:autoSpaceDE/>
      <w:autoSpaceDN/>
      <w:adjustRightInd/>
      <w:spacing w:before="100" w:beforeAutospacing="1" w:after="100" w:afterAutospacing="1" w:line="240" w:lineRule="auto"/>
      <w:jc w:val="left"/>
      <w:textAlignment w:val="auto"/>
    </w:pPr>
    <w:rPr>
      <w:rFonts w:cs="Arial"/>
      <w:i/>
      <w:iCs/>
      <w:kern w:val="0"/>
      <w:sz w:val="24"/>
      <w:szCs w:val="24"/>
    </w:rPr>
  </w:style>
  <w:style w:type="paragraph" w:customStyle="1" w:styleId="xl46">
    <w:name w:val="xl46"/>
    <w:basedOn w:val="Normal"/>
    <w:rsid w:val="00B97A56"/>
    <w:pPr>
      <w:pBdr>
        <w:top w:val="single" w:sz="8" w:space="0" w:color="auto"/>
        <w:left w:val="single" w:sz="4" w:space="0" w:color="auto"/>
        <w:bottom w:val="single" w:sz="8" w:space="0" w:color="auto"/>
        <w:right w:val="single" w:sz="4" w:space="0" w:color="auto"/>
      </w:pBdr>
      <w:overflowPunct/>
      <w:autoSpaceDE/>
      <w:autoSpaceDN/>
      <w:adjustRightInd/>
      <w:spacing w:before="100" w:beforeAutospacing="1" w:after="100" w:afterAutospacing="1" w:line="240" w:lineRule="auto"/>
      <w:jc w:val="left"/>
      <w:textAlignment w:val="auto"/>
    </w:pPr>
    <w:rPr>
      <w:rFonts w:cs="Arial"/>
      <w:kern w:val="0"/>
      <w:sz w:val="24"/>
      <w:szCs w:val="24"/>
    </w:rPr>
  </w:style>
  <w:style w:type="paragraph" w:customStyle="1" w:styleId="xl47">
    <w:name w:val="xl47"/>
    <w:basedOn w:val="Normal"/>
    <w:rsid w:val="00B97A56"/>
    <w:pPr>
      <w:pBdr>
        <w:top w:val="single" w:sz="8" w:space="0" w:color="auto"/>
        <w:left w:val="single" w:sz="4" w:space="0" w:color="auto"/>
        <w:bottom w:val="single" w:sz="8" w:space="0" w:color="auto"/>
        <w:right w:val="single" w:sz="4" w:space="0" w:color="auto"/>
      </w:pBdr>
      <w:overflowPunct/>
      <w:autoSpaceDE/>
      <w:autoSpaceDN/>
      <w:adjustRightInd/>
      <w:spacing w:before="100" w:beforeAutospacing="1" w:after="100" w:afterAutospacing="1" w:line="240" w:lineRule="auto"/>
      <w:jc w:val="left"/>
      <w:textAlignment w:val="center"/>
    </w:pPr>
    <w:rPr>
      <w:rFonts w:cs="Arial"/>
      <w:kern w:val="0"/>
      <w:sz w:val="24"/>
      <w:szCs w:val="24"/>
    </w:rPr>
  </w:style>
  <w:style w:type="paragraph" w:customStyle="1" w:styleId="xl48">
    <w:name w:val="xl48"/>
    <w:basedOn w:val="Normal"/>
    <w:rsid w:val="00B97A56"/>
    <w:pPr>
      <w:pBdr>
        <w:top w:val="single" w:sz="8" w:space="0" w:color="auto"/>
        <w:bottom w:val="single" w:sz="4" w:space="0" w:color="auto"/>
        <w:right w:val="single" w:sz="4" w:space="0" w:color="auto"/>
      </w:pBdr>
      <w:overflowPunct/>
      <w:autoSpaceDE/>
      <w:autoSpaceDN/>
      <w:adjustRightInd/>
      <w:spacing w:before="100" w:beforeAutospacing="1" w:after="100" w:afterAutospacing="1" w:line="240" w:lineRule="auto"/>
      <w:jc w:val="left"/>
      <w:textAlignment w:val="auto"/>
    </w:pPr>
    <w:rPr>
      <w:rFonts w:cs="Arial"/>
      <w:i/>
      <w:iCs/>
      <w:kern w:val="0"/>
      <w:sz w:val="24"/>
      <w:szCs w:val="24"/>
    </w:rPr>
  </w:style>
  <w:style w:type="paragraph" w:customStyle="1" w:styleId="xl49">
    <w:name w:val="xl49"/>
    <w:basedOn w:val="Normal"/>
    <w:rsid w:val="00B97A56"/>
    <w:pPr>
      <w:pBdr>
        <w:top w:val="single" w:sz="4" w:space="0" w:color="auto"/>
        <w:bottom w:val="single" w:sz="4" w:space="0" w:color="auto"/>
        <w:right w:val="single" w:sz="4" w:space="0" w:color="auto"/>
      </w:pBdr>
      <w:overflowPunct/>
      <w:autoSpaceDE/>
      <w:autoSpaceDN/>
      <w:adjustRightInd/>
      <w:spacing w:before="100" w:beforeAutospacing="1" w:after="100" w:afterAutospacing="1" w:line="240" w:lineRule="auto"/>
      <w:jc w:val="left"/>
      <w:textAlignment w:val="auto"/>
    </w:pPr>
    <w:rPr>
      <w:rFonts w:cs="Arial"/>
      <w:i/>
      <w:iCs/>
      <w:kern w:val="0"/>
      <w:sz w:val="24"/>
      <w:szCs w:val="24"/>
    </w:rPr>
  </w:style>
  <w:style w:type="paragraph" w:customStyle="1" w:styleId="xl50">
    <w:name w:val="xl50"/>
    <w:basedOn w:val="Normal"/>
    <w:rsid w:val="00B97A56"/>
    <w:pPr>
      <w:pBdr>
        <w:top w:val="single" w:sz="4" w:space="0" w:color="auto"/>
        <w:bottom w:val="single" w:sz="8" w:space="0" w:color="auto"/>
        <w:right w:val="single" w:sz="4" w:space="0" w:color="auto"/>
      </w:pBdr>
      <w:overflowPunct/>
      <w:autoSpaceDE/>
      <w:autoSpaceDN/>
      <w:adjustRightInd/>
      <w:spacing w:before="100" w:beforeAutospacing="1" w:after="100" w:afterAutospacing="1" w:line="240" w:lineRule="auto"/>
      <w:jc w:val="left"/>
      <w:textAlignment w:val="auto"/>
    </w:pPr>
    <w:rPr>
      <w:rFonts w:cs="Arial"/>
      <w:i/>
      <w:iCs/>
      <w:kern w:val="0"/>
      <w:sz w:val="24"/>
      <w:szCs w:val="24"/>
    </w:rPr>
  </w:style>
  <w:style w:type="paragraph" w:customStyle="1" w:styleId="xl51">
    <w:name w:val="xl51"/>
    <w:basedOn w:val="Normal"/>
    <w:rsid w:val="00B97A56"/>
    <w:pPr>
      <w:pBdr>
        <w:right w:val="single" w:sz="4" w:space="0" w:color="auto"/>
      </w:pBdr>
      <w:overflowPunct/>
      <w:autoSpaceDE/>
      <w:autoSpaceDN/>
      <w:adjustRightInd/>
      <w:spacing w:before="100" w:beforeAutospacing="1" w:after="100" w:afterAutospacing="1" w:line="240" w:lineRule="auto"/>
      <w:jc w:val="left"/>
      <w:textAlignment w:val="auto"/>
    </w:pPr>
    <w:rPr>
      <w:rFonts w:cs="Arial"/>
      <w:i/>
      <w:iCs/>
      <w:kern w:val="0"/>
      <w:sz w:val="24"/>
      <w:szCs w:val="24"/>
    </w:rPr>
  </w:style>
  <w:style w:type="paragraph" w:customStyle="1" w:styleId="xl52">
    <w:name w:val="xl52"/>
    <w:basedOn w:val="Normal"/>
    <w:rsid w:val="00B97A56"/>
    <w:pPr>
      <w:pBdr>
        <w:top w:val="single" w:sz="4" w:space="0" w:color="auto"/>
        <w:left w:val="single" w:sz="8" w:space="0" w:color="auto"/>
        <w:bottom w:val="single" w:sz="4" w:space="0" w:color="auto"/>
        <w:right w:val="single" w:sz="8" w:space="0" w:color="auto"/>
      </w:pBdr>
      <w:overflowPunct/>
      <w:autoSpaceDE/>
      <w:autoSpaceDN/>
      <w:adjustRightInd/>
      <w:spacing w:before="100" w:beforeAutospacing="1" w:after="100" w:afterAutospacing="1" w:line="240" w:lineRule="auto"/>
      <w:jc w:val="left"/>
      <w:textAlignment w:val="center"/>
    </w:pPr>
    <w:rPr>
      <w:rFonts w:cs="Arial"/>
      <w:b/>
      <w:bCs/>
      <w:color w:val="FF9900"/>
      <w:kern w:val="0"/>
      <w:sz w:val="24"/>
      <w:szCs w:val="24"/>
    </w:rPr>
  </w:style>
  <w:style w:type="paragraph" w:customStyle="1" w:styleId="xl53">
    <w:name w:val="xl53"/>
    <w:basedOn w:val="Normal"/>
    <w:rsid w:val="00B97A56"/>
    <w:pPr>
      <w:pBdr>
        <w:top w:val="single" w:sz="4" w:space="0" w:color="auto"/>
        <w:right w:val="single" w:sz="4" w:space="0" w:color="auto"/>
      </w:pBdr>
      <w:overflowPunct/>
      <w:autoSpaceDE/>
      <w:autoSpaceDN/>
      <w:adjustRightInd/>
      <w:spacing w:before="100" w:beforeAutospacing="1" w:after="100" w:afterAutospacing="1" w:line="240" w:lineRule="auto"/>
      <w:jc w:val="left"/>
      <w:textAlignment w:val="auto"/>
    </w:pPr>
    <w:rPr>
      <w:rFonts w:cs="Arial"/>
      <w:i/>
      <w:iCs/>
      <w:kern w:val="0"/>
      <w:sz w:val="24"/>
      <w:szCs w:val="24"/>
    </w:rPr>
  </w:style>
  <w:style w:type="character" w:styleId="HTMLAcronym">
    <w:name w:val="HTML Acronym"/>
    <w:basedOn w:val="DefaultParagraphFont"/>
    <w:rsid w:val="00B97A56"/>
  </w:style>
  <w:style w:type="paragraph" w:customStyle="1" w:styleId="xl54">
    <w:name w:val="xl54"/>
    <w:basedOn w:val="Normal"/>
    <w:rsid w:val="00B97A56"/>
    <w:pPr>
      <w:pBdr>
        <w:top w:val="single" w:sz="4" w:space="0" w:color="auto"/>
        <w:left w:val="single" w:sz="8" w:space="0" w:color="auto"/>
        <w:right w:val="single" w:sz="8" w:space="0" w:color="auto"/>
      </w:pBdr>
      <w:overflowPunct/>
      <w:autoSpaceDE/>
      <w:autoSpaceDN/>
      <w:adjustRightInd/>
      <w:spacing w:before="100" w:beforeAutospacing="1" w:after="100" w:afterAutospacing="1" w:line="240" w:lineRule="auto"/>
      <w:jc w:val="left"/>
      <w:textAlignment w:val="auto"/>
    </w:pPr>
    <w:rPr>
      <w:rFonts w:cs="Arial"/>
      <w:b/>
      <w:bCs/>
      <w:kern w:val="0"/>
      <w:sz w:val="24"/>
      <w:szCs w:val="24"/>
    </w:rPr>
  </w:style>
  <w:style w:type="paragraph" w:customStyle="1" w:styleId="xl55">
    <w:name w:val="xl55"/>
    <w:basedOn w:val="Normal"/>
    <w:rsid w:val="00B97A56"/>
    <w:pPr>
      <w:pBdr>
        <w:top w:val="single" w:sz="4" w:space="0" w:color="auto"/>
        <w:left w:val="single" w:sz="4" w:space="0" w:color="auto"/>
        <w:bottom w:val="single" w:sz="8" w:space="0" w:color="auto"/>
        <w:right w:val="single" w:sz="4" w:space="0" w:color="auto"/>
      </w:pBdr>
      <w:overflowPunct/>
      <w:autoSpaceDE/>
      <w:autoSpaceDN/>
      <w:adjustRightInd/>
      <w:spacing w:before="100" w:beforeAutospacing="1" w:after="100" w:afterAutospacing="1" w:line="240" w:lineRule="auto"/>
      <w:jc w:val="left"/>
      <w:textAlignment w:val="auto"/>
    </w:pPr>
    <w:rPr>
      <w:rFonts w:cs="Arial"/>
      <w:kern w:val="0"/>
      <w:sz w:val="24"/>
      <w:szCs w:val="24"/>
    </w:rPr>
  </w:style>
  <w:style w:type="paragraph" w:customStyle="1" w:styleId="xl56">
    <w:name w:val="xl56"/>
    <w:basedOn w:val="Normal"/>
    <w:rsid w:val="00B97A56"/>
    <w:pPr>
      <w:pBdr>
        <w:left w:val="single" w:sz="4" w:space="0" w:color="auto"/>
        <w:bottom w:val="single" w:sz="8" w:space="0" w:color="auto"/>
        <w:right w:val="single" w:sz="4" w:space="0" w:color="auto"/>
      </w:pBdr>
      <w:overflowPunct/>
      <w:autoSpaceDE/>
      <w:autoSpaceDN/>
      <w:adjustRightInd/>
      <w:spacing w:before="100" w:beforeAutospacing="1" w:after="100" w:afterAutospacing="1" w:line="240" w:lineRule="auto"/>
      <w:jc w:val="left"/>
      <w:textAlignment w:val="auto"/>
    </w:pPr>
    <w:rPr>
      <w:rFonts w:cs="Arial"/>
      <w:kern w:val="0"/>
      <w:sz w:val="24"/>
      <w:szCs w:val="24"/>
    </w:rPr>
  </w:style>
  <w:style w:type="paragraph" w:customStyle="1" w:styleId="xl57">
    <w:name w:val="xl57"/>
    <w:basedOn w:val="Normal"/>
    <w:rsid w:val="00B97A56"/>
    <w:pPr>
      <w:pBdr>
        <w:top w:val="single" w:sz="8" w:space="0" w:color="auto"/>
        <w:left w:val="single" w:sz="8" w:space="0" w:color="auto"/>
        <w:bottom w:val="single" w:sz="4" w:space="0" w:color="auto"/>
        <w:right w:val="single" w:sz="8" w:space="0" w:color="auto"/>
      </w:pBdr>
      <w:overflowPunct/>
      <w:autoSpaceDE/>
      <w:autoSpaceDN/>
      <w:adjustRightInd/>
      <w:spacing w:before="100" w:beforeAutospacing="1" w:after="100" w:afterAutospacing="1" w:line="240" w:lineRule="auto"/>
      <w:jc w:val="left"/>
      <w:textAlignment w:val="auto"/>
    </w:pPr>
    <w:rPr>
      <w:rFonts w:cs="Arial"/>
      <w:b/>
      <w:bCs/>
      <w:kern w:val="0"/>
      <w:sz w:val="24"/>
      <w:szCs w:val="24"/>
    </w:rPr>
  </w:style>
  <w:style w:type="paragraph" w:customStyle="1" w:styleId="xl58">
    <w:name w:val="xl58"/>
    <w:basedOn w:val="Normal"/>
    <w:rsid w:val="00B97A56"/>
    <w:pPr>
      <w:pBdr>
        <w:top w:val="single" w:sz="8" w:space="0" w:color="auto"/>
        <w:left w:val="single" w:sz="4" w:space="0" w:color="auto"/>
        <w:right w:val="single" w:sz="4" w:space="0" w:color="auto"/>
      </w:pBdr>
      <w:overflowPunct/>
      <w:autoSpaceDE/>
      <w:autoSpaceDN/>
      <w:adjustRightInd/>
      <w:spacing w:before="100" w:beforeAutospacing="1" w:after="100" w:afterAutospacing="1" w:line="240" w:lineRule="auto"/>
      <w:jc w:val="left"/>
      <w:textAlignment w:val="auto"/>
    </w:pPr>
    <w:rPr>
      <w:rFonts w:cs="Arial"/>
      <w:kern w:val="0"/>
      <w:sz w:val="24"/>
      <w:szCs w:val="24"/>
    </w:rPr>
  </w:style>
  <w:style w:type="paragraph" w:customStyle="1" w:styleId="xl59">
    <w:name w:val="xl59"/>
    <w:basedOn w:val="Normal"/>
    <w:rsid w:val="00B97A56"/>
    <w:pPr>
      <w:pBdr>
        <w:left w:val="single" w:sz="8" w:space="0" w:color="auto"/>
        <w:right w:val="single" w:sz="8" w:space="0" w:color="auto"/>
      </w:pBdr>
      <w:overflowPunct/>
      <w:autoSpaceDE/>
      <w:autoSpaceDN/>
      <w:adjustRightInd/>
      <w:spacing w:before="100" w:beforeAutospacing="1" w:after="100" w:afterAutospacing="1" w:line="240" w:lineRule="auto"/>
      <w:jc w:val="left"/>
      <w:textAlignment w:val="center"/>
    </w:pPr>
    <w:rPr>
      <w:rFonts w:cs="Arial"/>
      <w:b/>
      <w:bCs/>
      <w:kern w:val="0"/>
      <w:sz w:val="24"/>
      <w:szCs w:val="24"/>
    </w:rPr>
  </w:style>
  <w:style w:type="paragraph" w:customStyle="1" w:styleId="xl60">
    <w:name w:val="xl60"/>
    <w:basedOn w:val="Normal"/>
    <w:rsid w:val="00B97A56"/>
    <w:pPr>
      <w:pBdr>
        <w:left w:val="single" w:sz="4" w:space="0" w:color="auto"/>
        <w:right w:val="single" w:sz="4" w:space="0" w:color="auto"/>
      </w:pBdr>
      <w:overflowPunct/>
      <w:autoSpaceDE/>
      <w:autoSpaceDN/>
      <w:adjustRightInd/>
      <w:spacing w:before="100" w:beforeAutospacing="1" w:after="100" w:afterAutospacing="1" w:line="240" w:lineRule="auto"/>
      <w:jc w:val="left"/>
      <w:textAlignment w:val="auto"/>
    </w:pPr>
    <w:rPr>
      <w:rFonts w:cs="Arial"/>
      <w:kern w:val="0"/>
      <w:sz w:val="24"/>
      <w:szCs w:val="24"/>
    </w:rPr>
  </w:style>
  <w:style w:type="paragraph" w:customStyle="1" w:styleId="xl61">
    <w:name w:val="xl61"/>
    <w:basedOn w:val="Normal"/>
    <w:rsid w:val="00B97A56"/>
    <w:pPr>
      <w:pBdr>
        <w:top w:val="single" w:sz="8" w:space="0" w:color="auto"/>
        <w:left w:val="single" w:sz="8" w:space="0" w:color="auto"/>
        <w:bottom w:val="single" w:sz="8" w:space="0" w:color="auto"/>
        <w:right w:val="single" w:sz="8" w:space="0" w:color="auto"/>
      </w:pBdr>
      <w:overflowPunct/>
      <w:autoSpaceDE/>
      <w:autoSpaceDN/>
      <w:adjustRightInd/>
      <w:spacing w:before="100" w:beforeAutospacing="1" w:after="100" w:afterAutospacing="1" w:line="240" w:lineRule="auto"/>
      <w:jc w:val="left"/>
      <w:textAlignment w:val="center"/>
    </w:pPr>
    <w:rPr>
      <w:rFonts w:cs="Arial"/>
      <w:b/>
      <w:bCs/>
      <w:color w:val="FF9900"/>
      <w:kern w:val="0"/>
      <w:sz w:val="24"/>
      <w:szCs w:val="24"/>
    </w:rPr>
  </w:style>
  <w:style w:type="paragraph" w:customStyle="1" w:styleId="xl62">
    <w:name w:val="xl62"/>
    <w:basedOn w:val="Normal"/>
    <w:rsid w:val="00B97A56"/>
    <w:pPr>
      <w:pBdr>
        <w:top w:val="single" w:sz="8" w:space="0" w:color="auto"/>
        <w:bottom w:val="single" w:sz="8" w:space="0" w:color="auto"/>
        <w:right w:val="single" w:sz="4" w:space="0" w:color="auto"/>
      </w:pBdr>
      <w:overflowPunct/>
      <w:autoSpaceDE/>
      <w:autoSpaceDN/>
      <w:adjustRightInd/>
      <w:spacing w:before="100" w:beforeAutospacing="1" w:after="100" w:afterAutospacing="1" w:line="240" w:lineRule="auto"/>
      <w:jc w:val="left"/>
      <w:textAlignment w:val="auto"/>
    </w:pPr>
    <w:rPr>
      <w:rFonts w:cs="Arial"/>
      <w:i/>
      <w:iCs/>
      <w:kern w:val="0"/>
      <w:sz w:val="24"/>
      <w:szCs w:val="24"/>
    </w:rPr>
  </w:style>
  <w:style w:type="paragraph" w:customStyle="1" w:styleId="xl63">
    <w:name w:val="xl63"/>
    <w:basedOn w:val="Normal"/>
    <w:rsid w:val="00B97A56"/>
    <w:pPr>
      <w:pBdr>
        <w:top w:val="single" w:sz="8" w:space="0" w:color="auto"/>
        <w:left w:val="single" w:sz="4" w:space="0" w:color="auto"/>
        <w:bottom w:val="single" w:sz="8" w:space="0" w:color="auto"/>
        <w:right w:val="single" w:sz="4" w:space="0" w:color="auto"/>
      </w:pBdr>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rPr>
  </w:style>
  <w:style w:type="paragraph" w:customStyle="1" w:styleId="xl64">
    <w:name w:val="xl64"/>
    <w:basedOn w:val="Normal"/>
    <w:rsid w:val="00B97A56"/>
    <w:pPr>
      <w:pBdr>
        <w:top w:val="single" w:sz="4" w:space="0" w:color="auto"/>
        <w:right w:val="single" w:sz="4" w:space="0" w:color="auto"/>
      </w:pBdr>
      <w:shd w:val="clear" w:color="auto" w:fill="FFCC00"/>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rPr>
  </w:style>
  <w:style w:type="paragraph" w:customStyle="1" w:styleId="xl65">
    <w:name w:val="xl65"/>
    <w:basedOn w:val="Normal"/>
    <w:rsid w:val="00B97A56"/>
    <w:pPr>
      <w:pBdr>
        <w:top w:val="single" w:sz="4" w:space="0" w:color="auto"/>
        <w:left w:val="single" w:sz="4" w:space="0" w:color="auto"/>
        <w:right w:val="single" w:sz="4" w:space="0" w:color="auto"/>
      </w:pBdr>
      <w:shd w:val="clear" w:color="auto" w:fill="FFCC00"/>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rPr>
  </w:style>
  <w:style w:type="paragraph" w:customStyle="1" w:styleId="xl66">
    <w:name w:val="xl66"/>
    <w:basedOn w:val="Normal"/>
    <w:rsid w:val="00B97A56"/>
    <w:pPr>
      <w:pBdr>
        <w:left w:val="single" w:sz="8" w:space="0" w:color="auto"/>
        <w:right w:val="single" w:sz="8" w:space="0" w:color="auto"/>
      </w:pBdr>
      <w:shd w:val="clear" w:color="auto" w:fill="FFCC00"/>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rPr>
  </w:style>
  <w:style w:type="paragraph" w:customStyle="1" w:styleId="xl67">
    <w:name w:val="xl67"/>
    <w:basedOn w:val="Normal"/>
    <w:rsid w:val="00B97A56"/>
    <w:pPr>
      <w:pBdr>
        <w:right w:val="single" w:sz="4" w:space="0" w:color="auto"/>
      </w:pBdr>
      <w:shd w:val="clear" w:color="auto" w:fill="FFCC00"/>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rPr>
  </w:style>
  <w:style w:type="paragraph" w:customStyle="1" w:styleId="xl68">
    <w:name w:val="xl68"/>
    <w:basedOn w:val="Normal"/>
    <w:rsid w:val="00B97A56"/>
    <w:pPr>
      <w:pBdr>
        <w:left w:val="single" w:sz="4" w:space="0" w:color="auto"/>
        <w:right w:val="single" w:sz="4" w:space="0" w:color="auto"/>
      </w:pBdr>
      <w:shd w:val="clear" w:color="auto" w:fill="FFCC00"/>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rPr>
  </w:style>
  <w:style w:type="paragraph" w:customStyle="1" w:styleId="xl69">
    <w:name w:val="xl69"/>
    <w:basedOn w:val="Normal"/>
    <w:rsid w:val="00B97A56"/>
    <w:pPr>
      <w:pBdr>
        <w:left w:val="single" w:sz="4" w:space="0" w:color="auto"/>
        <w:right w:val="single" w:sz="4" w:space="0" w:color="auto"/>
      </w:pBdr>
      <w:shd w:val="clear" w:color="auto" w:fill="FFCC00"/>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rPr>
  </w:style>
  <w:style w:type="paragraph" w:customStyle="1" w:styleId="xl70">
    <w:name w:val="xl70"/>
    <w:basedOn w:val="Normal"/>
    <w:rsid w:val="00B97A56"/>
    <w:pPr>
      <w:pBdr>
        <w:top w:val="single" w:sz="8" w:space="0" w:color="auto"/>
        <w:left w:val="single" w:sz="8" w:space="0" w:color="auto"/>
        <w:right w:val="single" w:sz="8" w:space="0" w:color="auto"/>
      </w:pBdr>
      <w:shd w:val="clear" w:color="auto" w:fill="FFCC00"/>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rPr>
  </w:style>
  <w:style w:type="paragraph" w:customStyle="1" w:styleId="xl71">
    <w:name w:val="xl71"/>
    <w:basedOn w:val="Normal"/>
    <w:rsid w:val="00B97A56"/>
    <w:pPr>
      <w:pBdr>
        <w:left w:val="single" w:sz="8" w:space="0" w:color="auto"/>
        <w:right w:val="single" w:sz="8" w:space="0" w:color="auto"/>
      </w:pBdr>
      <w:shd w:val="clear" w:color="auto" w:fill="FFCC00"/>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rPr>
  </w:style>
  <w:style w:type="paragraph" w:customStyle="1" w:styleId="xl72">
    <w:name w:val="xl72"/>
    <w:basedOn w:val="Normal"/>
    <w:rsid w:val="00B97A56"/>
    <w:pPr>
      <w:pBdr>
        <w:top w:val="single" w:sz="8" w:space="0" w:color="auto"/>
        <w:left w:val="single" w:sz="4" w:space="0" w:color="auto"/>
        <w:bottom w:val="single" w:sz="8" w:space="0" w:color="auto"/>
      </w:pBdr>
      <w:overflowPunct/>
      <w:autoSpaceDE/>
      <w:autoSpaceDN/>
      <w:adjustRightInd/>
      <w:spacing w:before="100" w:beforeAutospacing="1" w:after="100" w:afterAutospacing="1" w:line="240" w:lineRule="auto"/>
      <w:jc w:val="left"/>
      <w:textAlignment w:val="auto"/>
    </w:pPr>
    <w:rPr>
      <w:rFonts w:cs="Arial"/>
      <w:b/>
      <w:bCs/>
      <w:kern w:val="0"/>
      <w:sz w:val="24"/>
      <w:szCs w:val="24"/>
    </w:rPr>
  </w:style>
  <w:style w:type="paragraph" w:customStyle="1" w:styleId="xl73">
    <w:name w:val="xl73"/>
    <w:basedOn w:val="Normal"/>
    <w:rsid w:val="00B97A56"/>
    <w:pPr>
      <w:pBdr>
        <w:left w:val="single" w:sz="4" w:space="0" w:color="auto"/>
      </w:pBdr>
      <w:overflowPunct/>
      <w:autoSpaceDE/>
      <w:autoSpaceDN/>
      <w:adjustRightInd/>
      <w:spacing w:before="100" w:beforeAutospacing="1" w:after="100" w:afterAutospacing="1" w:line="240" w:lineRule="auto"/>
      <w:jc w:val="left"/>
      <w:textAlignment w:val="auto"/>
    </w:pPr>
    <w:rPr>
      <w:rFonts w:ascii="Times New Roman" w:hAnsi="Times New Roman"/>
      <w:kern w:val="0"/>
      <w:sz w:val="24"/>
      <w:szCs w:val="24"/>
    </w:rPr>
  </w:style>
  <w:style w:type="paragraph" w:customStyle="1" w:styleId="xl74">
    <w:name w:val="xl74"/>
    <w:basedOn w:val="Normal"/>
    <w:rsid w:val="00B97A56"/>
    <w:pPr>
      <w:pBdr>
        <w:left w:val="single" w:sz="4" w:space="0" w:color="auto"/>
        <w:bottom w:val="single" w:sz="4" w:space="0" w:color="auto"/>
      </w:pBdr>
      <w:overflowPunct/>
      <w:autoSpaceDE/>
      <w:autoSpaceDN/>
      <w:adjustRightInd/>
      <w:spacing w:before="100" w:beforeAutospacing="1" w:after="100" w:afterAutospacing="1" w:line="240" w:lineRule="auto"/>
      <w:jc w:val="left"/>
      <w:textAlignment w:val="auto"/>
    </w:pPr>
    <w:rPr>
      <w:rFonts w:ascii="Times New Roman" w:hAnsi="Times New Roman"/>
      <w:kern w:val="0"/>
      <w:sz w:val="24"/>
      <w:szCs w:val="24"/>
    </w:rPr>
  </w:style>
  <w:style w:type="paragraph" w:customStyle="1" w:styleId="xl75">
    <w:name w:val="xl75"/>
    <w:basedOn w:val="Normal"/>
    <w:rsid w:val="00B97A56"/>
    <w:pPr>
      <w:pBdr>
        <w:top w:val="single" w:sz="4" w:space="0" w:color="auto"/>
        <w:left w:val="single" w:sz="4" w:space="0" w:color="auto"/>
        <w:bottom w:val="single" w:sz="8" w:space="0" w:color="auto"/>
      </w:pBdr>
      <w:overflowPunct/>
      <w:autoSpaceDE/>
      <w:autoSpaceDN/>
      <w:adjustRightInd/>
      <w:spacing w:before="100" w:beforeAutospacing="1" w:after="100" w:afterAutospacing="1" w:line="240" w:lineRule="auto"/>
      <w:jc w:val="left"/>
      <w:textAlignment w:val="auto"/>
    </w:pPr>
    <w:rPr>
      <w:rFonts w:ascii="Times New Roman" w:hAnsi="Times New Roman"/>
      <w:kern w:val="0"/>
      <w:sz w:val="24"/>
      <w:szCs w:val="24"/>
    </w:rPr>
  </w:style>
  <w:style w:type="paragraph" w:customStyle="1" w:styleId="xl76">
    <w:name w:val="xl76"/>
    <w:basedOn w:val="Normal"/>
    <w:rsid w:val="00B97A56"/>
    <w:pPr>
      <w:pBdr>
        <w:top w:val="single" w:sz="8" w:space="0" w:color="auto"/>
        <w:left w:val="single" w:sz="4" w:space="0" w:color="auto"/>
        <w:bottom w:val="single" w:sz="8" w:space="0" w:color="auto"/>
      </w:pBdr>
      <w:overflowPunct/>
      <w:autoSpaceDE/>
      <w:autoSpaceDN/>
      <w:adjustRightInd/>
      <w:spacing w:before="100" w:beforeAutospacing="1" w:after="100" w:afterAutospacing="1" w:line="240" w:lineRule="auto"/>
      <w:jc w:val="left"/>
      <w:textAlignment w:val="auto"/>
    </w:pPr>
    <w:rPr>
      <w:rFonts w:ascii="Times New Roman" w:hAnsi="Times New Roman"/>
      <w:kern w:val="0"/>
      <w:sz w:val="24"/>
      <w:szCs w:val="24"/>
    </w:rPr>
  </w:style>
  <w:style w:type="paragraph" w:customStyle="1" w:styleId="xl77">
    <w:name w:val="xl77"/>
    <w:basedOn w:val="Normal"/>
    <w:rsid w:val="00B97A56"/>
    <w:pPr>
      <w:pBdr>
        <w:top w:val="single" w:sz="8" w:space="0" w:color="auto"/>
        <w:left w:val="single" w:sz="4" w:space="0" w:color="auto"/>
        <w:bottom w:val="single" w:sz="4" w:space="0" w:color="auto"/>
      </w:pBdr>
      <w:overflowPunct/>
      <w:autoSpaceDE/>
      <w:autoSpaceDN/>
      <w:adjustRightInd/>
      <w:spacing w:before="100" w:beforeAutospacing="1" w:after="100" w:afterAutospacing="1" w:line="240" w:lineRule="auto"/>
      <w:jc w:val="left"/>
      <w:textAlignment w:val="auto"/>
    </w:pPr>
    <w:rPr>
      <w:rFonts w:ascii="Times New Roman" w:hAnsi="Times New Roman"/>
      <w:kern w:val="0"/>
      <w:sz w:val="24"/>
      <w:szCs w:val="24"/>
    </w:rPr>
  </w:style>
  <w:style w:type="paragraph" w:customStyle="1" w:styleId="xl78">
    <w:name w:val="xl78"/>
    <w:basedOn w:val="Normal"/>
    <w:rsid w:val="00B97A56"/>
    <w:pPr>
      <w:pBdr>
        <w:top w:val="single" w:sz="4" w:space="0" w:color="auto"/>
        <w:left w:val="single" w:sz="4" w:space="0" w:color="auto"/>
        <w:bottom w:val="single" w:sz="4" w:space="0" w:color="auto"/>
      </w:pBdr>
      <w:overflowPunct/>
      <w:autoSpaceDE/>
      <w:autoSpaceDN/>
      <w:adjustRightInd/>
      <w:spacing w:before="100" w:beforeAutospacing="1" w:after="100" w:afterAutospacing="1" w:line="240" w:lineRule="auto"/>
      <w:jc w:val="left"/>
      <w:textAlignment w:val="auto"/>
    </w:pPr>
    <w:rPr>
      <w:rFonts w:ascii="Times New Roman" w:hAnsi="Times New Roman"/>
      <w:kern w:val="0"/>
      <w:sz w:val="24"/>
      <w:szCs w:val="24"/>
    </w:rPr>
  </w:style>
  <w:style w:type="paragraph" w:customStyle="1" w:styleId="xl79">
    <w:name w:val="xl79"/>
    <w:basedOn w:val="Normal"/>
    <w:rsid w:val="00B97A56"/>
    <w:pPr>
      <w:pBdr>
        <w:top w:val="single" w:sz="8" w:space="0" w:color="auto"/>
        <w:left w:val="single" w:sz="8" w:space="0" w:color="auto"/>
        <w:bottom w:val="single" w:sz="8" w:space="0" w:color="auto"/>
      </w:pBdr>
      <w:overflowPunct/>
      <w:autoSpaceDE/>
      <w:autoSpaceDN/>
      <w:adjustRightInd/>
      <w:spacing w:before="100" w:beforeAutospacing="1" w:after="100" w:afterAutospacing="1" w:line="240" w:lineRule="auto"/>
      <w:jc w:val="left"/>
      <w:textAlignment w:val="auto"/>
    </w:pPr>
    <w:rPr>
      <w:rFonts w:cs="Arial"/>
      <w:b/>
      <w:bCs/>
      <w:kern w:val="0"/>
      <w:sz w:val="24"/>
      <w:szCs w:val="24"/>
    </w:rPr>
  </w:style>
  <w:style w:type="paragraph" w:customStyle="1" w:styleId="xl80">
    <w:name w:val="xl80"/>
    <w:basedOn w:val="Normal"/>
    <w:rsid w:val="00B97A56"/>
    <w:pPr>
      <w:pBdr>
        <w:top w:val="single" w:sz="4" w:space="0" w:color="auto"/>
        <w:left w:val="single" w:sz="4" w:space="0" w:color="auto"/>
      </w:pBdr>
      <w:overflowPunct/>
      <w:autoSpaceDE/>
      <w:autoSpaceDN/>
      <w:adjustRightInd/>
      <w:spacing w:before="100" w:beforeAutospacing="1" w:after="100" w:afterAutospacing="1" w:line="240" w:lineRule="auto"/>
      <w:jc w:val="center"/>
      <w:textAlignment w:val="center"/>
    </w:pPr>
    <w:rPr>
      <w:rFonts w:cs="Arial"/>
      <w:b/>
      <w:bCs/>
      <w:kern w:val="0"/>
      <w:sz w:val="24"/>
      <w:szCs w:val="24"/>
    </w:rPr>
  </w:style>
  <w:style w:type="paragraph" w:customStyle="1" w:styleId="xl81">
    <w:name w:val="xl81"/>
    <w:basedOn w:val="Normal"/>
    <w:rsid w:val="00B97A56"/>
    <w:pPr>
      <w:pBdr>
        <w:left w:val="single" w:sz="4" w:space="0" w:color="auto"/>
      </w:pBdr>
      <w:overflowPunct/>
      <w:autoSpaceDE/>
      <w:autoSpaceDN/>
      <w:adjustRightInd/>
      <w:spacing w:before="100" w:beforeAutospacing="1" w:after="100" w:afterAutospacing="1" w:line="240" w:lineRule="auto"/>
      <w:jc w:val="center"/>
      <w:textAlignment w:val="center"/>
    </w:pPr>
    <w:rPr>
      <w:rFonts w:cs="Arial"/>
      <w:b/>
      <w:bCs/>
      <w:kern w:val="0"/>
      <w:sz w:val="24"/>
      <w:szCs w:val="24"/>
    </w:rPr>
  </w:style>
  <w:style w:type="paragraph" w:customStyle="1" w:styleId="xl82">
    <w:name w:val="xl82"/>
    <w:basedOn w:val="Normal"/>
    <w:rsid w:val="00B97A56"/>
    <w:pPr>
      <w:pBdr>
        <w:top w:val="single" w:sz="8" w:space="0" w:color="auto"/>
        <w:left w:val="single" w:sz="8" w:space="0" w:color="auto"/>
        <w:bottom w:val="single" w:sz="8" w:space="0" w:color="auto"/>
        <w:right w:val="single" w:sz="8" w:space="0" w:color="auto"/>
      </w:pBdr>
      <w:shd w:val="clear" w:color="auto" w:fill="FFCC00"/>
      <w:overflowPunct/>
      <w:autoSpaceDE/>
      <w:autoSpaceDN/>
      <w:adjustRightInd/>
      <w:spacing w:before="100" w:beforeAutospacing="1" w:after="100" w:afterAutospacing="1" w:line="240" w:lineRule="auto"/>
      <w:jc w:val="center"/>
      <w:textAlignment w:val="auto"/>
    </w:pPr>
    <w:rPr>
      <w:rFonts w:cs="Arial"/>
      <w:b/>
      <w:bCs/>
      <w:kern w:val="0"/>
      <w:sz w:val="24"/>
      <w:szCs w:val="24"/>
    </w:rPr>
  </w:style>
  <w:style w:type="paragraph" w:customStyle="1" w:styleId="xl83">
    <w:name w:val="xl83"/>
    <w:basedOn w:val="Normal"/>
    <w:rsid w:val="00B97A56"/>
    <w:pPr>
      <w:pBdr>
        <w:top w:val="single" w:sz="8" w:space="0" w:color="auto"/>
        <w:left w:val="single" w:sz="8" w:space="0" w:color="auto"/>
        <w:bottom w:val="single" w:sz="8" w:space="0" w:color="auto"/>
        <w:right w:val="single" w:sz="8" w:space="0" w:color="auto"/>
      </w:pBdr>
      <w:overflowPunct/>
      <w:autoSpaceDE/>
      <w:autoSpaceDN/>
      <w:adjustRightInd/>
      <w:spacing w:before="100" w:beforeAutospacing="1" w:after="100" w:afterAutospacing="1" w:line="240" w:lineRule="auto"/>
      <w:jc w:val="left"/>
      <w:textAlignment w:val="auto"/>
    </w:pPr>
    <w:rPr>
      <w:rFonts w:ascii="Times New Roman" w:hAnsi="Times New Roman"/>
      <w:kern w:val="0"/>
      <w:sz w:val="24"/>
      <w:szCs w:val="24"/>
    </w:rPr>
  </w:style>
  <w:style w:type="paragraph" w:styleId="ListBullet3">
    <w:name w:val="List Bullet 3"/>
    <w:basedOn w:val="Normal"/>
    <w:rsid w:val="00B97A56"/>
    <w:pPr>
      <w:tabs>
        <w:tab w:val="num" w:pos="1474"/>
      </w:tabs>
      <w:spacing w:before="40" w:after="40" w:line="240" w:lineRule="auto"/>
      <w:ind w:left="1474" w:hanging="227"/>
      <w:textAlignment w:val="auto"/>
    </w:pPr>
    <w:rPr>
      <w:rFonts w:ascii="Times New Roman" w:hAnsi="Times New Roman"/>
      <w:kern w:val="0"/>
      <w:sz w:val="22"/>
    </w:rPr>
  </w:style>
  <w:style w:type="paragraph" w:customStyle="1" w:styleId="Datecouverture">
    <w:name w:val="Date couverture"/>
    <w:rsid w:val="00B97A56"/>
    <w:pPr>
      <w:spacing w:after="0" w:line="240" w:lineRule="auto"/>
    </w:pPr>
    <w:rPr>
      <w:rFonts w:ascii="EYInterstate" w:eastAsiaTheme="minorEastAsia" w:hAnsi="EYInterstate" w:cs="Arial"/>
      <w:bCs/>
      <w:spacing w:val="-10"/>
      <w:kern w:val="32"/>
      <w:sz w:val="40"/>
      <w:szCs w:val="48"/>
    </w:rPr>
  </w:style>
  <w:style w:type="paragraph" w:customStyle="1" w:styleId="Normal1">
    <w:name w:val="Normal1"/>
    <w:basedOn w:val="Normal"/>
    <w:rsid w:val="00B97A56"/>
    <w:pPr>
      <w:overflowPunct/>
      <w:autoSpaceDE/>
      <w:autoSpaceDN/>
      <w:adjustRightInd/>
      <w:spacing w:before="120" w:after="0" w:line="240" w:lineRule="auto"/>
      <w:jc w:val="left"/>
      <w:textAlignment w:val="auto"/>
    </w:pPr>
    <w:rPr>
      <w:rFonts w:ascii="Times New Roman" w:hAnsi="Times New Roman"/>
      <w:kern w:val="0"/>
      <w:sz w:val="22"/>
    </w:rPr>
  </w:style>
  <w:style w:type="paragraph" w:customStyle="1" w:styleId="Titredelaproposition">
    <w:name w:val="Titre de la proposition"/>
    <w:basedOn w:val="Heading1"/>
    <w:rsid w:val="00B97A56"/>
    <w:pPr>
      <w:tabs>
        <w:tab w:val="num" w:pos="1080"/>
      </w:tabs>
      <w:spacing w:after="0"/>
      <w:jc w:val="left"/>
    </w:pPr>
    <w:rPr>
      <w:rFonts w:ascii="EYInterstate" w:hAnsi="EYInterstate"/>
      <w:kern w:val="32"/>
    </w:rPr>
  </w:style>
  <w:style w:type="paragraph" w:customStyle="1" w:styleId="Normal4fiche">
    <w:name w:val="Normal4fiche"/>
    <w:basedOn w:val="Normal"/>
    <w:rsid w:val="00B97A56"/>
    <w:pPr>
      <w:numPr>
        <w:numId w:val="25"/>
      </w:numPr>
      <w:tabs>
        <w:tab w:val="left" w:pos="1980"/>
      </w:tabs>
      <w:overflowPunct/>
      <w:autoSpaceDE/>
      <w:autoSpaceDN/>
      <w:adjustRightInd/>
      <w:spacing w:after="0" w:line="240" w:lineRule="auto"/>
      <w:jc w:val="left"/>
      <w:textAlignment w:val="auto"/>
    </w:pPr>
    <w:rPr>
      <w:rFonts w:ascii="Times New Roman" w:eastAsia="Arial Unicode MS" w:hAnsi="Times New Roman"/>
      <w:kern w:val="0"/>
      <w:sz w:val="18"/>
    </w:rPr>
  </w:style>
  <w:style w:type="paragraph" w:customStyle="1" w:styleId="StyleTableautitreTimesNewRoman9ptCentered">
    <w:name w:val="Style Tableau titre + Times New Roman 9 pt Centered"/>
    <w:basedOn w:val="Tableautitre"/>
    <w:rsid w:val="00B97A56"/>
    <w:pPr>
      <w:overflowPunct w:val="0"/>
      <w:autoSpaceDE w:val="0"/>
      <w:autoSpaceDN w:val="0"/>
      <w:adjustRightInd w:val="0"/>
      <w:spacing w:before="120" w:line="260" w:lineRule="exact"/>
      <w:jc w:val="center"/>
      <w:textAlignment w:val="baseline"/>
    </w:pPr>
    <w:rPr>
      <w:rFonts w:ascii="Times New Roman" w:hAnsi="Times New Roman"/>
      <w:color w:val="646464"/>
      <w:sz w:val="18"/>
      <w:szCs w:val="20"/>
    </w:rPr>
  </w:style>
  <w:style w:type="paragraph" w:customStyle="1" w:styleId="TableNameField">
    <w:name w:val="Table Name Field"/>
    <w:basedOn w:val="Normal"/>
    <w:autoRedefine/>
    <w:rsid w:val="00B97A56"/>
    <w:pPr>
      <w:overflowPunct/>
      <w:spacing w:before="120" w:line="240" w:lineRule="auto"/>
      <w:textAlignment w:val="auto"/>
    </w:pPr>
    <w:rPr>
      <w:rFonts w:ascii="Helvetica" w:hAnsi="Helvetica" w:cs="Arial"/>
      <w:kern w:val="0"/>
      <w:sz w:val="16"/>
      <w:szCs w:val="16"/>
    </w:rPr>
  </w:style>
  <w:style w:type="paragraph" w:customStyle="1" w:styleId="StyleTableaupuce19pt">
    <w:name w:val="Style Tableau puce 1 + 9 pt"/>
    <w:basedOn w:val="Normal"/>
    <w:rsid w:val="00B97A56"/>
    <w:pPr>
      <w:numPr>
        <w:numId w:val="26"/>
      </w:numPr>
    </w:pPr>
  </w:style>
  <w:style w:type="paragraph" w:styleId="ListBullet">
    <w:name w:val="List Bullet"/>
    <w:basedOn w:val="Normal"/>
    <w:rsid w:val="00B97A56"/>
    <w:pPr>
      <w:numPr>
        <w:numId w:val="27"/>
      </w:numPr>
      <w:tabs>
        <w:tab w:val="clear" w:pos="360"/>
        <w:tab w:val="num" w:pos="252"/>
        <w:tab w:val="num" w:pos="425"/>
      </w:tabs>
      <w:overflowPunct/>
      <w:autoSpaceDE/>
      <w:autoSpaceDN/>
      <w:adjustRightInd/>
      <w:spacing w:line="240" w:lineRule="auto"/>
      <w:textAlignment w:val="auto"/>
    </w:pPr>
    <w:rPr>
      <w:rFonts w:ascii="Times New Roman" w:hAnsi="Times New Roman"/>
      <w:kern w:val="0"/>
      <w:sz w:val="22"/>
      <w:szCs w:val="24"/>
    </w:rPr>
  </w:style>
  <w:style w:type="paragraph" w:styleId="EndnoteText">
    <w:name w:val="endnote text"/>
    <w:basedOn w:val="Normal"/>
    <w:link w:val="EndnoteTextChar"/>
    <w:rsid w:val="00B97A56"/>
    <w:pPr>
      <w:spacing w:after="0" w:line="240" w:lineRule="auto"/>
    </w:pPr>
  </w:style>
  <w:style w:type="character" w:customStyle="1" w:styleId="EndnoteTextChar">
    <w:name w:val="Endnote Text Char"/>
    <w:basedOn w:val="DefaultParagraphFont"/>
    <w:link w:val="EndnoteText"/>
    <w:rsid w:val="00B97A56"/>
    <w:rPr>
      <w:rFonts w:ascii="Arial" w:eastAsiaTheme="minorEastAsia" w:hAnsi="Arial" w:cs="Times New Roman"/>
      <w:kern w:val="12"/>
      <w:sz w:val="20"/>
      <w:szCs w:val="20"/>
    </w:rPr>
  </w:style>
  <w:style w:type="paragraph" w:customStyle="1" w:styleId="CaracterCaracter1">
    <w:name w:val="Caracter Caracter1"/>
    <w:basedOn w:val="Normal"/>
    <w:rsid w:val="00B97A56"/>
    <w:pPr>
      <w:overflowPunct/>
      <w:autoSpaceDE/>
      <w:autoSpaceDN/>
      <w:adjustRightInd/>
      <w:spacing w:after="0" w:line="240" w:lineRule="auto"/>
      <w:jc w:val="left"/>
      <w:textAlignment w:val="auto"/>
    </w:pPr>
    <w:rPr>
      <w:rFonts w:ascii="Times New Roman" w:hAnsi="Times New Roman"/>
      <w:kern w:val="0"/>
      <w:sz w:val="24"/>
      <w:szCs w:val="24"/>
    </w:rPr>
  </w:style>
  <w:style w:type="paragraph" w:customStyle="1" w:styleId="Puntoelenco2bis">
    <w:name w:val="Punto elenco 2 bis"/>
    <w:basedOn w:val="Normal"/>
    <w:uiPriority w:val="99"/>
    <w:rsid w:val="00B97A56"/>
    <w:pPr>
      <w:tabs>
        <w:tab w:val="num" w:pos="720"/>
      </w:tabs>
      <w:spacing w:before="60" w:line="280" w:lineRule="exact"/>
      <w:ind w:left="720" w:hanging="720"/>
    </w:pPr>
    <w:rPr>
      <w:rFonts w:ascii="Arial Narrow" w:hAnsi="Arial Narrow"/>
      <w:kern w:val="0"/>
      <w:sz w:val="22"/>
    </w:rPr>
  </w:style>
  <w:style w:type="paragraph" w:customStyle="1" w:styleId="CaracterCaracter11">
    <w:name w:val="Caracter Caracter11"/>
    <w:basedOn w:val="Normal"/>
    <w:rsid w:val="00B97A56"/>
    <w:pPr>
      <w:overflowPunct/>
      <w:autoSpaceDE/>
      <w:autoSpaceDN/>
      <w:adjustRightInd/>
      <w:spacing w:after="0" w:line="240" w:lineRule="auto"/>
      <w:jc w:val="left"/>
      <w:textAlignment w:val="auto"/>
    </w:pPr>
    <w:rPr>
      <w:rFonts w:ascii="Times New Roman" w:hAnsi="Times New Roman"/>
      <w:kern w:val="0"/>
      <w:sz w:val="24"/>
      <w:szCs w:val="24"/>
    </w:rPr>
  </w:style>
  <w:style w:type="character" w:customStyle="1" w:styleId="FootnoteTextChar1">
    <w:name w:val="Footnote Text Char1"/>
    <w:aliases w:val="Note de bas de page Car Car Char1,Note de bas de page Car Car Car Car Car Char1,Note de bas de page Car Car Car Car Char1,Note de bas de page Car Car Car Char1,stile Char1"/>
    <w:basedOn w:val="DefaultParagraphFont"/>
    <w:uiPriority w:val="99"/>
    <w:locked/>
    <w:rsid w:val="00B97A56"/>
    <w:rPr>
      <w:rFonts w:ascii="Arial" w:hAnsi="Arial" w:cs="Times New Roman"/>
      <w:kern w:val="12"/>
      <w:lang w:val="ro-RO" w:eastAsia="ro-RO" w:bidi="ro-RO"/>
    </w:rPr>
  </w:style>
  <w:style w:type="paragraph" w:customStyle="1" w:styleId="EYTablebullet1">
    <w:name w:val="EY Table bullet 1"/>
    <w:basedOn w:val="Normal"/>
    <w:rsid w:val="00B97A56"/>
    <w:pPr>
      <w:numPr>
        <w:numId w:val="28"/>
      </w:numPr>
      <w:overflowPunct/>
      <w:autoSpaceDE/>
      <w:autoSpaceDN/>
      <w:adjustRightInd/>
      <w:spacing w:before="20" w:after="20" w:line="240" w:lineRule="auto"/>
      <w:jc w:val="left"/>
      <w:textAlignment w:val="auto"/>
      <w:outlineLvl w:val="0"/>
    </w:pPr>
    <w:rPr>
      <w:rFonts w:ascii="EYInterstate Light" w:hAnsi="EYInterstate Light"/>
      <w:kern w:val="0"/>
      <w:sz w:val="16"/>
      <w:szCs w:val="24"/>
    </w:rPr>
  </w:style>
  <w:style w:type="paragraph" w:customStyle="1" w:styleId="EYTablebullet2">
    <w:name w:val="EY Table bullet 2"/>
    <w:basedOn w:val="EYTablebullet1"/>
    <w:rsid w:val="00B97A56"/>
    <w:pPr>
      <w:numPr>
        <w:ilvl w:val="1"/>
      </w:numPr>
    </w:pPr>
  </w:style>
  <w:style w:type="character" w:styleId="Strong">
    <w:name w:val="Strong"/>
    <w:basedOn w:val="DefaultParagraphFont"/>
    <w:uiPriority w:val="22"/>
    <w:qFormat/>
    <w:rsid w:val="00B97A56"/>
    <w:rPr>
      <w:b/>
      <w:bCs/>
    </w:rPr>
  </w:style>
  <w:style w:type="paragraph" w:customStyle="1" w:styleId="TableBodyText">
    <w:name w:val="Table Body Text"/>
    <w:basedOn w:val="BodyText"/>
    <w:rsid w:val="00B97A56"/>
    <w:pPr>
      <w:keepLines/>
      <w:overflowPunct/>
      <w:autoSpaceDE/>
      <w:autoSpaceDN/>
      <w:adjustRightInd/>
      <w:spacing w:before="80" w:after="80" w:line="240" w:lineRule="auto"/>
      <w:jc w:val="left"/>
      <w:textAlignment w:val="auto"/>
    </w:pPr>
    <w:rPr>
      <w:rFonts w:ascii="Times New Roman" w:hAnsi="Times New Roman"/>
      <w:kern w:val="0"/>
      <w:sz w:val="18"/>
      <w:szCs w:val="18"/>
    </w:rPr>
  </w:style>
  <w:style w:type="paragraph" w:styleId="BodyText">
    <w:name w:val="Body Text"/>
    <w:basedOn w:val="Normal"/>
    <w:link w:val="BodyTextChar"/>
    <w:rsid w:val="00B97A56"/>
  </w:style>
  <w:style w:type="character" w:customStyle="1" w:styleId="BodyTextChar">
    <w:name w:val="Body Text Char"/>
    <w:basedOn w:val="DefaultParagraphFont"/>
    <w:link w:val="BodyText"/>
    <w:rsid w:val="00B97A56"/>
    <w:rPr>
      <w:rFonts w:ascii="Arial" w:eastAsiaTheme="minorEastAsia" w:hAnsi="Arial" w:cs="Times New Roman"/>
      <w:kern w:val="12"/>
      <w:sz w:val="20"/>
      <w:szCs w:val="20"/>
    </w:rPr>
  </w:style>
  <w:style w:type="paragraph" w:customStyle="1" w:styleId="a3520normal">
    <w:name w:val="a___35__20_normal"/>
    <w:basedOn w:val="Normal"/>
    <w:rsid w:val="00B97A56"/>
    <w:pPr>
      <w:overflowPunct/>
      <w:autoSpaceDE/>
      <w:autoSpaceDN/>
      <w:adjustRightInd/>
      <w:spacing w:line="240" w:lineRule="auto"/>
      <w:textAlignment w:val="auto"/>
    </w:pPr>
    <w:rPr>
      <w:rFonts w:ascii="Times New Roman" w:hAnsi="Times New Roman"/>
      <w:kern w:val="0"/>
      <w:sz w:val="24"/>
      <w:szCs w:val="24"/>
    </w:rPr>
  </w:style>
  <w:style w:type="paragraph" w:customStyle="1" w:styleId="atexte201tiret201">
    <w:name w:val="a_texte_20_1_tiret_20_1"/>
    <w:basedOn w:val="Normal"/>
    <w:rsid w:val="00B97A56"/>
    <w:pPr>
      <w:overflowPunct/>
      <w:autoSpaceDE/>
      <w:autoSpaceDN/>
      <w:adjustRightInd/>
      <w:spacing w:after="40" w:line="240" w:lineRule="auto"/>
      <w:textAlignment w:val="auto"/>
    </w:pPr>
    <w:rPr>
      <w:rFonts w:ascii="Times New Roman" w:hAnsi="Times New Roman"/>
      <w:kern w:val="0"/>
      <w:sz w:val="24"/>
      <w:szCs w:val="24"/>
    </w:rPr>
  </w:style>
  <w:style w:type="paragraph" w:customStyle="1" w:styleId="a3520normalp6">
    <w:name w:val="a__35__20_normal_p6"/>
    <w:basedOn w:val="Normal"/>
    <w:rsid w:val="00B97A56"/>
    <w:pPr>
      <w:overflowPunct/>
      <w:autoSpaceDE/>
      <w:autoSpaceDN/>
      <w:adjustRightInd/>
      <w:spacing w:before="120" w:line="240" w:lineRule="auto"/>
      <w:textAlignment w:val="auto"/>
    </w:pPr>
    <w:rPr>
      <w:rFonts w:ascii="Times New Roman" w:hAnsi="Times New Roman"/>
      <w:kern w:val="0"/>
      <w:sz w:val="24"/>
      <w:szCs w:val="24"/>
    </w:rPr>
  </w:style>
  <w:style w:type="character" w:customStyle="1" w:styleId="at11">
    <w:name w:val="a__t11"/>
    <w:basedOn w:val="DefaultParagraphFont"/>
    <w:rsid w:val="00B97A56"/>
    <w:rPr>
      <w:b/>
      <w:bCs/>
    </w:rPr>
  </w:style>
  <w:style w:type="paragraph" w:customStyle="1" w:styleId="atiret201p9">
    <w:name w:val="a_tiret_20_1_p9"/>
    <w:basedOn w:val="Normal"/>
    <w:rsid w:val="00B97A56"/>
    <w:pPr>
      <w:overflowPunct/>
      <w:autoSpaceDE/>
      <w:autoSpaceDN/>
      <w:adjustRightInd/>
      <w:spacing w:after="40" w:line="240" w:lineRule="auto"/>
      <w:textAlignment w:val="auto"/>
    </w:pPr>
    <w:rPr>
      <w:rFonts w:ascii="Times New Roman" w:hAnsi="Times New Roman"/>
      <w:kern w:val="0"/>
      <w:sz w:val="24"/>
      <w:szCs w:val="24"/>
    </w:rPr>
  </w:style>
  <w:style w:type="table" w:styleId="TableList4">
    <w:name w:val="Table List 4"/>
    <w:basedOn w:val="TableNormal"/>
    <w:rsid w:val="00B97A56"/>
    <w:pPr>
      <w:overflowPunct w:val="0"/>
      <w:autoSpaceDE w:val="0"/>
      <w:autoSpaceDN w:val="0"/>
      <w:adjustRightInd w:val="0"/>
      <w:spacing w:after="120" w:line="240" w:lineRule="exact"/>
      <w:jc w:val="both"/>
      <w:textAlignment w:val="baseline"/>
    </w:pPr>
    <w:rPr>
      <w:rFonts w:ascii="Times New Roman" w:eastAsiaTheme="minorEastAsia"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OPTA-BodyText">
    <w:name w:val="OPTA - Body Text"/>
    <w:basedOn w:val="Normal"/>
    <w:autoRedefine/>
    <w:qFormat/>
    <w:rsid w:val="00B97A56"/>
    <w:pPr>
      <w:overflowPunct/>
      <w:autoSpaceDE/>
      <w:autoSpaceDN/>
      <w:adjustRightInd/>
      <w:spacing w:line="240" w:lineRule="auto"/>
      <w:textAlignment w:val="auto"/>
    </w:pPr>
    <w:rPr>
      <w:rFonts w:ascii="Cambria" w:hAnsi="Cambria" w:cs="Arial"/>
      <w:color w:val="000000"/>
      <w:kern w:val="0"/>
      <w:sz w:val="22"/>
      <w:szCs w:val="22"/>
    </w:rPr>
  </w:style>
  <w:style w:type="paragraph" w:customStyle="1" w:styleId="OPTA-ConclusionText">
    <w:name w:val="OPTA - Conclusion Text"/>
    <w:basedOn w:val="Normal"/>
    <w:autoRedefine/>
    <w:qFormat/>
    <w:rsid w:val="00B97A56"/>
    <w:pPr>
      <w:tabs>
        <w:tab w:val="left" w:pos="709"/>
      </w:tabs>
      <w:overflowPunct/>
      <w:autoSpaceDE/>
      <w:autoSpaceDN/>
      <w:adjustRightInd/>
      <w:spacing w:before="120" w:after="60" w:line="240" w:lineRule="auto"/>
      <w:ind w:left="709" w:hanging="709"/>
      <w:textAlignment w:val="auto"/>
    </w:pPr>
    <w:rPr>
      <w:rFonts w:ascii="Cambria" w:hAnsi="Cambria"/>
      <w:iCs/>
      <w:kern w:val="0"/>
      <w:sz w:val="22"/>
      <w:szCs w:val="22"/>
    </w:rPr>
  </w:style>
  <w:style w:type="paragraph" w:styleId="TOCHeading">
    <w:name w:val="TOC Heading"/>
    <w:basedOn w:val="Heading1"/>
    <w:next w:val="Normal"/>
    <w:uiPriority w:val="39"/>
    <w:unhideWhenUsed/>
    <w:qFormat/>
    <w:rsid w:val="00B97A56"/>
    <w:pPr>
      <w:keepLines/>
      <w:spacing w:before="480" w:after="0" w:line="276" w:lineRule="auto"/>
      <w:jc w:val="left"/>
      <w:outlineLvl w:val="9"/>
    </w:pPr>
    <w:rPr>
      <w:rFonts w:ascii="Cambria" w:hAnsi="Cambria" w:cs="Times New Roman"/>
      <w:b/>
      <w:color w:val="365F91"/>
      <w:kern w:val="0"/>
      <w:sz w:val="28"/>
      <w:szCs w:val="28"/>
    </w:rPr>
  </w:style>
  <w:style w:type="paragraph" w:customStyle="1" w:styleId="Listbullet1">
    <w:name w:val="List bullet 1"/>
    <w:basedOn w:val="Normal"/>
    <w:link w:val="Listbullet1Char"/>
    <w:rsid w:val="00B97A56"/>
    <w:pPr>
      <w:numPr>
        <w:numId w:val="29"/>
      </w:numPr>
      <w:overflowPunct/>
      <w:autoSpaceDE/>
      <w:autoSpaceDN/>
      <w:adjustRightInd/>
      <w:spacing w:before="240" w:after="0" w:line="240" w:lineRule="auto"/>
      <w:textAlignment w:val="auto"/>
    </w:pPr>
    <w:rPr>
      <w:kern w:val="0"/>
      <w:szCs w:val="24"/>
    </w:rPr>
  </w:style>
  <w:style w:type="character" w:customStyle="1" w:styleId="Listbullet1Char">
    <w:name w:val="List bullet 1 Char"/>
    <w:basedOn w:val="DefaultParagraphFont"/>
    <w:link w:val="Listbullet1"/>
    <w:rsid w:val="00B97A56"/>
    <w:rPr>
      <w:rFonts w:ascii="Arial" w:eastAsiaTheme="minorEastAsia" w:hAnsi="Arial" w:cs="Times New Roman"/>
      <w:sz w:val="20"/>
      <w:szCs w:val="24"/>
    </w:rPr>
  </w:style>
  <w:style w:type="paragraph" w:styleId="BodyText3">
    <w:name w:val="Body Text 3"/>
    <w:basedOn w:val="Normal"/>
    <w:link w:val="BodyText3Char"/>
    <w:rsid w:val="00B97A56"/>
    <w:pPr>
      <w:numPr>
        <w:numId w:val="30"/>
      </w:numPr>
      <w:tabs>
        <w:tab w:val="clear" w:pos="360"/>
        <w:tab w:val="num" w:pos="720"/>
      </w:tabs>
      <w:overflowPunct/>
      <w:autoSpaceDE/>
      <w:autoSpaceDN/>
      <w:adjustRightInd/>
      <w:spacing w:line="288" w:lineRule="auto"/>
      <w:ind w:left="0" w:firstLine="0"/>
      <w:jc w:val="center"/>
      <w:textAlignment w:val="auto"/>
    </w:pPr>
    <w:rPr>
      <w:rFonts w:cs="Arial"/>
      <w:color w:val="FFFFFF"/>
      <w:kern w:val="0"/>
      <w:sz w:val="16"/>
      <w:szCs w:val="24"/>
    </w:rPr>
  </w:style>
  <w:style w:type="character" w:customStyle="1" w:styleId="BodyText3Char">
    <w:name w:val="Body Text 3 Char"/>
    <w:basedOn w:val="DefaultParagraphFont"/>
    <w:link w:val="BodyText3"/>
    <w:rsid w:val="00B97A56"/>
    <w:rPr>
      <w:rFonts w:ascii="Arial" w:eastAsiaTheme="minorEastAsia" w:hAnsi="Arial" w:cs="Arial"/>
      <w:color w:val="FFFFFF"/>
      <w:sz w:val="16"/>
      <w:szCs w:val="24"/>
      <w:lang w:val="ro-RO"/>
    </w:rPr>
  </w:style>
  <w:style w:type="paragraph" w:customStyle="1" w:styleId="OPTA-NumberedPara">
    <w:name w:val="OPTA - Numbered Para"/>
    <w:basedOn w:val="Normal"/>
    <w:link w:val="OPTA-NumberedParaChar"/>
    <w:autoRedefine/>
    <w:qFormat/>
    <w:rsid w:val="00B97A56"/>
    <w:pPr>
      <w:tabs>
        <w:tab w:val="left" w:pos="709"/>
      </w:tabs>
      <w:overflowPunct/>
      <w:autoSpaceDE/>
      <w:autoSpaceDN/>
      <w:adjustRightInd/>
      <w:spacing w:before="120" w:line="240" w:lineRule="auto"/>
      <w:textAlignment w:val="auto"/>
    </w:pPr>
    <w:rPr>
      <w:rFonts w:ascii="Cambria" w:hAnsi="Cambria"/>
      <w:kern w:val="0"/>
      <w:sz w:val="22"/>
      <w:szCs w:val="22"/>
    </w:rPr>
  </w:style>
  <w:style w:type="character" w:customStyle="1" w:styleId="OPTA-NumberedParaChar">
    <w:name w:val="OPTA - Numbered Para Char"/>
    <w:basedOn w:val="DefaultParagraphFont"/>
    <w:link w:val="OPTA-NumberedPara"/>
    <w:rsid w:val="00B97A56"/>
    <w:rPr>
      <w:rFonts w:ascii="Cambria" w:eastAsiaTheme="minorEastAsia" w:hAnsi="Cambria" w:cs="Times New Roman"/>
    </w:rPr>
  </w:style>
  <w:style w:type="paragraph" w:customStyle="1" w:styleId="Elencopuntato">
    <w:name w:val="Elenco puntato"/>
    <w:basedOn w:val="Normal"/>
    <w:link w:val="ElencopuntatoChar"/>
    <w:qFormat/>
    <w:rsid w:val="00B97A56"/>
    <w:pPr>
      <w:numPr>
        <w:numId w:val="31"/>
      </w:numPr>
    </w:pPr>
  </w:style>
  <w:style w:type="character" w:customStyle="1" w:styleId="ElencopuntatoChar">
    <w:name w:val="Elenco puntato Char"/>
    <w:basedOn w:val="DefaultParagraphFont"/>
    <w:link w:val="Elencopuntato"/>
    <w:rsid w:val="00B97A56"/>
    <w:rPr>
      <w:rFonts w:ascii="Arial" w:eastAsiaTheme="minorEastAsia" w:hAnsi="Arial" w:cs="Times New Roman"/>
      <w:kern w:val="12"/>
      <w:sz w:val="20"/>
      <w:szCs w:val="20"/>
      <w:lang w:val="ro-RO"/>
    </w:rPr>
  </w:style>
  <w:style w:type="paragraph" w:customStyle="1" w:styleId="Puntoelenco21">
    <w:name w:val="Punto elenco 21"/>
    <w:basedOn w:val="ListParagraph"/>
    <w:uiPriority w:val="99"/>
    <w:rsid w:val="00B97A56"/>
    <w:pPr>
      <w:numPr>
        <w:numId w:val="32"/>
      </w:numPr>
      <w:spacing w:before="60" w:after="400" w:line="280" w:lineRule="exact"/>
      <w:contextualSpacing w:val="0"/>
    </w:pPr>
    <w:rPr>
      <w:rFonts w:ascii="Arial Narrow" w:hAnsi="Arial Narrow"/>
      <w:kern w:val="0"/>
      <w:sz w:val="22"/>
    </w:rPr>
  </w:style>
  <w:style w:type="paragraph" w:customStyle="1" w:styleId="LettresCA2M">
    <w:name w:val="Lettres CA2M"/>
    <w:rsid w:val="00B97A56"/>
    <w:pPr>
      <w:tabs>
        <w:tab w:val="left" w:pos="3420"/>
      </w:tabs>
      <w:spacing w:after="120" w:line="264" w:lineRule="auto"/>
      <w:jc w:val="both"/>
    </w:pPr>
    <w:rPr>
      <w:rFonts w:ascii="Chaparral Pro" w:eastAsiaTheme="minorEastAsia" w:hAnsi="Chaparral Pro" w:cs="Times New Roman"/>
      <w:sz w:val="24"/>
      <w:szCs w:val="24"/>
    </w:rPr>
  </w:style>
  <w:style w:type="character" w:customStyle="1" w:styleId="apple-converted-space">
    <w:name w:val="apple-converted-space"/>
    <w:basedOn w:val="DefaultParagraphFont"/>
    <w:uiPriority w:val="99"/>
    <w:rsid w:val="00B97A56"/>
  </w:style>
  <w:style w:type="character" w:customStyle="1" w:styleId="illustration">
    <w:name w:val="illustration"/>
    <w:basedOn w:val="DefaultParagraphFont"/>
    <w:rsid w:val="00B97A56"/>
  </w:style>
  <w:style w:type="character" w:customStyle="1" w:styleId="mw-headline">
    <w:name w:val="mw-headline"/>
    <w:basedOn w:val="DefaultParagraphFont"/>
    <w:rsid w:val="00B97A56"/>
  </w:style>
  <w:style w:type="character" w:customStyle="1" w:styleId="editsection">
    <w:name w:val="editsection"/>
    <w:basedOn w:val="DefaultParagraphFont"/>
    <w:rsid w:val="00B97A56"/>
  </w:style>
  <w:style w:type="paragraph" w:customStyle="1" w:styleId="SFEtekst">
    <w:name w:val="SFE tekst"/>
    <w:basedOn w:val="Default"/>
    <w:next w:val="Default"/>
    <w:uiPriority w:val="99"/>
    <w:rsid w:val="00B97A56"/>
    <w:rPr>
      <w:rFonts w:ascii="Arial" w:eastAsia="Calibri" w:hAnsi="Arial" w:cs="Arial"/>
      <w:color w:val="auto"/>
    </w:rPr>
  </w:style>
  <w:style w:type="table" w:customStyle="1" w:styleId="LightShading1">
    <w:name w:val="Light Shading1"/>
    <w:basedOn w:val="TableNormal"/>
    <w:uiPriority w:val="60"/>
    <w:rsid w:val="00B97A56"/>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B97A56"/>
    <w:pPr>
      <w:spacing w:after="0" w:line="240" w:lineRule="auto"/>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B97A56"/>
    <w:pPr>
      <w:spacing w:after="0" w:line="240" w:lineRule="auto"/>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Standaard">
    <w:name w:val="Standaard"/>
    <w:basedOn w:val="Default"/>
    <w:next w:val="Default"/>
    <w:uiPriority w:val="99"/>
    <w:rsid w:val="00B97A56"/>
    <w:rPr>
      <w:rFonts w:ascii="Arial" w:eastAsia="Calibri" w:hAnsi="Arial" w:cs="Arial"/>
      <w:color w:val="auto"/>
    </w:rPr>
  </w:style>
  <w:style w:type="character" w:customStyle="1" w:styleId="FontStyle92">
    <w:name w:val="Font Style92"/>
    <w:basedOn w:val="DefaultParagraphFont"/>
    <w:uiPriority w:val="99"/>
    <w:rsid w:val="00B97A56"/>
    <w:rPr>
      <w:rFonts w:ascii="Verdana" w:hAnsi="Verdana" w:cs="Verdana"/>
      <w:sz w:val="18"/>
      <w:szCs w:val="18"/>
    </w:rPr>
  </w:style>
  <w:style w:type="character" w:customStyle="1" w:styleId="FontStyle93">
    <w:name w:val="Font Style93"/>
    <w:basedOn w:val="DefaultParagraphFont"/>
    <w:uiPriority w:val="99"/>
    <w:rsid w:val="00B97A56"/>
    <w:rPr>
      <w:rFonts w:ascii="Arial Black" w:hAnsi="Arial Black" w:cs="Arial Black"/>
      <w:sz w:val="18"/>
      <w:szCs w:val="18"/>
    </w:rPr>
  </w:style>
  <w:style w:type="character" w:customStyle="1" w:styleId="FontStyle65">
    <w:name w:val="Font Style65"/>
    <w:basedOn w:val="DefaultParagraphFont"/>
    <w:uiPriority w:val="99"/>
    <w:rsid w:val="00B97A56"/>
    <w:rPr>
      <w:rFonts w:ascii="Times New Roman" w:hAnsi="Times New Roman" w:cs="Times New Roman"/>
      <w:spacing w:val="10"/>
      <w:sz w:val="18"/>
      <w:szCs w:val="18"/>
    </w:rPr>
  </w:style>
  <w:style w:type="character" w:customStyle="1" w:styleId="FontStyle87">
    <w:name w:val="Font Style87"/>
    <w:basedOn w:val="DefaultParagraphFont"/>
    <w:uiPriority w:val="99"/>
    <w:rsid w:val="00B97A56"/>
    <w:rPr>
      <w:rFonts w:ascii="Franklin Gothic Demi Cond" w:hAnsi="Franklin Gothic Demi Cond" w:cs="Franklin Gothic Demi Cond"/>
      <w:spacing w:val="10"/>
      <w:sz w:val="16"/>
      <w:szCs w:val="16"/>
    </w:rPr>
  </w:style>
  <w:style w:type="character" w:customStyle="1" w:styleId="FontStyle53">
    <w:name w:val="Font Style53"/>
    <w:basedOn w:val="DefaultParagraphFont"/>
    <w:uiPriority w:val="99"/>
    <w:rsid w:val="00B97A56"/>
    <w:rPr>
      <w:rFonts w:ascii="Times New Roman" w:hAnsi="Times New Roman" w:cs="Times New Roman"/>
      <w:b/>
      <w:bCs/>
      <w:spacing w:val="10"/>
      <w:sz w:val="18"/>
      <w:szCs w:val="18"/>
    </w:rPr>
  </w:style>
  <w:style w:type="character" w:customStyle="1" w:styleId="FontStyle55">
    <w:name w:val="Font Style55"/>
    <w:basedOn w:val="DefaultParagraphFont"/>
    <w:uiPriority w:val="99"/>
    <w:rsid w:val="00B97A56"/>
    <w:rPr>
      <w:rFonts w:ascii="Times New Roman" w:hAnsi="Times New Roman" w:cs="Times New Roman"/>
      <w:spacing w:val="10"/>
      <w:sz w:val="18"/>
      <w:szCs w:val="18"/>
    </w:rPr>
  </w:style>
  <w:style w:type="paragraph" w:customStyle="1" w:styleId="Titre2">
    <w:name w:val="Titre 2"/>
    <w:link w:val="Titre2Char"/>
    <w:rsid w:val="00B97A56"/>
    <w:pPr>
      <w:spacing w:before="200" w:line="240" w:lineRule="atLeast"/>
    </w:pPr>
    <w:rPr>
      <w:rFonts w:ascii="EY Gothic Cond Demi" w:eastAsiaTheme="minorEastAsia" w:hAnsi="EY Gothic Cond Demi" w:cs="Times New Roman"/>
      <w:bCs/>
      <w:color w:val="00225B"/>
      <w:sz w:val="36"/>
      <w:szCs w:val="36"/>
    </w:rPr>
  </w:style>
  <w:style w:type="character" w:customStyle="1" w:styleId="Titre2Char">
    <w:name w:val="Titre 2 Char"/>
    <w:basedOn w:val="DefaultParagraphFont"/>
    <w:link w:val="Titre2"/>
    <w:rsid w:val="00B97A56"/>
    <w:rPr>
      <w:rFonts w:ascii="EY Gothic Cond Demi" w:eastAsiaTheme="minorEastAsia" w:hAnsi="EY Gothic Cond Demi" w:cs="Times New Roman"/>
      <w:bCs/>
      <w:color w:val="00225B"/>
      <w:sz w:val="36"/>
      <w:szCs w:val="36"/>
      <w:lang w:val="ro-RO"/>
    </w:rPr>
  </w:style>
  <w:style w:type="paragraph" w:customStyle="1" w:styleId="yiv475974806msonormal">
    <w:name w:val="yiv475974806msonormal"/>
    <w:basedOn w:val="Normal"/>
    <w:rsid w:val="00B97A56"/>
    <w:pPr>
      <w:overflowPunct/>
      <w:autoSpaceDE/>
      <w:autoSpaceDN/>
      <w:adjustRightInd/>
      <w:spacing w:before="100" w:beforeAutospacing="1" w:after="100" w:afterAutospacing="1" w:line="240" w:lineRule="auto"/>
      <w:jc w:val="left"/>
      <w:textAlignment w:val="auto"/>
    </w:pPr>
    <w:rPr>
      <w:rFonts w:ascii="Times New Roman" w:hAnsi="Times New Roman"/>
      <w:kern w:val="0"/>
      <w:sz w:val="24"/>
      <w:szCs w:val="24"/>
    </w:rPr>
  </w:style>
  <w:style w:type="paragraph" w:customStyle="1" w:styleId="Rfrenceinstitutionelle">
    <w:name w:val="Référence institutionelle"/>
    <w:basedOn w:val="Normal"/>
    <w:next w:val="Normal"/>
    <w:uiPriority w:val="99"/>
    <w:rsid w:val="00B97A56"/>
    <w:pPr>
      <w:overflowPunct/>
      <w:autoSpaceDE/>
      <w:autoSpaceDN/>
      <w:adjustRightInd/>
      <w:spacing w:after="240" w:line="240" w:lineRule="auto"/>
      <w:ind w:left="5103"/>
      <w:jc w:val="left"/>
      <w:textAlignment w:val="auto"/>
    </w:pPr>
    <w:rPr>
      <w:rFonts w:ascii="Times New Roman" w:hAnsi="Times New Roman"/>
      <w:kern w:val="0"/>
      <w:sz w:val="24"/>
    </w:rPr>
  </w:style>
  <w:style w:type="table" w:customStyle="1" w:styleId="TableGrid1">
    <w:name w:val="Table Grid1"/>
    <w:basedOn w:val="TableNormal"/>
    <w:next w:val="TableGrid"/>
    <w:uiPriority w:val="59"/>
    <w:rsid w:val="00B97A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YBulletText">
    <w:name w:val="_EY Bullet Text"/>
    <w:basedOn w:val="Normal"/>
    <w:rsid w:val="00B97A56"/>
    <w:pPr>
      <w:numPr>
        <w:numId w:val="33"/>
      </w:numPr>
      <w:spacing w:line="280" w:lineRule="exact"/>
    </w:pPr>
    <w:rPr>
      <w:rFonts w:ascii="Times New Roman" w:eastAsia="MS Mincho" w:hAnsi="Times New Roman" w:cs="Arial"/>
      <w:bCs/>
      <w:noProof/>
      <w:color w:val="000000"/>
      <w:kern w:val="0"/>
      <w:szCs w:val="22"/>
    </w:rPr>
  </w:style>
  <w:style w:type="paragraph" w:customStyle="1" w:styleId="Normal2">
    <w:name w:val="Normal2"/>
    <w:basedOn w:val="Normal"/>
    <w:link w:val="normalChar"/>
    <w:rsid w:val="00B97A56"/>
    <w:pPr>
      <w:spacing w:before="120" w:after="0" w:line="300" w:lineRule="exact"/>
    </w:pPr>
    <w:rPr>
      <w:rFonts w:ascii="Times New Roman" w:hAnsi="Times New Roman"/>
      <w:kern w:val="0"/>
    </w:rPr>
  </w:style>
  <w:style w:type="character" w:customStyle="1" w:styleId="normalChar">
    <w:name w:val="normal Char"/>
    <w:basedOn w:val="DefaultParagraphFont"/>
    <w:link w:val="Normal2"/>
    <w:rsid w:val="00B97A56"/>
    <w:rPr>
      <w:rFonts w:ascii="Times New Roman" w:eastAsiaTheme="minorEastAsia" w:hAnsi="Times New Roman" w:cs="Times New Roman"/>
      <w:sz w:val="20"/>
      <w:szCs w:val="20"/>
    </w:rPr>
  </w:style>
  <w:style w:type="character" w:customStyle="1" w:styleId="st1">
    <w:name w:val="st1"/>
    <w:basedOn w:val="DefaultParagraphFont"/>
    <w:rsid w:val="00B97A56"/>
  </w:style>
  <w:style w:type="character" w:customStyle="1" w:styleId="EYBodytextwithparaspaceChar">
    <w:name w:val="EY Body text (with para space) Char"/>
    <w:basedOn w:val="DefaultParagraphFont"/>
    <w:link w:val="EYBodytextwithparaspace"/>
    <w:rsid w:val="00B97A56"/>
    <w:rPr>
      <w:rFonts w:ascii="EYInterstate Light" w:hAnsi="EYInterstate Light"/>
      <w:kern w:val="12"/>
      <w:szCs w:val="24"/>
    </w:rPr>
  </w:style>
  <w:style w:type="paragraph" w:customStyle="1" w:styleId="EYBodytextwithparaspace">
    <w:name w:val="EY Body text (with para space)"/>
    <w:basedOn w:val="Normal"/>
    <w:link w:val="EYBodytextwithparaspaceChar"/>
    <w:rsid w:val="00B97A56"/>
    <w:pPr>
      <w:tabs>
        <w:tab w:val="left" w:pos="907"/>
      </w:tabs>
      <w:suppressAutoHyphens/>
      <w:overflowPunct/>
      <w:autoSpaceDE/>
      <w:autoSpaceDN/>
      <w:adjustRightInd/>
      <w:spacing w:before="260" w:after="0" w:line="260" w:lineRule="atLeast"/>
      <w:jc w:val="left"/>
      <w:textAlignment w:val="auto"/>
    </w:pPr>
    <w:rPr>
      <w:rFonts w:ascii="EYInterstate Light" w:eastAsiaTheme="minorHAnsi" w:hAnsi="EYInterstate Light" w:cstheme="minorBidi"/>
      <w:sz w:val="22"/>
      <w:szCs w:val="24"/>
    </w:rPr>
  </w:style>
  <w:style w:type="paragraph" w:styleId="NoSpacing">
    <w:name w:val="No Spacing"/>
    <w:basedOn w:val="Normal"/>
    <w:uiPriority w:val="1"/>
    <w:qFormat/>
    <w:rsid w:val="00B97A56"/>
    <w:pPr>
      <w:spacing w:after="0" w:line="240" w:lineRule="auto"/>
      <w:ind w:left="68"/>
    </w:pPr>
    <w:rPr>
      <w:rFonts w:cs="Arial"/>
      <w:i/>
      <w:sz w:val="18"/>
    </w:rPr>
  </w:style>
  <w:style w:type="table" w:customStyle="1" w:styleId="Style5">
    <w:name w:val="Style5"/>
    <w:basedOn w:val="TableNormal"/>
    <w:uiPriority w:val="99"/>
    <w:qFormat/>
    <w:rsid w:val="00B97A56"/>
    <w:pPr>
      <w:spacing w:after="0" w:line="240" w:lineRule="auto"/>
    </w:pPr>
    <w:rPr>
      <w:rFonts w:ascii="EYInterstate Light" w:eastAsiaTheme="minorEastAsia" w:hAnsi="EYInterstate Light" w:cs="Times New Roman"/>
      <w:sz w:val="18"/>
      <w:szCs w:val="20"/>
    </w:rPr>
    <w:tblPr>
      <w:tblStyleRowBandSize w:val="1"/>
      <w:tblInd w:w="0" w:type="dxa"/>
      <w:tblBorders>
        <w:top w:val="single" w:sz="4" w:space="0" w:color="808080"/>
        <w:left w:val="single" w:sz="4" w:space="0" w:color="FFFFFF"/>
        <w:bottom w:val="single" w:sz="8" w:space="0" w:color="808080"/>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FFFFF"/>
      <w:vAlign w:val="center"/>
    </w:tcPr>
    <w:tblStylePr w:type="firstRow">
      <w:pPr>
        <w:wordWrap/>
        <w:jc w:val="center"/>
      </w:pPr>
      <w:rPr>
        <w:rFonts w:ascii="Times" w:hAnsi="Times"/>
        <w:sz w:val="18"/>
      </w:rPr>
      <w:tblPr/>
      <w:tcPr>
        <w:tcBorders>
          <w:bottom w:val="single" w:sz="4" w:space="0" w:color="808080"/>
        </w:tcBorders>
        <w:shd w:val="clear" w:color="auto" w:fill="FFC000"/>
      </w:tcPr>
    </w:tblStylePr>
    <w:tblStylePr w:type="band1Horz">
      <w:tblPr/>
      <w:tcPr>
        <w:shd w:val="clear" w:color="auto" w:fill="FFFFFF"/>
      </w:tcPr>
    </w:tblStylePr>
    <w:tblStylePr w:type="band2Horz">
      <w:rPr>
        <w:color w:val="auto"/>
      </w:rPr>
      <w:tblPr/>
      <w:tcPr>
        <w:shd w:val="clear" w:color="auto" w:fill="D9D9D9"/>
      </w:tcPr>
    </w:tblStylePr>
  </w:style>
  <w:style w:type="paragraph" w:customStyle="1" w:styleId="Title4">
    <w:name w:val="Title4"/>
    <w:basedOn w:val="Heading4"/>
    <w:link w:val="Title4Char"/>
    <w:qFormat/>
    <w:rsid w:val="00B97A56"/>
    <w:pPr>
      <w:numPr>
        <w:numId w:val="34"/>
      </w:numPr>
      <w:spacing w:before="120" w:after="120" w:line="360" w:lineRule="auto"/>
      <w:contextualSpacing/>
    </w:pPr>
    <w:rPr>
      <w:rFonts w:ascii="EYInterstate Light" w:hAnsi="EYInterstate Light"/>
      <w:b/>
      <w:color w:val="auto"/>
      <w:kern w:val="12"/>
      <w:sz w:val="20"/>
      <w:szCs w:val="20"/>
    </w:rPr>
  </w:style>
  <w:style w:type="character" w:customStyle="1" w:styleId="Title4Char">
    <w:name w:val="Title4 Char"/>
    <w:basedOn w:val="ListParagraphChar"/>
    <w:link w:val="Title4"/>
    <w:rsid w:val="00B97A56"/>
    <w:rPr>
      <w:rFonts w:ascii="EYInterstate Light" w:eastAsiaTheme="minorEastAsia" w:hAnsi="EYInterstate Light" w:cs="Times New Roman"/>
      <w:b/>
      <w:bCs/>
      <w:kern w:val="12"/>
      <w:sz w:val="20"/>
      <w:szCs w:val="20"/>
      <w:lang w:eastAsia="ro-RO"/>
    </w:rPr>
  </w:style>
  <w:style w:type="paragraph" w:customStyle="1" w:styleId="Tabtitre1">
    <w:name w:val="Tab_titre_1"/>
    <w:basedOn w:val="Normal"/>
    <w:qFormat/>
    <w:rsid w:val="00B97A56"/>
    <w:pPr>
      <w:overflowPunct/>
      <w:spacing w:before="40" w:after="40" w:line="200" w:lineRule="exact"/>
      <w:jc w:val="left"/>
      <w:textAlignment w:val="auto"/>
    </w:pPr>
    <w:rPr>
      <w:rFonts w:ascii="EYInterstate" w:hAnsi="EYInterstate"/>
      <w:b/>
      <w:kern w:val="0"/>
      <w:sz w:val="16"/>
      <w:szCs w:val="16"/>
    </w:rPr>
  </w:style>
  <w:style w:type="paragraph" w:customStyle="1" w:styleId="Tabtitre">
    <w:name w:val="Tab_titre"/>
    <w:qFormat/>
    <w:rsid w:val="00B97A56"/>
    <w:pPr>
      <w:spacing w:after="0" w:line="240" w:lineRule="auto"/>
      <w:jc w:val="center"/>
    </w:pPr>
    <w:rPr>
      <w:rFonts w:ascii="EYInterstate" w:eastAsiaTheme="minorEastAsia" w:hAnsi="EYInterstate" w:cs="Times New Roman"/>
      <w:sz w:val="16"/>
      <w:szCs w:val="16"/>
    </w:rPr>
  </w:style>
  <w:style w:type="paragraph" w:customStyle="1" w:styleId="Bullet2">
    <w:name w:val="Bullet 2"/>
    <w:basedOn w:val="ListParagraph"/>
    <w:qFormat/>
    <w:rsid w:val="00B97A56"/>
    <w:pPr>
      <w:tabs>
        <w:tab w:val="num" w:pos="360"/>
      </w:tabs>
      <w:overflowPunct/>
      <w:autoSpaceDE/>
      <w:autoSpaceDN/>
      <w:adjustRightInd/>
      <w:spacing w:before="60" w:after="60"/>
      <w:ind w:left="1440" w:hanging="360"/>
      <w:contextualSpacing w:val="0"/>
      <w:textAlignment w:val="auto"/>
    </w:pPr>
    <w:rPr>
      <w:rFonts w:cs="Arial"/>
      <w:kern w:val="0"/>
      <w:sz w:val="18"/>
      <w:szCs w:val="24"/>
    </w:rPr>
  </w:style>
  <w:style w:type="paragraph" w:customStyle="1" w:styleId="xl84">
    <w:name w:val="xl84"/>
    <w:basedOn w:val="Normal"/>
    <w:rsid w:val="00B97A56"/>
    <w:pPr>
      <w:pBdr>
        <w:top w:val="single" w:sz="4" w:space="0" w:color="auto"/>
        <w:left w:val="single" w:sz="4" w:space="0" w:color="auto"/>
        <w:bottom w:val="single" w:sz="8" w:space="0" w:color="auto"/>
        <w:right w:val="single" w:sz="8"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kern w:val="0"/>
      <w:sz w:val="16"/>
      <w:szCs w:val="16"/>
    </w:rPr>
  </w:style>
  <w:style w:type="paragraph" w:customStyle="1" w:styleId="xl85">
    <w:name w:val="xl85"/>
    <w:basedOn w:val="Normal"/>
    <w:rsid w:val="00B97A56"/>
    <w:pPr>
      <w:pBdr>
        <w:top w:val="single" w:sz="4" w:space="0" w:color="auto"/>
        <w:left w:val="single" w:sz="4" w:space="0" w:color="auto"/>
        <w:right w:val="single" w:sz="8"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kern w:val="0"/>
      <w:sz w:val="16"/>
      <w:szCs w:val="16"/>
    </w:rPr>
  </w:style>
  <w:style w:type="paragraph" w:customStyle="1" w:styleId="xl86">
    <w:name w:val="xl86"/>
    <w:basedOn w:val="Normal"/>
    <w:rsid w:val="00B97A56"/>
    <w:pPr>
      <w:pBdr>
        <w:top w:val="single" w:sz="8" w:space="0" w:color="auto"/>
        <w:left w:val="single" w:sz="8" w:space="0" w:color="auto"/>
        <w:bottom w:val="single" w:sz="4" w:space="0" w:color="auto"/>
        <w:right w:val="single" w:sz="4"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kern w:val="0"/>
      <w:sz w:val="16"/>
      <w:szCs w:val="16"/>
    </w:rPr>
  </w:style>
  <w:style w:type="paragraph" w:customStyle="1" w:styleId="xl87">
    <w:name w:val="xl87"/>
    <w:basedOn w:val="Normal"/>
    <w:rsid w:val="00B97A56"/>
    <w:pPr>
      <w:pBdr>
        <w:top w:val="single" w:sz="4" w:space="0" w:color="auto"/>
        <w:left w:val="single" w:sz="8" w:space="0" w:color="auto"/>
        <w:bottom w:val="single" w:sz="4"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color w:val="000000"/>
      <w:kern w:val="0"/>
      <w:sz w:val="16"/>
      <w:szCs w:val="16"/>
    </w:rPr>
  </w:style>
  <w:style w:type="paragraph" w:customStyle="1" w:styleId="xl88">
    <w:name w:val="xl88"/>
    <w:basedOn w:val="Normal"/>
    <w:rsid w:val="00B97A56"/>
    <w:pPr>
      <w:overflowPunct/>
      <w:autoSpaceDE/>
      <w:autoSpaceDN/>
      <w:adjustRightInd/>
      <w:spacing w:before="100" w:beforeAutospacing="1" w:after="100" w:afterAutospacing="1" w:line="240" w:lineRule="auto"/>
      <w:jc w:val="left"/>
      <w:textAlignment w:val="center"/>
    </w:pPr>
    <w:rPr>
      <w:rFonts w:ascii="EYInterstate Light" w:eastAsia="Times New Roman" w:hAnsi="EYInterstate Light"/>
      <w:kern w:val="0"/>
      <w:sz w:val="16"/>
      <w:szCs w:val="16"/>
    </w:rPr>
  </w:style>
  <w:style w:type="paragraph" w:customStyle="1" w:styleId="xl89">
    <w:name w:val="xl89"/>
    <w:basedOn w:val="Normal"/>
    <w:rsid w:val="00B97A56"/>
    <w:pPr>
      <w:overflowPunct/>
      <w:autoSpaceDE/>
      <w:autoSpaceDN/>
      <w:adjustRightInd/>
      <w:spacing w:before="100" w:beforeAutospacing="1" w:after="100" w:afterAutospacing="1" w:line="240" w:lineRule="auto"/>
      <w:jc w:val="left"/>
      <w:textAlignment w:val="center"/>
    </w:pPr>
    <w:rPr>
      <w:rFonts w:ascii="EYInterstate Light" w:eastAsia="Times New Roman" w:hAnsi="EYInterstate Light"/>
      <w:b/>
      <w:bCs/>
      <w:kern w:val="0"/>
      <w:sz w:val="16"/>
      <w:szCs w:val="16"/>
    </w:rPr>
  </w:style>
  <w:style w:type="paragraph" w:customStyle="1" w:styleId="xl90">
    <w:name w:val="xl90"/>
    <w:basedOn w:val="Normal"/>
    <w:rsid w:val="00B97A56"/>
    <w:pPr>
      <w:pBdr>
        <w:top w:val="single" w:sz="8" w:space="0" w:color="auto"/>
        <w:left w:val="single" w:sz="8" w:space="0" w:color="auto"/>
        <w:bottom w:val="single" w:sz="4"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color w:val="000000"/>
      <w:kern w:val="0"/>
      <w:sz w:val="16"/>
      <w:szCs w:val="16"/>
    </w:rPr>
  </w:style>
  <w:style w:type="paragraph" w:customStyle="1" w:styleId="xl91">
    <w:name w:val="xl91"/>
    <w:basedOn w:val="Normal"/>
    <w:rsid w:val="00B97A56"/>
    <w:pPr>
      <w:pBdr>
        <w:top w:val="single" w:sz="4" w:space="0" w:color="auto"/>
        <w:left w:val="single" w:sz="8" w:space="0" w:color="auto"/>
        <w:bottom w:val="single" w:sz="4"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color w:val="000000"/>
      <w:kern w:val="0"/>
      <w:sz w:val="16"/>
      <w:szCs w:val="16"/>
    </w:rPr>
  </w:style>
  <w:style w:type="paragraph" w:customStyle="1" w:styleId="xl92">
    <w:name w:val="xl92"/>
    <w:basedOn w:val="Normal"/>
    <w:rsid w:val="00B97A56"/>
    <w:pPr>
      <w:overflowPunct/>
      <w:autoSpaceDE/>
      <w:autoSpaceDN/>
      <w:adjustRightInd/>
      <w:spacing w:before="100" w:beforeAutospacing="1" w:after="100" w:afterAutospacing="1" w:line="240" w:lineRule="auto"/>
      <w:jc w:val="left"/>
      <w:textAlignment w:val="center"/>
    </w:pPr>
    <w:rPr>
      <w:rFonts w:ascii="EYInterstate Light" w:eastAsia="Times New Roman" w:hAnsi="EYInterstate Light"/>
      <w:kern w:val="0"/>
      <w:sz w:val="16"/>
      <w:szCs w:val="16"/>
    </w:rPr>
  </w:style>
  <w:style w:type="paragraph" w:customStyle="1" w:styleId="xl93">
    <w:name w:val="xl93"/>
    <w:basedOn w:val="Normal"/>
    <w:rsid w:val="00B97A5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color w:val="000000"/>
      <w:kern w:val="0"/>
      <w:sz w:val="16"/>
      <w:szCs w:val="16"/>
    </w:rPr>
  </w:style>
  <w:style w:type="paragraph" w:customStyle="1" w:styleId="xl94">
    <w:name w:val="xl94"/>
    <w:basedOn w:val="Normal"/>
    <w:rsid w:val="00B97A56"/>
    <w:pPr>
      <w:pBdr>
        <w:top w:val="single" w:sz="4" w:space="0" w:color="auto"/>
        <w:left w:val="single" w:sz="4" w:space="0" w:color="auto"/>
        <w:bottom w:val="single" w:sz="8"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color w:val="000000"/>
      <w:kern w:val="0"/>
      <w:sz w:val="16"/>
      <w:szCs w:val="16"/>
    </w:rPr>
  </w:style>
  <w:style w:type="paragraph" w:customStyle="1" w:styleId="xl95">
    <w:name w:val="xl95"/>
    <w:basedOn w:val="Normal"/>
    <w:rsid w:val="00B97A56"/>
    <w:pPr>
      <w:pBdr>
        <w:top w:val="single" w:sz="4" w:space="0" w:color="auto"/>
        <w:left w:val="single" w:sz="4" w:space="0" w:color="auto"/>
        <w:bottom w:val="single" w:sz="8" w:space="0" w:color="auto"/>
        <w:right w:val="single" w:sz="4" w:space="0" w:color="auto"/>
      </w:pBdr>
      <w:shd w:val="clear" w:color="000000" w:fill="FFFF00"/>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color w:val="000000"/>
      <w:kern w:val="0"/>
      <w:sz w:val="16"/>
      <w:szCs w:val="16"/>
    </w:rPr>
  </w:style>
  <w:style w:type="paragraph" w:customStyle="1" w:styleId="xl96">
    <w:name w:val="xl96"/>
    <w:basedOn w:val="Normal"/>
    <w:rsid w:val="00B97A56"/>
    <w:pPr>
      <w:pBdr>
        <w:top w:val="single" w:sz="8"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color w:val="000000"/>
      <w:kern w:val="0"/>
      <w:sz w:val="16"/>
      <w:szCs w:val="16"/>
    </w:rPr>
  </w:style>
  <w:style w:type="paragraph" w:customStyle="1" w:styleId="xl97">
    <w:name w:val="xl97"/>
    <w:basedOn w:val="Normal"/>
    <w:rsid w:val="00B97A56"/>
    <w:pPr>
      <w:pBdr>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color w:val="000000"/>
      <w:kern w:val="0"/>
      <w:sz w:val="16"/>
      <w:szCs w:val="16"/>
    </w:rPr>
  </w:style>
  <w:style w:type="paragraph" w:customStyle="1" w:styleId="xl98">
    <w:name w:val="xl98"/>
    <w:basedOn w:val="Normal"/>
    <w:rsid w:val="00B97A56"/>
    <w:pPr>
      <w:pBdr>
        <w:top w:val="single" w:sz="4" w:space="0" w:color="auto"/>
        <w:left w:val="single" w:sz="8" w:space="0" w:color="auto"/>
        <w:bottom w:val="single" w:sz="8" w:space="0" w:color="auto"/>
        <w:right w:val="single" w:sz="4"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kern w:val="0"/>
      <w:sz w:val="16"/>
      <w:szCs w:val="16"/>
    </w:rPr>
  </w:style>
  <w:style w:type="paragraph" w:customStyle="1" w:styleId="xl99">
    <w:name w:val="xl99"/>
    <w:basedOn w:val="Normal"/>
    <w:rsid w:val="00B97A56"/>
    <w:pPr>
      <w:pBdr>
        <w:top w:val="single" w:sz="4" w:space="0" w:color="auto"/>
        <w:left w:val="single" w:sz="4" w:space="0" w:color="auto"/>
        <w:bottom w:val="single" w:sz="8" w:space="0" w:color="auto"/>
        <w:right w:val="single" w:sz="4"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kern w:val="0"/>
      <w:sz w:val="16"/>
      <w:szCs w:val="16"/>
    </w:rPr>
  </w:style>
  <w:style w:type="paragraph" w:customStyle="1" w:styleId="xl100">
    <w:name w:val="xl100"/>
    <w:basedOn w:val="Normal"/>
    <w:rsid w:val="00B97A56"/>
    <w:pPr>
      <w:pBdr>
        <w:top w:val="single" w:sz="4" w:space="0" w:color="auto"/>
        <w:left w:val="single" w:sz="4" w:space="0" w:color="auto"/>
        <w:bottom w:val="single" w:sz="8" w:space="0" w:color="auto"/>
        <w:right w:val="single" w:sz="4"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i/>
      <w:iCs/>
      <w:kern w:val="0"/>
      <w:sz w:val="16"/>
      <w:szCs w:val="16"/>
    </w:rPr>
  </w:style>
  <w:style w:type="paragraph" w:customStyle="1" w:styleId="xl101">
    <w:name w:val="xl101"/>
    <w:basedOn w:val="Normal"/>
    <w:rsid w:val="00B97A56"/>
    <w:pPr>
      <w:pBdr>
        <w:top w:val="single" w:sz="4" w:space="0" w:color="auto"/>
        <w:left w:val="single" w:sz="4" w:space="0" w:color="auto"/>
        <w:bottom w:val="single" w:sz="8" w:space="0" w:color="auto"/>
        <w:right w:val="single" w:sz="8"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kern w:val="0"/>
      <w:sz w:val="16"/>
      <w:szCs w:val="16"/>
    </w:rPr>
  </w:style>
  <w:style w:type="paragraph" w:customStyle="1" w:styleId="xl102">
    <w:name w:val="xl102"/>
    <w:basedOn w:val="Normal"/>
    <w:rsid w:val="00B97A56"/>
    <w:pPr>
      <w:pBdr>
        <w:left w:val="single" w:sz="4" w:space="0" w:color="auto"/>
        <w:bottom w:val="single" w:sz="4" w:space="0" w:color="auto"/>
        <w:right w:val="single" w:sz="8"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kern w:val="0"/>
      <w:sz w:val="16"/>
      <w:szCs w:val="16"/>
    </w:rPr>
  </w:style>
  <w:style w:type="paragraph" w:customStyle="1" w:styleId="xl103">
    <w:name w:val="xl103"/>
    <w:basedOn w:val="Normal"/>
    <w:rsid w:val="00B97A56"/>
    <w:pPr>
      <w:pBdr>
        <w:top w:val="single" w:sz="4" w:space="0" w:color="auto"/>
        <w:left w:val="single" w:sz="8" w:space="0" w:color="auto"/>
        <w:bottom w:val="single" w:sz="8" w:space="0" w:color="auto"/>
        <w:right w:val="single" w:sz="4"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i/>
      <w:iCs/>
      <w:kern w:val="0"/>
      <w:sz w:val="16"/>
      <w:szCs w:val="16"/>
    </w:rPr>
  </w:style>
  <w:style w:type="paragraph" w:customStyle="1" w:styleId="xl104">
    <w:name w:val="xl104"/>
    <w:basedOn w:val="Normal"/>
    <w:rsid w:val="00B97A56"/>
    <w:pPr>
      <w:pBdr>
        <w:left w:val="single" w:sz="8" w:space="0" w:color="auto"/>
        <w:bottom w:val="single" w:sz="4"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color w:val="000000"/>
      <w:kern w:val="0"/>
      <w:sz w:val="16"/>
      <w:szCs w:val="16"/>
    </w:rPr>
  </w:style>
  <w:style w:type="paragraph" w:customStyle="1" w:styleId="xl105">
    <w:name w:val="xl105"/>
    <w:basedOn w:val="Normal"/>
    <w:rsid w:val="00B97A56"/>
    <w:pPr>
      <w:pBdr>
        <w:left w:val="single" w:sz="8" w:space="0" w:color="auto"/>
        <w:bottom w:val="single" w:sz="4"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color w:val="000000"/>
      <w:kern w:val="0"/>
      <w:sz w:val="16"/>
      <w:szCs w:val="16"/>
    </w:rPr>
  </w:style>
  <w:style w:type="paragraph" w:customStyle="1" w:styleId="xl106">
    <w:name w:val="xl106"/>
    <w:basedOn w:val="Normal"/>
    <w:rsid w:val="00B97A56"/>
    <w:pPr>
      <w:pBdr>
        <w:top w:val="single" w:sz="8" w:space="0" w:color="auto"/>
        <w:left w:val="single" w:sz="8" w:space="0" w:color="auto"/>
        <w:bottom w:val="single" w:sz="4" w:space="0" w:color="auto"/>
        <w:right w:val="single" w:sz="8"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kern w:val="0"/>
      <w:sz w:val="16"/>
      <w:szCs w:val="16"/>
    </w:rPr>
  </w:style>
  <w:style w:type="paragraph" w:customStyle="1" w:styleId="xl107">
    <w:name w:val="xl107"/>
    <w:basedOn w:val="Normal"/>
    <w:rsid w:val="00B97A56"/>
    <w:pPr>
      <w:pBdr>
        <w:top w:val="single" w:sz="4" w:space="0" w:color="auto"/>
        <w:left w:val="single" w:sz="8" w:space="0" w:color="auto"/>
        <w:bottom w:val="single" w:sz="8" w:space="0" w:color="auto"/>
        <w:right w:val="single" w:sz="8"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kern w:val="0"/>
      <w:sz w:val="16"/>
      <w:szCs w:val="16"/>
    </w:rPr>
  </w:style>
  <w:style w:type="paragraph" w:customStyle="1" w:styleId="xl108">
    <w:name w:val="xl108"/>
    <w:basedOn w:val="Normal"/>
    <w:rsid w:val="00B97A56"/>
    <w:pPr>
      <w:pBdr>
        <w:left w:val="single" w:sz="8" w:space="0" w:color="auto"/>
        <w:bottom w:val="single" w:sz="4" w:space="0" w:color="auto"/>
        <w:right w:val="single" w:sz="8" w:space="0" w:color="auto"/>
      </w:pBdr>
      <w:shd w:val="clear" w:color="000000" w:fill="FABF8F"/>
      <w:overflowPunct/>
      <w:autoSpaceDE/>
      <w:autoSpaceDN/>
      <w:adjustRightInd/>
      <w:spacing w:before="100" w:beforeAutospacing="1" w:after="100" w:afterAutospacing="1" w:line="240" w:lineRule="auto"/>
      <w:jc w:val="left"/>
      <w:textAlignment w:val="auto"/>
    </w:pPr>
    <w:rPr>
      <w:rFonts w:eastAsia="Times New Roman" w:cs="Arial"/>
      <w:kern w:val="0"/>
      <w:sz w:val="18"/>
      <w:szCs w:val="18"/>
    </w:rPr>
  </w:style>
  <w:style w:type="paragraph" w:customStyle="1" w:styleId="xl109">
    <w:name w:val="xl109"/>
    <w:basedOn w:val="Normal"/>
    <w:rsid w:val="00B97A56"/>
    <w:pPr>
      <w:pBdr>
        <w:top w:val="single" w:sz="4" w:space="0" w:color="auto"/>
        <w:left w:val="single" w:sz="8" w:space="0" w:color="auto"/>
        <w:bottom w:val="single" w:sz="4" w:space="0" w:color="auto"/>
        <w:right w:val="single" w:sz="8" w:space="0" w:color="auto"/>
      </w:pBdr>
      <w:shd w:val="clear" w:color="000000" w:fill="92D050"/>
      <w:overflowPunct/>
      <w:autoSpaceDE/>
      <w:autoSpaceDN/>
      <w:adjustRightInd/>
      <w:spacing w:before="100" w:beforeAutospacing="1" w:after="100" w:afterAutospacing="1" w:line="240" w:lineRule="auto"/>
      <w:jc w:val="left"/>
      <w:textAlignment w:val="center"/>
    </w:pPr>
    <w:rPr>
      <w:rFonts w:ascii="EYInterstate Light" w:eastAsia="Times New Roman" w:hAnsi="EYInterstate Light"/>
      <w:kern w:val="0"/>
      <w:sz w:val="16"/>
      <w:szCs w:val="16"/>
    </w:rPr>
  </w:style>
  <w:style w:type="paragraph" w:customStyle="1" w:styleId="xl110">
    <w:name w:val="xl110"/>
    <w:basedOn w:val="Normal"/>
    <w:rsid w:val="00B97A56"/>
    <w:pPr>
      <w:pBdr>
        <w:top w:val="single" w:sz="4" w:space="0" w:color="auto"/>
        <w:left w:val="single" w:sz="8" w:space="0" w:color="auto"/>
        <w:bottom w:val="single" w:sz="4" w:space="0" w:color="auto"/>
        <w:right w:val="single" w:sz="8" w:space="0" w:color="auto"/>
      </w:pBdr>
      <w:shd w:val="clear" w:color="000000" w:fill="FABF8F"/>
      <w:overflowPunct/>
      <w:autoSpaceDE/>
      <w:autoSpaceDN/>
      <w:adjustRightInd/>
      <w:spacing w:before="100" w:beforeAutospacing="1" w:after="100" w:afterAutospacing="1" w:line="240" w:lineRule="auto"/>
      <w:jc w:val="left"/>
      <w:textAlignment w:val="auto"/>
    </w:pPr>
    <w:rPr>
      <w:rFonts w:eastAsia="Times New Roman" w:cs="Arial"/>
      <w:kern w:val="0"/>
      <w:sz w:val="18"/>
      <w:szCs w:val="18"/>
    </w:rPr>
  </w:style>
  <w:style w:type="paragraph" w:customStyle="1" w:styleId="xl111">
    <w:name w:val="xl111"/>
    <w:basedOn w:val="Normal"/>
    <w:rsid w:val="00B97A56"/>
    <w:pPr>
      <w:pBdr>
        <w:top w:val="single" w:sz="4" w:space="0" w:color="auto"/>
        <w:left w:val="single" w:sz="8" w:space="0" w:color="auto"/>
        <w:bottom w:val="single" w:sz="4" w:space="0" w:color="auto"/>
        <w:right w:val="single" w:sz="8" w:space="0" w:color="auto"/>
      </w:pBdr>
      <w:shd w:val="clear" w:color="000000" w:fill="D8E4BC"/>
      <w:overflowPunct/>
      <w:autoSpaceDE/>
      <w:autoSpaceDN/>
      <w:adjustRightInd/>
      <w:spacing w:before="100" w:beforeAutospacing="1" w:after="100" w:afterAutospacing="1" w:line="240" w:lineRule="auto"/>
      <w:jc w:val="left"/>
      <w:textAlignment w:val="auto"/>
    </w:pPr>
    <w:rPr>
      <w:rFonts w:eastAsia="Times New Roman" w:cs="Arial"/>
      <w:kern w:val="0"/>
      <w:sz w:val="18"/>
      <w:szCs w:val="18"/>
    </w:rPr>
  </w:style>
  <w:style w:type="paragraph" w:customStyle="1" w:styleId="xl112">
    <w:name w:val="xl112"/>
    <w:basedOn w:val="Normal"/>
    <w:rsid w:val="00B97A56"/>
    <w:pPr>
      <w:pBdr>
        <w:top w:val="single" w:sz="4" w:space="0" w:color="auto"/>
        <w:left w:val="single" w:sz="8" w:space="0" w:color="auto"/>
        <w:bottom w:val="single" w:sz="8" w:space="0" w:color="auto"/>
        <w:right w:val="single" w:sz="8" w:space="0" w:color="auto"/>
      </w:pBdr>
      <w:shd w:val="clear" w:color="000000" w:fill="FABF8F"/>
      <w:overflowPunct/>
      <w:autoSpaceDE/>
      <w:autoSpaceDN/>
      <w:adjustRightInd/>
      <w:spacing w:before="100" w:beforeAutospacing="1" w:after="100" w:afterAutospacing="1" w:line="240" w:lineRule="auto"/>
      <w:jc w:val="left"/>
      <w:textAlignment w:val="auto"/>
    </w:pPr>
    <w:rPr>
      <w:rFonts w:eastAsia="Times New Roman" w:cs="Arial"/>
      <w:kern w:val="0"/>
      <w:sz w:val="18"/>
      <w:szCs w:val="18"/>
    </w:rPr>
  </w:style>
  <w:style w:type="paragraph" w:customStyle="1" w:styleId="xl113">
    <w:name w:val="xl113"/>
    <w:basedOn w:val="Normal"/>
    <w:rsid w:val="00B97A56"/>
    <w:pPr>
      <w:pBdr>
        <w:left w:val="single" w:sz="8" w:space="0" w:color="auto"/>
        <w:bottom w:val="single" w:sz="4" w:space="0" w:color="auto"/>
        <w:right w:val="single" w:sz="8" w:space="0" w:color="auto"/>
      </w:pBdr>
      <w:shd w:val="clear" w:color="000000" w:fill="D8E4BC"/>
      <w:overflowPunct/>
      <w:autoSpaceDE/>
      <w:autoSpaceDN/>
      <w:adjustRightInd/>
      <w:spacing w:before="100" w:beforeAutospacing="1" w:after="100" w:afterAutospacing="1" w:line="240" w:lineRule="auto"/>
      <w:jc w:val="left"/>
      <w:textAlignment w:val="auto"/>
    </w:pPr>
    <w:rPr>
      <w:rFonts w:eastAsia="Times New Roman" w:cs="Arial"/>
      <w:kern w:val="0"/>
      <w:sz w:val="18"/>
      <w:szCs w:val="18"/>
    </w:rPr>
  </w:style>
  <w:style w:type="paragraph" w:customStyle="1" w:styleId="xl114">
    <w:name w:val="xl114"/>
    <w:basedOn w:val="Normal"/>
    <w:rsid w:val="00B97A56"/>
    <w:pPr>
      <w:pBdr>
        <w:top w:val="single" w:sz="8" w:space="0" w:color="auto"/>
        <w:left w:val="single" w:sz="8" w:space="0" w:color="auto"/>
        <w:bottom w:val="single" w:sz="4" w:space="0" w:color="auto"/>
        <w:right w:val="single" w:sz="8" w:space="0" w:color="auto"/>
      </w:pBdr>
      <w:shd w:val="clear" w:color="000000" w:fill="FABF8F"/>
      <w:overflowPunct/>
      <w:autoSpaceDE/>
      <w:autoSpaceDN/>
      <w:adjustRightInd/>
      <w:spacing w:before="100" w:beforeAutospacing="1" w:after="100" w:afterAutospacing="1" w:line="240" w:lineRule="auto"/>
      <w:jc w:val="left"/>
      <w:textAlignment w:val="auto"/>
    </w:pPr>
    <w:rPr>
      <w:rFonts w:eastAsia="Times New Roman" w:cs="Arial"/>
      <w:kern w:val="0"/>
      <w:sz w:val="18"/>
      <w:szCs w:val="18"/>
    </w:rPr>
  </w:style>
  <w:style w:type="paragraph" w:customStyle="1" w:styleId="xl115">
    <w:name w:val="xl115"/>
    <w:basedOn w:val="Normal"/>
    <w:rsid w:val="00B97A56"/>
    <w:pPr>
      <w:pBdr>
        <w:top w:val="single" w:sz="4" w:space="0" w:color="auto"/>
        <w:left w:val="single" w:sz="8" w:space="0" w:color="auto"/>
        <w:bottom w:val="single" w:sz="8" w:space="0" w:color="auto"/>
        <w:right w:val="single" w:sz="8" w:space="0" w:color="auto"/>
      </w:pBdr>
      <w:shd w:val="clear" w:color="000000" w:fill="92D050"/>
      <w:overflowPunct/>
      <w:autoSpaceDE/>
      <w:autoSpaceDN/>
      <w:adjustRightInd/>
      <w:spacing w:before="100" w:beforeAutospacing="1" w:after="100" w:afterAutospacing="1" w:line="240" w:lineRule="auto"/>
      <w:jc w:val="left"/>
      <w:textAlignment w:val="center"/>
    </w:pPr>
    <w:rPr>
      <w:rFonts w:ascii="EYInterstate Light" w:eastAsia="Times New Roman" w:hAnsi="EYInterstate Light"/>
      <w:kern w:val="0"/>
      <w:sz w:val="16"/>
      <w:szCs w:val="16"/>
    </w:rPr>
  </w:style>
  <w:style w:type="paragraph" w:customStyle="1" w:styleId="xl116">
    <w:name w:val="xl116"/>
    <w:basedOn w:val="Normal"/>
    <w:rsid w:val="00B97A56"/>
    <w:pPr>
      <w:pBdr>
        <w:top w:val="single" w:sz="8" w:space="0" w:color="auto"/>
        <w:left w:val="single" w:sz="8" w:space="0" w:color="auto"/>
        <w:bottom w:val="single" w:sz="4" w:space="0" w:color="auto"/>
        <w:right w:val="single" w:sz="8" w:space="0" w:color="auto"/>
      </w:pBdr>
      <w:shd w:val="clear" w:color="000000" w:fill="D8E4BC"/>
      <w:overflowPunct/>
      <w:autoSpaceDE/>
      <w:autoSpaceDN/>
      <w:adjustRightInd/>
      <w:spacing w:before="100" w:beforeAutospacing="1" w:after="100" w:afterAutospacing="1" w:line="240" w:lineRule="auto"/>
      <w:jc w:val="left"/>
      <w:textAlignment w:val="auto"/>
    </w:pPr>
    <w:rPr>
      <w:rFonts w:eastAsia="Times New Roman" w:cs="Arial"/>
      <w:kern w:val="0"/>
      <w:sz w:val="18"/>
      <w:szCs w:val="18"/>
    </w:rPr>
  </w:style>
  <w:style w:type="paragraph" w:customStyle="1" w:styleId="xl117">
    <w:name w:val="xl117"/>
    <w:basedOn w:val="Normal"/>
    <w:rsid w:val="00B97A56"/>
    <w:pPr>
      <w:pBdr>
        <w:top w:val="single" w:sz="4" w:space="0" w:color="auto"/>
        <w:left w:val="single" w:sz="8"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color w:val="000000"/>
      <w:kern w:val="0"/>
      <w:sz w:val="16"/>
      <w:szCs w:val="16"/>
    </w:rPr>
  </w:style>
  <w:style w:type="paragraph" w:customStyle="1" w:styleId="xl118">
    <w:name w:val="xl118"/>
    <w:basedOn w:val="Normal"/>
    <w:rsid w:val="00B97A56"/>
    <w:pPr>
      <w:pBdr>
        <w:top w:val="single" w:sz="4" w:space="0" w:color="auto"/>
        <w:left w:val="single" w:sz="4"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color w:val="000000"/>
      <w:kern w:val="0"/>
      <w:sz w:val="16"/>
      <w:szCs w:val="16"/>
    </w:rPr>
  </w:style>
  <w:style w:type="paragraph" w:customStyle="1" w:styleId="xl119">
    <w:name w:val="xl119"/>
    <w:basedOn w:val="Normal"/>
    <w:rsid w:val="00B97A56"/>
    <w:pPr>
      <w:pBdr>
        <w:top w:val="single" w:sz="4" w:space="0" w:color="auto"/>
        <w:left w:val="single" w:sz="8" w:space="0" w:color="auto"/>
        <w:bottom w:val="single" w:sz="8" w:space="0" w:color="auto"/>
        <w:right w:val="single" w:sz="8" w:space="0" w:color="auto"/>
      </w:pBdr>
      <w:shd w:val="clear" w:color="000000" w:fill="D8E4BC"/>
      <w:overflowPunct/>
      <w:autoSpaceDE/>
      <w:autoSpaceDN/>
      <w:adjustRightInd/>
      <w:spacing w:before="100" w:beforeAutospacing="1" w:after="100" w:afterAutospacing="1" w:line="240" w:lineRule="auto"/>
      <w:jc w:val="left"/>
      <w:textAlignment w:val="auto"/>
    </w:pPr>
    <w:rPr>
      <w:rFonts w:eastAsia="Times New Roman" w:cs="Arial"/>
      <w:kern w:val="0"/>
      <w:sz w:val="18"/>
      <w:szCs w:val="18"/>
    </w:rPr>
  </w:style>
  <w:style w:type="paragraph" w:customStyle="1" w:styleId="xl120">
    <w:name w:val="xl120"/>
    <w:basedOn w:val="Normal"/>
    <w:rsid w:val="00B97A56"/>
    <w:pPr>
      <w:pBdr>
        <w:top w:val="single" w:sz="8" w:space="0" w:color="auto"/>
        <w:left w:val="single" w:sz="8" w:space="0" w:color="auto"/>
        <w:bottom w:val="single" w:sz="4"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color w:val="000000"/>
      <w:kern w:val="0"/>
      <w:sz w:val="16"/>
      <w:szCs w:val="16"/>
    </w:rPr>
  </w:style>
  <w:style w:type="paragraph" w:customStyle="1" w:styleId="xl121">
    <w:name w:val="xl121"/>
    <w:basedOn w:val="Normal"/>
    <w:rsid w:val="00B97A56"/>
    <w:pPr>
      <w:pBdr>
        <w:top w:val="single" w:sz="4" w:space="0" w:color="auto"/>
        <w:left w:val="single" w:sz="8" w:space="0" w:color="auto"/>
        <w:bottom w:val="single" w:sz="4"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color w:val="000000"/>
      <w:kern w:val="0"/>
      <w:sz w:val="16"/>
      <w:szCs w:val="16"/>
    </w:rPr>
  </w:style>
  <w:style w:type="paragraph" w:customStyle="1" w:styleId="xl122">
    <w:name w:val="xl122"/>
    <w:basedOn w:val="Normal"/>
    <w:rsid w:val="00B97A56"/>
    <w:pPr>
      <w:pBdr>
        <w:top w:val="single" w:sz="8" w:space="0" w:color="auto"/>
        <w:left w:val="single" w:sz="8" w:space="0" w:color="auto"/>
        <w:bottom w:val="single" w:sz="4" w:space="0" w:color="auto"/>
      </w:pBdr>
      <w:overflowPunct/>
      <w:autoSpaceDE/>
      <w:autoSpaceDN/>
      <w:adjustRightInd/>
      <w:spacing w:before="100" w:beforeAutospacing="1" w:after="100" w:afterAutospacing="1" w:line="240" w:lineRule="auto"/>
      <w:jc w:val="left"/>
      <w:textAlignment w:val="center"/>
    </w:pPr>
    <w:rPr>
      <w:rFonts w:ascii="EYInterstate Light" w:eastAsia="Times New Roman" w:hAnsi="EYInterstate Light"/>
      <w:kern w:val="0"/>
      <w:sz w:val="16"/>
      <w:szCs w:val="16"/>
    </w:rPr>
  </w:style>
  <w:style w:type="paragraph" w:customStyle="1" w:styleId="xl123">
    <w:name w:val="xl123"/>
    <w:basedOn w:val="Normal"/>
    <w:rsid w:val="00B97A56"/>
    <w:pPr>
      <w:pBdr>
        <w:top w:val="single" w:sz="4" w:space="0" w:color="auto"/>
        <w:left w:val="single" w:sz="8" w:space="0" w:color="auto"/>
        <w:bottom w:val="single" w:sz="4" w:space="0" w:color="auto"/>
      </w:pBdr>
      <w:overflowPunct/>
      <w:autoSpaceDE/>
      <w:autoSpaceDN/>
      <w:adjustRightInd/>
      <w:spacing w:before="100" w:beforeAutospacing="1" w:after="100" w:afterAutospacing="1" w:line="240" w:lineRule="auto"/>
      <w:jc w:val="left"/>
      <w:textAlignment w:val="center"/>
    </w:pPr>
    <w:rPr>
      <w:rFonts w:ascii="EYInterstate Light" w:eastAsia="Times New Roman" w:hAnsi="EYInterstate Light"/>
      <w:kern w:val="0"/>
      <w:sz w:val="16"/>
      <w:szCs w:val="16"/>
    </w:rPr>
  </w:style>
  <w:style w:type="paragraph" w:customStyle="1" w:styleId="xl124">
    <w:name w:val="xl124"/>
    <w:basedOn w:val="Normal"/>
    <w:rsid w:val="00B97A56"/>
    <w:pPr>
      <w:pBdr>
        <w:top w:val="single" w:sz="4" w:space="0" w:color="auto"/>
        <w:left w:val="single" w:sz="8" w:space="0" w:color="auto"/>
        <w:bottom w:val="single" w:sz="8" w:space="0" w:color="auto"/>
      </w:pBdr>
      <w:overflowPunct/>
      <w:autoSpaceDE/>
      <w:autoSpaceDN/>
      <w:adjustRightInd/>
      <w:spacing w:before="100" w:beforeAutospacing="1" w:after="100" w:afterAutospacing="1" w:line="240" w:lineRule="auto"/>
      <w:jc w:val="left"/>
      <w:textAlignment w:val="center"/>
    </w:pPr>
    <w:rPr>
      <w:rFonts w:ascii="EYInterstate Light" w:eastAsia="Times New Roman" w:hAnsi="EYInterstate Light"/>
      <w:kern w:val="0"/>
      <w:sz w:val="16"/>
      <w:szCs w:val="16"/>
    </w:rPr>
  </w:style>
  <w:style w:type="paragraph" w:customStyle="1" w:styleId="xl125">
    <w:name w:val="xl125"/>
    <w:basedOn w:val="Normal"/>
    <w:rsid w:val="00B97A56"/>
    <w:pPr>
      <w:pBdr>
        <w:left w:val="single" w:sz="8" w:space="0" w:color="auto"/>
        <w:bottom w:val="single" w:sz="4" w:space="0" w:color="auto"/>
      </w:pBdr>
      <w:overflowPunct/>
      <w:autoSpaceDE/>
      <w:autoSpaceDN/>
      <w:adjustRightInd/>
      <w:spacing w:before="100" w:beforeAutospacing="1" w:after="100" w:afterAutospacing="1" w:line="240" w:lineRule="auto"/>
      <w:jc w:val="left"/>
      <w:textAlignment w:val="center"/>
    </w:pPr>
    <w:rPr>
      <w:rFonts w:ascii="EYInterstate Light" w:eastAsia="Times New Roman" w:hAnsi="EYInterstate Light"/>
      <w:kern w:val="0"/>
      <w:sz w:val="16"/>
      <w:szCs w:val="16"/>
    </w:rPr>
  </w:style>
  <w:style w:type="paragraph" w:customStyle="1" w:styleId="xl126">
    <w:name w:val="xl126"/>
    <w:basedOn w:val="Normal"/>
    <w:rsid w:val="00B97A56"/>
    <w:pPr>
      <w:pBdr>
        <w:top w:val="single" w:sz="4" w:space="0" w:color="auto"/>
        <w:left w:val="single" w:sz="8" w:space="0" w:color="auto"/>
      </w:pBdr>
      <w:overflowPunct/>
      <w:autoSpaceDE/>
      <w:autoSpaceDN/>
      <w:adjustRightInd/>
      <w:spacing w:before="100" w:beforeAutospacing="1" w:after="100" w:afterAutospacing="1" w:line="240" w:lineRule="auto"/>
      <w:jc w:val="left"/>
      <w:textAlignment w:val="center"/>
    </w:pPr>
    <w:rPr>
      <w:rFonts w:ascii="EYInterstate Light" w:eastAsia="Times New Roman" w:hAnsi="EYInterstate Light"/>
      <w:kern w:val="0"/>
      <w:sz w:val="16"/>
      <w:szCs w:val="16"/>
    </w:rPr>
  </w:style>
  <w:style w:type="paragraph" w:customStyle="1" w:styleId="xl127">
    <w:name w:val="xl127"/>
    <w:basedOn w:val="Normal"/>
    <w:rsid w:val="00B97A56"/>
    <w:pPr>
      <w:pBdr>
        <w:top w:val="single" w:sz="8" w:space="0" w:color="auto"/>
        <w:left w:val="single" w:sz="8" w:space="0" w:color="auto"/>
        <w:right w:val="single" w:sz="8"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kern w:val="0"/>
      <w:sz w:val="16"/>
      <w:szCs w:val="16"/>
    </w:rPr>
  </w:style>
  <w:style w:type="paragraph" w:customStyle="1" w:styleId="xl128">
    <w:name w:val="xl128"/>
    <w:basedOn w:val="Normal"/>
    <w:rsid w:val="00B97A56"/>
    <w:pPr>
      <w:pBdr>
        <w:left w:val="single" w:sz="8" w:space="0" w:color="auto"/>
        <w:right w:val="single" w:sz="8"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kern w:val="0"/>
      <w:sz w:val="16"/>
      <w:szCs w:val="16"/>
    </w:rPr>
  </w:style>
  <w:style w:type="paragraph" w:customStyle="1" w:styleId="xl129">
    <w:name w:val="xl129"/>
    <w:basedOn w:val="Normal"/>
    <w:rsid w:val="00B97A56"/>
    <w:pPr>
      <w:pBdr>
        <w:left w:val="single" w:sz="8" w:space="0" w:color="auto"/>
        <w:bottom w:val="single" w:sz="8" w:space="0" w:color="auto"/>
        <w:right w:val="single" w:sz="8"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kern w:val="0"/>
      <w:sz w:val="16"/>
      <w:szCs w:val="16"/>
    </w:rPr>
  </w:style>
  <w:style w:type="paragraph" w:customStyle="1" w:styleId="xl130">
    <w:name w:val="xl130"/>
    <w:basedOn w:val="Normal"/>
    <w:rsid w:val="00B97A56"/>
    <w:pPr>
      <w:pBdr>
        <w:top w:val="single" w:sz="8" w:space="0" w:color="auto"/>
        <w:left w:val="single" w:sz="8" w:space="0" w:color="auto"/>
        <w:right w:val="single" w:sz="8" w:space="0" w:color="auto"/>
      </w:pBdr>
      <w:overflowPunct/>
      <w:autoSpaceDE/>
      <w:autoSpaceDN/>
      <w:adjustRightInd/>
      <w:spacing w:before="100" w:beforeAutospacing="1" w:after="100" w:afterAutospacing="1" w:line="240" w:lineRule="auto"/>
      <w:jc w:val="left"/>
      <w:textAlignment w:val="center"/>
    </w:pPr>
    <w:rPr>
      <w:rFonts w:ascii="EYInterstate Light" w:eastAsia="Times New Roman" w:hAnsi="EYInterstate Light"/>
      <w:kern w:val="0"/>
      <w:sz w:val="16"/>
      <w:szCs w:val="16"/>
    </w:rPr>
  </w:style>
  <w:style w:type="paragraph" w:customStyle="1" w:styleId="xl131">
    <w:name w:val="xl131"/>
    <w:basedOn w:val="Normal"/>
    <w:rsid w:val="00B97A56"/>
    <w:pPr>
      <w:pBdr>
        <w:left w:val="single" w:sz="8" w:space="0" w:color="auto"/>
        <w:right w:val="single" w:sz="8" w:space="0" w:color="auto"/>
      </w:pBdr>
      <w:overflowPunct/>
      <w:autoSpaceDE/>
      <w:autoSpaceDN/>
      <w:adjustRightInd/>
      <w:spacing w:before="100" w:beforeAutospacing="1" w:after="100" w:afterAutospacing="1" w:line="240" w:lineRule="auto"/>
      <w:jc w:val="left"/>
      <w:textAlignment w:val="center"/>
    </w:pPr>
    <w:rPr>
      <w:rFonts w:ascii="EYInterstate Light" w:eastAsia="Times New Roman" w:hAnsi="EYInterstate Light"/>
      <w:kern w:val="0"/>
      <w:sz w:val="16"/>
      <w:szCs w:val="16"/>
    </w:rPr>
  </w:style>
  <w:style w:type="paragraph" w:customStyle="1" w:styleId="xl132">
    <w:name w:val="xl132"/>
    <w:basedOn w:val="Normal"/>
    <w:rsid w:val="00B97A56"/>
    <w:pPr>
      <w:pBdr>
        <w:left w:val="single" w:sz="8" w:space="0" w:color="auto"/>
        <w:bottom w:val="single" w:sz="8" w:space="0" w:color="auto"/>
        <w:right w:val="single" w:sz="8" w:space="0" w:color="auto"/>
      </w:pBdr>
      <w:overflowPunct/>
      <w:autoSpaceDE/>
      <w:autoSpaceDN/>
      <w:adjustRightInd/>
      <w:spacing w:before="100" w:beforeAutospacing="1" w:after="100" w:afterAutospacing="1" w:line="240" w:lineRule="auto"/>
      <w:jc w:val="left"/>
      <w:textAlignment w:val="center"/>
    </w:pPr>
    <w:rPr>
      <w:rFonts w:ascii="EYInterstate Light" w:eastAsia="Times New Roman" w:hAnsi="EYInterstate Light"/>
      <w:kern w:val="0"/>
      <w:sz w:val="16"/>
      <w:szCs w:val="16"/>
    </w:rPr>
  </w:style>
  <w:style w:type="paragraph" w:customStyle="1" w:styleId="xl133">
    <w:name w:val="xl133"/>
    <w:basedOn w:val="Normal"/>
    <w:rsid w:val="00B97A56"/>
    <w:pPr>
      <w:overflowPunct/>
      <w:autoSpaceDE/>
      <w:autoSpaceDN/>
      <w:adjustRightInd/>
      <w:spacing w:before="100" w:beforeAutospacing="1" w:after="100" w:afterAutospacing="1" w:line="240" w:lineRule="auto"/>
      <w:jc w:val="left"/>
      <w:textAlignment w:val="center"/>
    </w:pPr>
    <w:rPr>
      <w:rFonts w:ascii="EYInterstate Light" w:eastAsia="Times New Roman" w:hAnsi="EYInterstate Light"/>
      <w:kern w:val="0"/>
      <w:sz w:val="16"/>
      <w:szCs w:val="16"/>
    </w:rPr>
  </w:style>
  <w:style w:type="paragraph" w:customStyle="1" w:styleId="xl134">
    <w:name w:val="xl134"/>
    <w:basedOn w:val="Normal"/>
    <w:rsid w:val="00B97A56"/>
    <w:pPr>
      <w:pBdr>
        <w:top w:val="single" w:sz="8" w:space="0" w:color="auto"/>
        <w:left w:val="single" w:sz="8" w:space="0" w:color="auto"/>
        <w:right w:val="single" w:sz="8"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kern w:val="0"/>
      <w:sz w:val="16"/>
      <w:szCs w:val="16"/>
    </w:rPr>
  </w:style>
  <w:style w:type="paragraph" w:customStyle="1" w:styleId="xl135">
    <w:name w:val="xl135"/>
    <w:basedOn w:val="Normal"/>
    <w:rsid w:val="00B97A56"/>
    <w:pPr>
      <w:pBdr>
        <w:left w:val="single" w:sz="8" w:space="0" w:color="auto"/>
        <w:bottom w:val="single" w:sz="8" w:space="0" w:color="auto"/>
        <w:right w:val="single" w:sz="8"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kern w:val="0"/>
      <w:sz w:val="16"/>
      <w:szCs w:val="16"/>
    </w:rPr>
  </w:style>
  <w:style w:type="paragraph" w:customStyle="1" w:styleId="xl136">
    <w:name w:val="xl136"/>
    <w:basedOn w:val="Normal"/>
    <w:rsid w:val="00B97A56"/>
    <w:pPr>
      <w:pBdr>
        <w:top w:val="single" w:sz="4" w:space="0" w:color="auto"/>
        <w:left w:val="single" w:sz="8" w:space="0" w:color="auto"/>
        <w:bottom w:val="single" w:sz="8"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color w:val="000000"/>
      <w:kern w:val="0"/>
      <w:sz w:val="16"/>
      <w:szCs w:val="16"/>
    </w:rPr>
  </w:style>
  <w:style w:type="paragraph" w:customStyle="1" w:styleId="xl137">
    <w:name w:val="xl137"/>
    <w:basedOn w:val="Normal"/>
    <w:rsid w:val="00B97A56"/>
    <w:pPr>
      <w:pBdr>
        <w:top w:val="single" w:sz="4" w:space="0" w:color="auto"/>
        <w:left w:val="single" w:sz="8"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color w:val="000000"/>
      <w:kern w:val="0"/>
      <w:sz w:val="16"/>
      <w:szCs w:val="16"/>
    </w:rPr>
  </w:style>
  <w:style w:type="paragraph" w:customStyle="1" w:styleId="xl138">
    <w:name w:val="xl138"/>
    <w:basedOn w:val="Normal"/>
    <w:rsid w:val="00B97A56"/>
    <w:pPr>
      <w:pBdr>
        <w:top w:val="single" w:sz="4" w:space="0" w:color="auto"/>
        <w:left w:val="single" w:sz="8" w:space="0" w:color="auto"/>
        <w:right w:val="single" w:sz="8" w:space="0" w:color="auto"/>
      </w:pBdr>
      <w:shd w:val="clear" w:color="000000" w:fill="FABF8F"/>
      <w:overflowPunct/>
      <w:autoSpaceDE/>
      <w:autoSpaceDN/>
      <w:adjustRightInd/>
      <w:spacing w:before="100" w:beforeAutospacing="1" w:after="100" w:afterAutospacing="1" w:line="240" w:lineRule="auto"/>
      <w:jc w:val="left"/>
      <w:textAlignment w:val="auto"/>
    </w:pPr>
    <w:rPr>
      <w:rFonts w:eastAsia="Times New Roman" w:cs="Arial"/>
      <w:kern w:val="0"/>
      <w:sz w:val="18"/>
      <w:szCs w:val="18"/>
    </w:rPr>
  </w:style>
  <w:style w:type="paragraph" w:customStyle="1" w:styleId="xl139">
    <w:name w:val="xl139"/>
    <w:basedOn w:val="Normal"/>
    <w:rsid w:val="00B97A56"/>
    <w:pPr>
      <w:pBdr>
        <w:top w:val="single" w:sz="4" w:space="0" w:color="auto"/>
        <w:left w:val="single" w:sz="8" w:space="0" w:color="auto"/>
        <w:bottom w:val="single" w:sz="8"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color w:val="000000"/>
      <w:kern w:val="0"/>
      <w:sz w:val="16"/>
      <w:szCs w:val="16"/>
    </w:rPr>
  </w:style>
  <w:style w:type="paragraph" w:customStyle="1" w:styleId="xl140">
    <w:name w:val="xl140"/>
    <w:basedOn w:val="Normal"/>
    <w:rsid w:val="00B97A56"/>
    <w:pPr>
      <w:pBdr>
        <w:top w:val="single" w:sz="8" w:space="0" w:color="auto"/>
        <w:left w:val="single" w:sz="8" w:space="0" w:color="auto"/>
        <w:right w:val="single" w:sz="8" w:space="0" w:color="auto"/>
      </w:pBdr>
      <w:overflowPunct/>
      <w:autoSpaceDE/>
      <w:autoSpaceDN/>
      <w:adjustRightInd/>
      <w:spacing w:before="100" w:beforeAutospacing="1" w:after="100" w:afterAutospacing="1" w:line="240" w:lineRule="auto"/>
      <w:jc w:val="left"/>
      <w:textAlignment w:val="center"/>
    </w:pPr>
    <w:rPr>
      <w:rFonts w:ascii="EYInterstate Light" w:eastAsia="Times New Roman" w:hAnsi="EYInterstate Light"/>
      <w:kern w:val="0"/>
      <w:sz w:val="16"/>
      <w:szCs w:val="16"/>
    </w:rPr>
  </w:style>
  <w:style w:type="paragraph" w:customStyle="1" w:styleId="xl141">
    <w:name w:val="xl141"/>
    <w:basedOn w:val="Normal"/>
    <w:rsid w:val="00B97A56"/>
    <w:pPr>
      <w:pBdr>
        <w:left w:val="single" w:sz="8" w:space="0" w:color="auto"/>
        <w:right w:val="single" w:sz="8" w:space="0" w:color="auto"/>
      </w:pBdr>
      <w:overflowPunct/>
      <w:autoSpaceDE/>
      <w:autoSpaceDN/>
      <w:adjustRightInd/>
      <w:spacing w:before="100" w:beforeAutospacing="1" w:after="100" w:afterAutospacing="1" w:line="240" w:lineRule="auto"/>
      <w:jc w:val="left"/>
      <w:textAlignment w:val="center"/>
    </w:pPr>
    <w:rPr>
      <w:rFonts w:ascii="EYInterstate Light" w:eastAsia="Times New Roman" w:hAnsi="EYInterstate Light"/>
      <w:kern w:val="0"/>
      <w:sz w:val="16"/>
      <w:szCs w:val="16"/>
    </w:rPr>
  </w:style>
  <w:style w:type="paragraph" w:customStyle="1" w:styleId="xl142">
    <w:name w:val="xl142"/>
    <w:basedOn w:val="Normal"/>
    <w:rsid w:val="00B97A56"/>
    <w:pPr>
      <w:pBdr>
        <w:left w:val="single" w:sz="8" w:space="0" w:color="auto"/>
        <w:bottom w:val="single" w:sz="8" w:space="0" w:color="auto"/>
        <w:right w:val="single" w:sz="8" w:space="0" w:color="auto"/>
      </w:pBdr>
      <w:overflowPunct/>
      <w:autoSpaceDE/>
      <w:autoSpaceDN/>
      <w:adjustRightInd/>
      <w:spacing w:before="100" w:beforeAutospacing="1" w:after="100" w:afterAutospacing="1" w:line="240" w:lineRule="auto"/>
      <w:jc w:val="left"/>
      <w:textAlignment w:val="center"/>
    </w:pPr>
    <w:rPr>
      <w:rFonts w:ascii="EYInterstate Light" w:eastAsia="Times New Roman" w:hAnsi="EYInterstate Light"/>
      <w:kern w:val="0"/>
      <w:sz w:val="16"/>
      <w:szCs w:val="16"/>
    </w:rPr>
  </w:style>
  <w:style w:type="paragraph" w:customStyle="1" w:styleId="xl143">
    <w:name w:val="xl143"/>
    <w:basedOn w:val="Normal"/>
    <w:rsid w:val="00B97A56"/>
    <w:pPr>
      <w:pBdr>
        <w:top w:val="single" w:sz="4" w:space="0" w:color="auto"/>
        <w:left w:val="single" w:sz="8" w:space="0" w:color="auto"/>
        <w:bottom w:val="single" w:sz="8" w:space="0" w:color="auto"/>
        <w:right w:val="single" w:sz="8" w:space="0" w:color="auto"/>
      </w:pBdr>
      <w:shd w:val="clear" w:color="000000" w:fill="FF0000"/>
      <w:overflowPunct/>
      <w:autoSpaceDE/>
      <w:autoSpaceDN/>
      <w:adjustRightInd/>
      <w:spacing w:before="100" w:beforeAutospacing="1" w:after="100" w:afterAutospacing="1" w:line="240" w:lineRule="auto"/>
      <w:jc w:val="left"/>
      <w:textAlignment w:val="center"/>
    </w:pPr>
    <w:rPr>
      <w:rFonts w:ascii="EYInterstate Light" w:eastAsia="Times New Roman" w:hAnsi="EYInterstate Light"/>
      <w:kern w:val="0"/>
      <w:sz w:val="16"/>
      <w:szCs w:val="16"/>
    </w:rPr>
  </w:style>
  <w:style w:type="paragraph" w:customStyle="1" w:styleId="xl144">
    <w:name w:val="xl144"/>
    <w:basedOn w:val="Normal"/>
    <w:rsid w:val="00B97A56"/>
    <w:pPr>
      <w:pBdr>
        <w:left w:val="single" w:sz="8" w:space="0" w:color="auto"/>
        <w:bottom w:val="single" w:sz="4"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color w:val="000000"/>
      <w:kern w:val="0"/>
      <w:sz w:val="16"/>
      <w:szCs w:val="16"/>
    </w:rPr>
  </w:style>
  <w:style w:type="paragraph" w:customStyle="1" w:styleId="xl145">
    <w:name w:val="xl145"/>
    <w:basedOn w:val="Normal"/>
    <w:rsid w:val="00B97A56"/>
    <w:pPr>
      <w:pBdr>
        <w:top w:val="single" w:sz="8"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color w:val="000000"/>
      <w:kern w:val="0"/>
      <w:sz w:val="16"/>
      <w:szCs w:val="16"/>
    </w:rPr>
  </w:style>
  <w:style w:type="paragraph" w:customStyle="1" w:styleId="xl146">
    <w:name w:val="xl146"/>
    <w:basedOn w:val="Normal"/>
    <w:rsid w:val="00B97A56"/>
    <w:pPr>
      <w:pBdr>
        <w:top w:val="single" w:sz="4" w:space="0" w:color="auto"/>
        <w:left w:val="single" w:sz="8"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color w:val="000000"/>
      <w:kern w:val="0"/>
      <w:sz w:val="16"/>
      <w:szCs w:val="16"/>
    </w:rPr>
  </w:style>
  <w:style w:type="numbering" w:customStyle="1" w:styleId="Formatvorlage2">
    <w:name w:val="Formatvorlage2"/>
    <w:uiPriority w:val="99"/>
    <w:rsid w:val="00B97A56"/>
    <w:pPr>
      <w:numPr>
        <w:numId w:val="35"/>
      </w:numPr>
    </w:pPr>
  </w:style>
  <w:style w:type="paragraph" w:customStyle="1" w:styleId="xl147">
    <w:name w:val="xl147"/>
    <w:basedOn w:val="Normal"/>
    <w:rsid w:val="00023AF6"/>
    <w:pPr>
      <w:pBdr>
        <w:left w:val="single" w:sz="4" w:space="0" w:color="auto"/>
        <w:bottom w:val="single" w:sz="12" w:space="0" w:color="auto"/>
        <w:right w:val="single" w:sz="4"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kern w:val="0"/>
      <w:sz w:val="16"/>
      <w:szCs w:val="16"/>
    </w:rPr>
  </w:style>
  <w:style w:type="paragraph" w:customStyle="1" w:styleId="xl148">
    <w:name w:val="xl148"/>
    <w:basedOn w:val="Normal"/>
    <w:rsid w:val="00023AF6"/>
    <w:pPr>
      <w:pBdr>
        <w:top w:val="single" w:sz="4" w:space="0" w:color="auto"/>
        <w:left w:val="single" w:sz="8" w:space="0" w:color="auto"/>
        <w:bottom w:val="single" w:sz="12"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kern w:val="0"/>
      <w:sz w:val="16"/>
      <w:szCs w:val="16"/>
    </w:rPr>
  </w:style>
  <w:style w:type="paragraph" w:customStyle="1" w:styleId="xl149">
    <w:name w:val="xl149"/>
    <w:basedOn w:val="Normal"/>
    <w:rsid w:val="00023AF6"/>
    <w:pPr>
      <w:pBdr>
        <w:top w:val="single" w:sz="4" w:space="0" w:color="auto"/>
        <w:left w:val="single" w:sz="12" w:space="0" w:color="auto"/>
        <w:bottom w:val="single" w:sz="4"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kern w:val="0"/>
      <w:sz w:val="16"/>
      <w:szCs w:val="16"/>
    </w:rPr>
  </w:style>
  <w:style w:type="paragraph" w:customStyle="1" w:styleId="xl150">
    <w:name w:val="xl150"/>
    <w:basedOn w:val="Normal"/>
    <w:rsid w:val="00023AF6"/>
    <w:pPr>
      <w:pBdr>
        <w:top w:val="single" w:sz="4" w:space="0" w:color="auto"/>
        <w:left w:val="single" w:sz="12" w:space="0" w:color="auto"/>
        <w:bottom w:val="single" w:sz="12"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kern w:val="0"/>
      <w:sz w:val="16"/>
      <w:szCs w:val="16"/>
    </w:rPr>
  </w:style>
  <w:style w:type="paragraph" w:customStyle="1" w:styleId="xl151">
    <w:name w:val="xl151"/>
    <w:basedOn w:val="Normal"/>
    <w:rsid w:val="00023AF6"/>
    <w:pPr>
      <w:pBdr>
        <w:top w:val="single" w:sz="4" w:space="0" w:color="auto"/>
        <w:left w:val="single" w:sz="8"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kern w:val="0"/>
      <w:sz w:val="16"/>
      <w:szCs w:val="16"/>
    </w:rPr>
  </w:style>
  <w:style w:type="paragraph" w:customStyle="1" w:styleId="xl152">
    <w:name w:val="xl152"/>
    <w:basedOn w:val="Normal"/>
    <w:rsid w:val="00023AF6"/>
    <w:pPr>
      <w:pBdr>
        <w:top w:val="single" w:sz="8" w:space="0" w:color="auto"/>
        <w:left w:val="single" w:sz="8" w:space="0" w:color="auto"/>
        <w:bottom w:val="single" w:sz="4"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kern w:val="0"/>
      <w:sz w:val="16"/>
      <w:szCs w:val="16"/>
    </w:rPr>
  </w:style>
  <w:style w:type="paragraph" w:customStyle="1" w:styleId="xl153">
    <w:name w:val="xl153"/>
    <w:basedOn w:val="Normal"/>
    <w:rsid w:val="00023AF6"/>
    <w:pPr>
      <w:pBdr>
        <w:top w:val="single" w:sz="12" w:space="0" w:color="auto"/>
        <w:left w:val="single" w:sz="4" w:space="0" w:color="auto"/>
        <w:right w:val="single" w:sz="12"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kern w:val="0"/>
      <w:sz w:val="16"/>
      <w:szCs w:val="16"/>
    </w:rPr>
  </w:style>
  <w:style w:type="paragraph" w:customStyle="1" w:styleId="xl154">
    <w:name w:val="xl154"/>
    <w:basedOn w:val="Normal"/>
    <w:rsid w:val="00023AF6"/>
    <w:pPr>
      <w:pBdr>
        <w:left w:val="single" w:sz="4" w:space="0" w:color="auto"/>
        <w:bottom w:val="single" w:sz="12" w:space="0" w:color="auto"/>
        <w:right w:val="single" w:sz="12"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kern w:val="0"/>
      <w:sz w:val="16"/>
      <w:szCs w:val="16"/>
    </w:rPr>
  </w:style>
  <w:style w:type="paragraph" w:customStyle="1" w:styleId="xl155">
    <w:name w:val="xl155"/>
    <w:basedOn w:val="Normal"/>
    <w:rsid w:val="00023AF6"/>
    <w:pPr>
      <w:pBdr>
        <w:top w:val="single" w:sz="12" w:space="0" w:color="auto"/>
        <w:left w:val="single" w:sz="12" w:space="0" w:color="auto"/>
        <w:right w:val="single" w:sz="4"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kern w:val="0"/>
      <w:sz w:val="16"/>
      <w:szCs w:val="16"/>
    </w:rPr>
  </w:style>
  <w:style w:type="paragraph" w:customStyle="1" w:styleId="xl156">
    <w:name w:val="xl156"/>
    <w:basedOn w:val="Normal"/>
    <w:rsid w:val="00023AF6"/>
    <w:pPr>
      <w:pBdr>
        <w:left w:val="single" w:sz="12" w:space="0" w:color="auto"/>
        <w:bottom w:val="single" w:sz="12" w:space="0" w:color="auto"/>
        <w:right w:val="single" w:sz="4"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kern w:val="0"/>
      <w:sz w:val="16"/>
      <w:szCs w:val="16"/>
    </w:rPr>
  </w:style>
  <w:style w:type="paragraph" w:customStyle="1" w:styleId="xl157">
    <w:name w:val="xl157"/>
    <w:basedOn w:val="Normal"/>
    <w:rsid w:val="00023AF6"/>
    <w:pPr>
      <w:pBdr>
        <w:top w:val="single" w:sz="8" w:space="0" w:color="auto"/>
        <w:left w:val="single" w:sz="4" w:space="0" w:color="auto"/>
        <w:right w:val="single" w:sz="4"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kern w:val="0"/>
      <w:sz w:val="16"/>
      <w:szCs w:val="16"/>
    </w:rPr>
  </w:style>
  <w:style w:type="paragraph" w:customStyle="1" w:styleId="xl158">
    <w:name w:val="xl158"/>
    <w:basedOn w:val="Normal"/>
    <w:rsid w:val="00023AF6"/>
    <w:pPr>
      <w:pBdr>
        <w:left w:val="single" w:sz="4" w:space="0" w:color="auto"/>
        <w:bottom w:val="single" w:sz="8" w:space="0" w:color="auto"/>
        <w:right w:val="single" w:sz="4"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kern w:val="0"/>
      <w:sz w:val="16"/>
      <w:szCs w:val="16"/>
    </w:rPr>
  </w:style>
  <w:style w:type="paragraph" w:customStyle="1" w:styleId="xl159">
    <w:name w:val="xl159"/>
    <w:basedOn w:val="Normal"/>
    <w:rsid w:val="00023AF6"/>
    <w:pPr>
      <w:pBdr>
        <w:top w:val="single" w:sz="8" w:space="0" w:color="auto"/>
        <w:left w:val="single" w:sz="8" w:space="0" w:color="auto"/>
        <w:right w:val="single" w:sz="4"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kern w:val="0"/>
      <w:sz w:val="16"/>
      <w:szCs w:val="16"/>
    </w:rPr>
  </w:style>
  <w:style w:type="paragraph" w:customStyle="1" w:styleId="xl160">
    <w:name w:val="xl160"/>
    <w:basedOn w:val="Normal"/>
    <w:rsid w:val="00023AF6"/>
    <w:pPr>
      <w:pBdr>
        <w:left w:val="single" w:sz="8" w:space="0" w:color="auto"/>
        <w:bottom w:val="single" w:sz="8" w:space="0" w:color="auto"/>
        <w:right w:val="single" w:sz="4"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kern w:val="0"/>
      <w:sz w:val="16"/>
      <w:szCs w:val="16"/>
    </w:rPr>
  </w:style>
  <w:style w:type="paragraph" w:customStyle="1" w:styleId="xl161">
    <w:name w:val="xl161"/>
    <w:basedOn w:val="Normal"/>
    <w:rsid w:val="00023AF6"/>
    <w:pPr>
      <w:pBdr>
        <w:top w:val="single" w:sz="8" w:space="0" w:color="auto"/>
        <w:left w:val="single" w:sz="4" w:space="0" w:color="auto"/>
        <w:right w:val="single" w:sz="8"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kern w:val="0"/>
      <w:sz w:val="16"/>
      <w:szCs w:val="16"/>
    </w:rPr>
  </w:style>
  <w:style w:type="paragraph" w:customStyle="1" w:styleId="xl162">
    <w:name w:val="xl162"/>
    <w:basedOn w:val="Normal"/>
    <w:rsid w:val="00023AF6"/>
    <w:pPr>
      <w:pBdr>
        <w:left w:val="single" w:sz="4" w:space="0" w:color="auto"/>
        <w:bottom w:val="single" w:sz="8" w:space="0" w:color="auto"/>
        <w:right w:val="single" w:sz="8"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kern w:val="0"/>
      <w:sz w:val="16"/>
      <w:szCs w:val="16"/>
    </w:rPr>
  </w:style>
  <w:style w:type="paragraph" w:customStyle="1" w:styleId="xl163">
    <w:name w:val="xl163"/>
    <w:basedOn w:val="Normal"/>
    <w:rsid w:val="00023AF6"/>
    <w:pPr>
      <w:pBdr>
        <w:top w:val="single" w:sz="8" w:space="0" w:color="auto"/>
        <w:left w:val="single" w:sz="8" w:space="0" w:color="auto"/>
        <w:bottom w:val="single" w:sz="4" w:space="0" w:color="auto"/>
      </w:pBdr>
      <w:shd w:val="clear" w:color="000000" w:fill="F2F2F2"/>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kern w:val="0"/>
      <w:sz w:val="16"/>
      <w:szCs w:val="16"/>
    </w:rPr>
  </w:style>
  <w:style w:type="paragraph" w:customStyle="1" w:styleId="xl164">
    <w:name w:val="xl164"/>
    <w:basedOn w:val="Normal"/>
    <w:rsid w:val="00023AF6"/>
    <w:pPr>
      <w:pBdr>
        <w:top w:val="single" w:sz="8" w:space="0" w:color="auto"/>
        <w:bottom w:val="single" w:sz="4" w:space="0" w:color="auto"/>
      </w:pBdr>
      <w:shd w:val="clear" w:color="000000" w:fill="F2F2F2"/>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kern w:val="0"/>
      <w:sz w:val="16"/>
      <w:szCs w:val="16"/>
    </w:rPr>
  </w:style>
  <w:style w:type="paragraph" w:customStyle="1" w:styleId="xl165">
    <w:name w:val="xl165"/>
    <w:basedOn w:val="Normal"/>
    <w:rsid w:val="00023AF6"/>
    <w:pPr>
      <w:pBdr>
        <w:top w:val="single" w:sz="8" w:space="0" w:color="auto"/>
        <w:left w:val="single" w:sz="8" w:space="0" w:color="auto"/>
        <w:bottom w:val="single" w:sz="4" w:space="0" w:color="auto"/>
      </w:pBdr>
      <w:shd w:val="clear" w:color="000000" w:fill="D9D9D9"/>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kern w:val="0"/>
      <w:sz w:val="16"/>
      <w:szCs w:val="16"/>
    </w:rPr>
  </w:style>
  <w:style w:type="paragraph" w:customStyle="1" w:styleId="xl166">
    <w:name w:val="xl166"/>
    <w:basedOn w:val="Normal"/>
    <w:rsid w:val="00023AF6"/>
    <w:pPr>
      <w:pBdr>
        <w:top w:val="single" w:sz="8" w:space="0" w:color="auto"/>
        <w:bottom w:val="single" w:sz="4" w:space="0" w:color="auto"/>
      </w:pBdr>
      <w:shd w:val="clear" w:color="000000" w:fill="D9D9D9"/>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kern w:val="0"/>
      <w:sz w:val="16"/>
      <w:szCs w:val="16"/>
    </w:rPr>
  </w:style>
  <w:style w:type="paragraph" w:customStyle="1" w:styleId="xl167">
    <w:name w:val="xl167"/>
    <w:basedOn w:val="Normal"/>
    <w:rsid w:val="00023AF6"/>
    <w:pPr>
      <w:pBdr>
        <w:left w:val="single" w:sz="8" w:space="0" w:color="auto"/>
        <w:bottom w:val="single" w:sz="4"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kern w:val="0"/>
      <w:sz w:val="16"/>
      <w:szCs w:val="16"/>
    </w:rPr>
  </w:style>
  <w:style w:type="paragraph" w:customStyle="1" w:styleId="xl168">
    <w:name w:val="xl168"/>
    <w:basedOn w:val="Normal"/>
    <w:rsid w:val="00023AF6"/>
    <w:pPr>
      <w:pBdr>
        <w:top w:val="single" w:sz="12" w:space="0" w:color="auto"/>
        <w:left w:val="single" w:sz="8" w:space="0" w:color="auto"/>
        <w:bottom w:val="single" w:sz="4"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kern w:val="0"/>
      <w:sz w:val="16"/>
      <w:szCs w:val="16"/>
    </w:rPr>
  </w:style>
  <w:style w:type="paragraph" w:customStyle="1" w:styleId="xl169">
    <w:name w:val="xl169"/>
    <w:basedOn w:val="Normal"/>
    <w:rsid w:val="00023AF6"/>
    <w:pPr>
      <w:pBdr>
        <w:top w:val="single" w:sz="4" w:space="0" w:color="auto"/>
        <w:left w:val="single" w:sz="8" w:space="0" w:color="auto"/>
        <w:bottom w:val="single" w:sz="8"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kern w:val="0"/>
      <w:sz w:val="16"/>
      <w:szCs w:val="16"/>
    </w:rPr>
  </w:style>
  <w:style w:type="paragraph" w:customStyle="1" w:styleId="xl170">
    <w:name w:val="xl170"/>
    <w:basedOn w:val="Normal"/>
    <w:rsid w:val="00023AF6"/>
    <w:pPr>
      <w:pBdr>
        <w:left w:val="single" w:sz="4" w:space="0" w:color="auto"/>
        <w:bottom w:val="single" w:sz="8" w:space="0" w:color="auto"/>
        <w:right w:val="single" w:sz="12"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kern w:val="0"/>
      <w:sz w:val="16"/>
      <w:szCs w:val="16"/>
    </w:rPr>
  </w:style>
  <w:style w:type="paragraph" w:customStyle="1" w:styleId="xl171">
    <w:name w:val="xl171"/>
    <w:basedOn w:val="Normal"/>
    <w:rsid w:val="00023AF6"/>
    <w:pPr>
      <w:pBdr>
        <w:top w:val="single" w:sz="12" w:space="0" w:color="auto"/>
        <w:left w:val="single" w:sz="4" w:space="0" w:color="auto"/>
        <w:right w:val="single" w:sz="12"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kern w:val="0"/>
      <w:sz w:val="16"/>
      <w:szCs w:val="16"/>
    </w:rPr>
  </w:style>
  <w:style w:type="paragraph" w:customStyle="1" w:styleId="xl172">
    <w:name w:val="xl172"/>
    <w:basedOn w:val="Normal"/>
    <w:rsid w:val="00023AF6"/>
    <w:pPr>
      <w:pBdr>
        <w:left w:val="single" w:sz="4"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kern w:val="0"/>
      <w:sz w:val="16"/>
      <w:szCs w:val="16"/>
    </w:rPr>
  </w:style>
  <w:style w:type="paragraph" w:customStyle="1" w:styleId="xl173">
    <w:name w:val="xl173"/>
    <w:basedOn w:val="Normal"/>
    <w:rsid w:val="00023AF6"/>
    <w:pPr>
      <w:pBdr>
        <w:top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kern w:val="0"/>
      <w:sz w:val="16"/>
      <w:szCs w:val="16"/>
    </w:rPr>
  </w:style>
  <w:style w:type="paragraph" w:customStyle="1" w:styleId="xl174">
    <w:name w:val="xl174"/>
    <w:basedOn w:val="Normal"/>
    <w:rsid w:val="00023AF6"/>
    <w:pPr>
      <w:pBdr>
        <w:top w:val="single" w:sz="4" w:space="0" w:color="auto"/>
        <w:bottom w:val="single" w:sz="4" w:space="0" w:color="auto"/>
        <w:right w:val="single" w:sz="4" w:space="0" w:color="auto"/>
      </w:pBdr>
      <w:shd w:val="clear" w:color="000000" w:fill="FCD5B4"/>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color w:val="FCD5B4"/>
      <w:kern w:val="0"/>
      <w:sz w:val="16"/>
      <w:szCs w:val="16"/>
    </w:rPr>
  </w:style>
  <w:style w:type="paragraph" w:customStyle="1" w:styleId="xl175">
    <w:name w:val="xl175"/>
    <w:basedOn w:val="Normal"/>
    <w:rsid w:val="00023AF6"/>
    <w:pPr>
      <w:pBdr>
        <w:top w:val="single" w:sz="4" w:space="0" w:color="auto"/>
        <w:bottom w:val="single" w:sz="4" w:space="0" w:color="auto"/>
        <w:right w:val="single" w:sz="4" w:space="0" w:color="auto"/>
      </w:pBdr>
      <w:shd w:val="clear" w:color="000000" w:fill="FCD5B4"/>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kern w:val="0"/>
      <w:sz w:val="16"/>
      <w:szCs w:val="16"/>
    </w:rPr>
  </w:style>
  <w:style w:type="paragraph" w:customStyle="1" w:styleId="xl176">
    <w:name w:val="xl176"/>
    <w:basedOn w:val="Normal"/>
    <w:rsid w:val="00023AF6"/>
    <w:pPr>
      <w:pBdr>
        <w:top w:val="single" w:sz="4" w:space="0" w:color="auto"/>
        <w:bottom w:val="single" w:sz="12" w:space="0" w:color="auto"/>
        <w:right w:val="single" w:sz="4" w:space="0" w:color="auto"/>
      </w:pBdr>
      <w:shd w:val="clear" w:color="000000" w:fill="FCD5B4"/>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kern w:val="0"/>
      <w:sz w:val="16"/>
      <w:szCs w:val="16"/>
    </w:rPr>
  </w:style>
  <w:style w:type="paragraph" w:customStyle="1" w:styleId="xl177">
    <w:name w:val="xl177"/>
    <w:basedOn w:val="Normal"/>
    <w:rsid w:val="00023AF6"/>
    <w:pPr>
      <w:pBdr>
        <w:bottom w:val="single" w:sz="4" w:space="0" w:color="auto"/>
        <w:right w:val="single" w:sz="4" w:space="0" w:color="auto"/>
      </w:pBdr>
      <w:shd w:val="clear" w:color="000000" w:fill="FCD5B4"/>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kern w:val="0"/>
      <w:sz w:val="16"/>
      <w:szCs w:val="16"/>
    </w:rPr>
  </w:style>
  <w:style w:type="paragraph" w:customStyle="1" w:styleId="xl178">
    <w:name w:val="xl178"/>
    <w:basedOn w:val="Normal"/>
    <w:rsid w:val="00023AF6"/>
    <w:pPr>
      <w:pBdr>
        <w:top w:val="single" w:sz="4" w:space="0" w:color="auto"/>
        <w:right w:val="single" w:sz="4" w:space="0" w:color="auto"/>
      </w:pBdr>
      <w:shd w:val="clear" w:color="000000" w:fill="FCD5B4"/>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kern w:val="0"/>
      <w:sz w:val="16"/>
      <w:szCs w:val="16"/>
    </w:rPr>
  </w:style>
  <w:style w:type="paragraph" w:customStyle="1" w:styleId="xl179">
    <w:name w:val="xl179"/>
    <w:basedOn w:val="Normal"/>
    <w:rsid w:val="00023AF6"/>
    <w:pPr>
      <w:pBdr>
        <w:top w:val="single" w:sz="4" w:space="0" w:color="auto"/>
        <w:bottom w:val="single" w:sz="8" w:space="0" w:color="auto"/>
        <w:right w:val="single" w:sz="4" w:space="0" w:color="auto"/>
      </w:pBdr>
      <w:shd w:val="clear" w:color="000000" w:fill="FCD5B4"/>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kern w:val="0"/>
      <w:sz w:val="16"/>
      <w:szCs w:val="16"/>
    </w:rPr>
  </w:style>
  <w:style w:type="paragraph" w:customStyle="1" w:styleId="xl180">
    <w:name w:val="xl180"/>
    <w:basedOn w:val="Normal"/>
    <w:rsid w:val="00023AF6"/>
    <w:pPr>
      <w:pBdr>
        <w:top w:val="single" w:sz="4" w:space="0" w:color="auto"/>
        <w:left w:val="single" w:sz="4" w:space="0" w:color="auto"/>
        <w:bottom w:val="single" w:sz="4" w:space="0" w:color="auto"/>
        <w:right w:val="single" w:sz="12" w:space="0" w:color="auto"/>
      </w:pBdr>
      <w:shd w:val="clear" w:color="000000" w:fill="FFFFFF"/>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kern w:val="0"/>
      <w:sz w:val="16"/>
      <w:szCs w:val="16"/>
    </w:rPr>
  </w:style>
  <w:style w:type="paragraph" w:customStyle="1" w:styleId="xl181">
    <w:name w:val="xl181"/>
    <w:basedOn w:val="Normal"/>
    <w:rsid w:val="00023AF6"/>
    <w:pPr>
      <w:pBdr>
        <w:top w:val="single" w:sz="4" w:space="0" w:color="auto"/>
        <w:left w:val="single" w:sz="8"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kern w:val="0"/>
      <w:sz w:val="16"/>
      <w:szCs w:val="16"/>
    </w:rPr>
  </w:style>
  <w:style w:type="paragraph" w:customStyle="1" w:styleId="xl182">
    <w:name w:val="xl182"/>
    <w:basedOn w:val="Normal"/>
    <w:rsid w:val="00023AF6"/>
    <w:pPr>
      <w:pBdr>
        <w:top w:val="single" w:sz="4" w:space="0" w:color="auto"/>
        <w:left w:val="single" w:sz="8" w:space="0" w:color="auto"/>
        <w:right w:val="single" w:sz="4" w:space="0" w:color="auto"/>
      </w:pBdr>
      <w:shd w:val="clear" w:color="000000" w:fill="FFFFFF"/>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kern w:val="0"/>
      <w:sz w:val="16"/>
      <w:szCs w:val="16"/>
    </w:rPr>
  </w:style>
  <w:style w:type="table" w:customStyle="1" w:styleId="TableFinalit1">
    <w:name w:val="Table Finalité1"/>
    <w:basedOn w:val="TableNormal"/>
    <w:next w:val="TableGrid"/>
    <w:uiPriority w:val="59"/>
    <w:rsid w:val="00A0003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B327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ro-RO" w:bidi="ro-RO"/>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endnote reference" w:uiPriority="0"/>
    <w:lsdException w:name="endnote text" w:uiPriority="0"/>
    <w:lsdException w:name="table of authorities" w:uiPriority="0"/>
    <w:lsdException w:name="List Bullet" w:uiPriority="0"/>
    <w:lsdException w:name="List Number" w:uiPriority="0"/>
    <w:lsdException w:name="List Bullet 3" w:uiPriority="0"/>
    <w:lsdException w:name="List Number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Note Heading" w:uiPriority="0"/>
    <w:lsdException w:name="Body Text 3" w:uiPriority="0"/>
    <w:lsdException w:name="Strong" w:semiHidden="0" w:uiPriority="22" w:unhideWhenUsed="0" w:qFormat="1"/>
    <w:lsdException w:name="Emphasis" w:semiHidden="0" w:unhideWhenUsed="0" w:qFormat="1"/>
    <w:lsdException w:name="Document Map" w:uiPriority="0"/>
    <w:lsdException w:name="HTML Acronym" w:uiPriority="0"/>
    <w:lsdException w:name="annotation subject" w:uiPriority="0"/>
    <w:lsdException w:name="Outline List 2" w:uiPriority="0"/>
    <w:lsdException w:name="Table List 4"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7A56"/>
    <w:pPr>
      <w:overflowPunct w:val="0"/>
      <w:autoSpaceDE w:val="0"/>
      <w:autoSpaceDN w:val="0"/>
      <w:adjustRightInd w:val="0"/>
      <w:spacing w:after="120" w:line="240" w:lineRule="exact"/>
      <w:jc w:val="both"/>
      <w:textAlignment w:val="baseline"/>
    </w:pPr>
    <w:rPr>
      <w:rFonts w:ascii="Arial" w:eastAsiaTheme="minorEastAsia" w:hAnsi="Arial" w:cs="Times New Roman"/>
      <w:kern w:val="12"/>
      <w:sz w:val="20"/>
      <w:szCs w:val="20"/>
    </w:rPr>
  </w:style>
  <w:style w:type="paragraph" w:styleId="Heading1">
    <w:name w:val="heading 1"/>
    <w:basedOn w:val="Normal"/>
    <w:next w:val="Normal"/>
    <w:link w:val="Heading1Char"/>
    <w:qFormat/>
    <w:rsid w:val="00B97A56"/>
    <w:pPr>
      <w:keepNext/>
      <w:overflowPunct/>
      <w:autoSpaceDE/>
      <w:autoSpaceDN/>
      <w:adjustRightInd/>
      <w:spacing w:before="300" w:after="300" w:line="560" w:lineRule="exact"/>
      <w:textAlignment w:val="auto"/>
      <w:outlineLvl w:val="0"/>
    </w:pPr>
    <w:rPr>
      <w:rFonts w:cs="Arial"/>
      <w:bCs/>
      <w:color w:val="646464"/>
      <w:sz w:val="48"/>
      <w:szCs w:val="48"/>
    </w:rPr>
  </w:style>
  <w:style w:type="paragraph" w:styleId="Heading2">
    <w:name w:val="heading 2"/>
    <w:basedOn w:val="Normal"/>
    <w:next w:val="Normal"/>
    <w:link w:val="Heading2Char"/>
    <w:uiPriority w:val="9"/>
    <w:qFormat/>
    <w:rsid w:val="00B97A56"/>
    <w:pPr>
      <w:tabs>
        <w:tab w:val="left" w:pos="1620"/>
      </w:tabs>
      <w:overflowPunct/>
      <w:autoSpaceDE/>
      <w:autoSpaceDN/>
      <w:adjustRightInd/>
      <w:spacing w:before="300" w:after="300" w:line="240" w:lineRule="atLeast"/>
      <w:textAlignment w:val="auto"/>
      <w:outlineLvl w:val="1"/>
    </w:pPr>
    <w:rPr>
      <w:rFonts w:cs="Arial"/>
      <w:bCs/>
      <w:color w:val="646464"/>
      <w:spacing w:val="-10"/>
      <w:kern w:val="32"/>
      <w:sz w:val="40"/>
      <w:szCs w:val="40"/>
    </w:rPr>
  </w:style>
  <w:style w:type="paragraph" w:styleId="Heading3">
    <w:name w:val="heading 3"/>
    <w:basedOn w:val="Normal"/>
    <w:next w:val="Normal"/>
    <w:link w:val="Heading3Char"/>
    <w:uiPriority w:val="9"/>
    <w:qFormat/>
    <w:rsid w:val="00B97A56"/>
    <w:pPr>
      <w:keepNext/>
      <w:overflowPunct/>
      <w:autoSpaceDE/>
      <w:autoSpaceDN/>
      <w:adjustRightInd/>
      <w:spacing w:before="360" w:after="360" w:line="240" w:lineRule="atLeast"/>
      <w:textAlignment w:val="auto"/>
      <w:outlineLvl w:val="2"/>
    </w:pPr>
    <w:rPr>
      <w:rFonts w:ascii="EYInterstate Light" w:hAnsi="EYInterstate Light" w:cs="Arial"/>
      <w:bCs/>
      <w:color w:val="646464"/>
      <w:kern w:val="0"/>
      <w:sz w:val="24"/>
      <w:szCs w:val="36"/>
    </w:rPr>
  </w:style>
  <w:style w:type="paragraph" w:styleId="Heading4">
    <w:name w:val="heading 4"/>
    <w:basedOn w:val="Normal"/>
    <w:next w:val="Normal"/>
    <w:link w:val="Heading4Char"/>
    <w:uiPriority w:val="9"/>
    <w:qFormat/>
    <w:rsid w:val="00B97A56"/>
    <w:pPr>
      <w:keepNext/>
      <w:overflowPunct/>
      <w:autoSpaceDE/>
      <w:autoSpaceDN/>
      <w:adjustRightInd/>
      <w:spacing w:before="300" w:after="60" w:line="240" w:lineRule="auto"/>
      <w:textAlignment w:val="auto"/>
      <w:outlineLvl w:val="3"/>
    </w:pPr>
    <w:rPr>
      <w:bCs/>
      <w:color w:val="646464"/>
      <w:kern w:val="0"/>
      <w:sz w:val="32"/>
      <w:szCs w:val="32"/>
    </w:rPr>
  </w:style>
  <w:style w:type="paragraph" w:styleId="Heading5">
    <w:name w:val="heading 5"/>
    <w:basedOn w:val="Normal"/>
    <w:next w:val="Normal"/>
    <w:link w:val="Heading5Char"/>
    <w:qFormat/>
    <w:rsid w:val="00B97A56"/>
    <w:pPr>
      <w:overflowPunct/>
      <w:autoSpaceDE/>
      <w:autoSpaceDN/>
      <w:adjustRightInd/>
      <w:spacing w:before="240" w:after="60"/>
      <w:textAlignment w:val="auto"/>
      <w:outlineLvl w:val="4"/>
    </w:pPr>
    <w:rPr>
      <w:bCs/>
      <w:i/>
      <w:iCs/>
      <w:color w:val="000000"/>
      <w:kern w:val="0"/>
      <w:sz w:val="28"/>
      <w:szCs w:val="28"/>
    </w:rPr>
  </w:style>
  <w:style w:type="paragraph" w:styleId="Heading6">
    <w:name w:val="heading 6"/>
    <w:basedOn w:val="Normal"/>
    <w:next w:val="Normal"/>
    <w:link w:val="Heading6Char"/>
    <w:qFormat/>
    <w:rsid w:val="00B97A56"/>
    <w:pPr>
      <w:overflowPunct/>
      <w:autoSpaceDE/>
      <w:autoSpaceDN/>
      <w:adjustRightInd/>
      <w:spacing w:before="240" w:after="60"/>
      <w:textAlignment w:val="auto"/>
      <w:outlineLvl w:val="5"/>
    </w:pPr>
    <w:rPr>
      <w:b/>
      <w:bCs/>
      <w:kern w:val="0"/>
      <w:sz w:val="22"/>
      <w:szCs w:val="22"/>
    </w:rPr>
  </w:style>
  <w:style w:type="paragraph" w:styleId="Heading7">
    <w:name w:val="heading 7"/>
    <w:basedOn w:val="Normal"/>
    <w:next w:val="Normal"/>
    <w:link w:val="Heading7Char"/>
    <w:qFormat/>
    <w:rsid w:val="00B97A56"/>
    <w:pPr>
      <w:overflowPunct/>
      <w:autoSpaceDE/>
      <w:autoSpaceDN/>
      <w:adjustRightInd/>
      <w:spacing w:before="240" w:after="60"/>
      <w:textAlignment w:val="auto"/>
      <w:outlineLvl w:val="6"/>
    </w:pPr>
    <w:rPr>
      <w:kern w:val="0"/>
      <w:szCs w:val="24"/>
      <w:u w:val="single"/>
    </w:rPr>
  </w:style>
  <w:style w:type="paragraph" w:styleId="Heading8">
    <w:name w:val="heading 8"/>
    <w:basedOn w:val="Normal"/>
    <w:next w:val="Normal"/>
    <w:link w:val="Heading8Char"/>
    <w:qFormat/>
    <w:rsid w:val="00B97A56"/>
    <w:pPr>
      <w:overflowPunct/>
      <w:autoSpaceDE/>
      <w:autoSpaceDN/>
      <w:adjustRightInd/>
      <w:spacing w:before="240" w:after="60"/>
      <w:textAlignment w:val="auto"/>
      <w:outlineLvl w:val="7"/>
    </w:pPr>
    <w:rPr>
      <w:i/>
      <w:iCs/>
      <w:kern w:val="0"/>
      <w:szCs w:val="24"/>
    </w:rPr>
  </w:style>
  <w:style w:type="paragraph" w:styleId="Heading9">
    <w:name w:val="heading 9"/>
    <w:basedOn w:val="Normal"/>
    <w:next w:val="Normal"/>
    <w:link w:val="Heading9Char"/>
    <w:qFormat/>
    <w:rsid w:val="00B97A56"/>
    <w:pPr>
      <w:overflowPunct/>
      <w:autoSpaceDE/>
      <w:autoSpaceDN/>
      <w:adjustRightInd/>
      <w:spacing w:before="240" w:after="60"/>
      <w:textAlignment w:val="auto"/>
      <w:outlineLvl w:val="8"/>
    </w:pPr>
    <w:rPr>
      <w:rFonts w:ascii="EYInterstate" w:hAnsi="EYInterstate" w:cs="Arial"/>
      <w:kern w:val="0"/>
      <w:sz w:val="1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7A56"/>
    <w:rPr>
      <w:rFonts w:ascii="Arial" w:eastAsiaTheme="minorEastAsia" w:hAnsi="Arial" w:cs="Arial"/>
      <w:bCs/>
      <w:color w:val="646464"/>
      <w:kern w:val="12"/>
      <w:sz w:val="48"/>
      <w:szCs w:val="48"/>
    </w:rPr>
  </w:style>
  <w:style w:type="character" w:customStyle="1" w:styleId="Heading2Char">
    <w:name w:val="Heading 2 Char"/>
    <w:basedOn w:val="DefaultParagraphFont"/>
    <w:link w:val="Heading2"/>
    <w:uiPriority w:val="9"/>
    <w:rsid w:val="00B97A56"/>
    <w:rPr>
      <w:rFonts w:ascii="Arial" w:eastAsiaTheme="minorEastAsia" w:hAnsi="Arial" w:cs="Arial"/>
      <w:bCs/>
      <w:color w:val="646464"/>
      <w:spacing w:val="-10"/>
      <w:kern w:val="32"/>
      <w:sz w:val="40"/>
      <w:szCs w:val="40"/>
    </w:rPr>
  </w:style>
  <w:style w:type="character" w:customStyle="1" w:styleId="Heading3Char">
    <w:name w:val="Heading 3 Char"/>
    <w:basedOn w:val="DefaultParagraphFont"/>
    <w:link w:val="Heading3"/>
    <w:uiPriority w:val="9"/>
    <w:rsid w:val="00B97A56"/>
    <w:rPr>
      <w:rFonts w:ascii="EYInterstate Light" w:eastAsiaTheme="minorEastAsia" w:hAnsi="EYInterstate Light" w:cs="Arial"/>
      <w:bCs/>
      <w:color w:val="646464"/>
      <w:sz w:val="24"/>
      <w:szCs w:val="36"/>
    </w:rPr>
  </w:style>
  <w:style w:type="character" w:customStyle="1" w:styleId="Heading4Char">
    <w:name w:val="Heading 4 Char"/>
    <w:basedOn w:val="DefaultParagraphFont"/>
    <w:link w:val="Heading4"/>
    <w:uiPriority w:val="9"/>
    <w:rsid w:val="00B97A56"/>
    <w:rPr>
      <w:rFonts w:ascii="Arial" w:eastAsiaTheme="minorEastAsia" w:hAnsi="Arial" w:cs="Times New Roman"/>
      <w:bCs/>
      <w:color w:val="646464"/>
      <w:sz w:val="32"/>
      <w:szCs w:val="32"/>
    </w:rPr>
  </w:style>
  <w:style w:type="character" w:customStyle="1" w:styleId="Heading5Char">
    <w:name w:val="Heading 5 Char"/>
    <w:basedOn w:val="DefaultParagraphFont"/>
    <w:link w:val="Heading5"/>
    <w:rsid w:val="00B97A56"/>
    <w:rPr>
      <w:rFonts w:ascii="Arial" w:eastAsiaTheme="minorEastAsia" w:hAnsi="Arial" w:cs="Times New Roman"/>
      <w:bCs/>
      <w:i/>
      <w:iCs/>
      <w:color w:val="000000"/>
      <w:sz w:val="28"/>
      <w:szCs w:val="28"/>
    </w:rPr>
  </w:style>
  <w:style w:type="character" w:customStyle="1" w:styleId="Heading6Char">
    <w:name w:val="Heading 6 Char"/>
    <w:basedOn w:val="DefaultParagraphFont"/>
    <w:link w:val="Heading6"/>
    <w:rsid w:val="00B97A56"/>
    <w:rPr>
      <w:rFonts w:ascii="Arial" w:eastAsiaTheme="minorEastAsia" w:hAnsi="Arial" w:cs="Times New Roman"/>
      <w:b/>
      <w:bCs/>
    </w:rPr>
  </w:style>
  <w:style w:type="character" w:customStyle="1" w:styleId="Heading7Char">
    <w:name w:val="Heading 7 Char"/>
    <w:basedOn w:val="DefaultParagraphFont"/>
    <w:link w:val="Heading7"/>
    <w:rsid w:val="00B97A56"/>
    <w:rPr>
      <w:rFonts w:ascii="Arial" w:eastAsiaTheme="minorEastAsia" w:hAnsi="Arial" w:cs="Times New Roman"/>
      <w:sz w:val="20"/>
      <w:szCs w:val="24"/>
      <w:u w:val="single"/>
    </w:rPr>
  </w:style>
  <w:style w:type="character" w:customStyle="1" w:styleId="Heading8Char">
    <w:name w:val="Heading 8 Char"/>
    <w:basedOn w:val="DefaultParagraphFont"/>
    <w:link w:val="Heading8"/>
    <w:rsid w:val="00B97A56"/>
    <w:rPr>
      <w:rFonts w:ascii="Arial" w:eastAsiaTheme="minorEastAsia" w:hAnsi="Arial" w:cs="Times New Roman"/>
      <w:i/>
      <w:iCs/>
      <w:sz w:val="20"/>
      <w:szCs w:val="24"/>
    </w:rPr>
  </w:style>
  <w:style w:type="character" w:customStyle="1" w:styleId="Heading9Char">
    <w:name w:val="Heading 9 Char"/>
    <w:basedOn w:val="DefaultParagraphFont"/>
    <w:link w:val="Heading9"/>
    <w:rsid w:val="00B97A56"/>
    <w:rPr>
      <w:rFonts w:ascii="EYInterstate" w:eastAsiaTheme="minorEastAsia" w:hAnsi="EYInterstate" w:cs="Arial"/>
      <w:sz w:val="16"/>
    </w:rPr>
  </w:style>
  <w:style w:type="paragraph" w:styleId="Footer">
    <w:name w:val="footer"/>
    <w:link w:val="FooterChar"/>
    <w:uiPriority w:val="99"/>
    <w:rsid w:val="00B97A56"/>
    <w:pPr>
      <w:tabs>
        <w:tab w:val="left" w:pos="3572"/>
        <w:tab w:val="right" w:pos="10317"/>
      </w:tabs>
      <w:spacing w:after="0" w:line="200" w:lineRule="exact"/>
    </w:pPr>
    <w:rPr>
      <w:rFonts w:ascii="EYInterstate Light" w:eastAsiaTheme="minorEastAsia" w:hAnsi="EYInterstate Light" w:cs="Times New Roman"/>
      <w:color w:val="646464"/>
      <w:sz w:val="14"/>
      <w:szCs w:val="24"/>
    </w:rPr>
  </w:style>
  <w:style w:type="character" w:customStyle="1" w:styleId="FooterChar">
    <w:name w:val="Footer Char"/>
    <w:basedOn w:val="DefaultParagraphFont"/>
    <w:link w:val="Footer"/>
    <w:uiPriority w:val="99"/>
    <w:rsid w:val="00B97A56"/>
    <w:rPr>
      <w:rFonts w:ascii="EYInterstate Light" w:eastAsiaTheme="minorEastAsia" w:hAnsi="EYInterstate Light" w:cs="Times New Roman"/>
      <w:color w:val="646464"/>
      <w:sz w:val="14"/>
      <w:szCs w:val="24"/>
      <w:lang w:val="ro-RO"/>
    </w:rPr>
  </w:style>
  <w:style w:type="paragraph" w:customStyle="1" w:styleId="Sous-titre">
    <w:name w:val="Sous-titre"/>
    <w:rsid w:val="00B97A56"/>
    <w:pPr>
      <w:spacing w:before="80" w:after="240" w:line="240" w:lineRule="exact"/>
    </w:pPr>
    <w:rPr>
      <w:rFonts w:ascii="Arial" w:eastAsiaTheme="minorEastAsia" w:hAnsi="Arial" w:cs="Arial"/>
      <w:b/>
      <w:bCs/>
      <w:iCs/>
      <w:color w:val="808080"/>
      <w:sz w:val="18"/>
      <w:szCs w:val="18"/>
    </w:rPr>
  </w:style>
  <w:style w:type="table" w:styleId="TableGrid">
    <w:name w:val="Table Grid"/>
    <w:aliases w:val="CV1,CV table,chiffres,Tableau D,Table EY,Table Finalité"/>
    <w:basedOn w:val="TableNormal"/>
    <w:uiPriority w:val="59"/>
    <w:rsid w:val="00B97A56"/>
    <w:pPr>
      <w:spacing w:after="0" w:line="240" w:lineRule="auto"/>
    </w:pPr>
    <w:rPr>
      <w:rFonts w:ascii="Arial" w:eastAsiaTheme="minorEastAsia" w:hAnsi="Arial" w:cs="Times New Roman"/>
      <w:sz w:val="20"/>
      <w:szCs w:val="20"/>
    </w:rPr>
    <w:tblPr>
      <w:tblStyleRowBandSize w:val="1"/>
      <w:tblStyleColBandSize w:val="1"/>
      <w:tblInd w:w="0" w:type="dxa"/>
      <w:tblBorders>
        <w:top w:val="single" w:sz="24" w:space="0" w:color="808080"/>
        <w:bottom w:val="single" w:sz="24" w:space="0" w:color="808080"/>
        <w:insideH w:val="single" w:sz="8" w:space="0" w:color="808080"/>
      </w:tblBorders>
      <w:tblCellMar>
        <w:top w:w="0" w:type="dxa"/>
        <w:left w:w="108" w:type="dxa"/>
        <w:bottom w:w="0" w:type="dxa"/>
        <w:right w:w="108" w:type="dxa"/>
      </w:tblCellMar>
    </w:tblPr>
    <w:tcPr>
      <w:noWrap/>
    </w:tcPr>
    <w:tblStylePr w:type="firstRow">
      <w:rPr>
        <w:rFonts w:ascii="Arial Narrow" w:hAnsi="Arial Narrow"/>
        <w:sz w:val="16"/>
      </w:rPr>
    </w:tblStylePr>
  </w:style>
  <w:style w:type="paragraph" w:customStyle="1" w:styleId="Titre">
    <w:name w:val="Titre"/>
    <w:basedOn w:val="Normal"/>
    <w:rsid w:val="00B97A56"/>
    <w:pPr>
      <w:overflowPunct/>
      <w:autoSpaceDE/>
      <w:autoSpaceDN/>
      <w:adjustRightInd/>
      <w:spacing w:after="300" w:line="560" w:lineRule="exact"/>
      <w:textAlignment w:val="auto"/>
    </w:pPr>
    <w:rPr>
      <w:rFonts w:ascii="EYInterstate" w:hAnsi="EYInterstate"/>
      <w:color w:val="646464"/>
      <w:kern w:val="0"/>
      <w:sz w:val="48"/>
      <w:szCs w:val="48"/>
    </w:rPr>
  </w:style>
  <w:style w:type="paragraph" w:styleId="Caption">
    <w:name w:val="caption"/>
    <w:aliases w:val="Inscription,Beschriftung Char Char Char,Beschriftung Char,Didascalia Carattere2,Didascalia Carattere1 Carattere,Didascalia Carattere Carattere Carattere,Didascalia Carattere2 Carattere Carattere Carattere,Didascalia Carattere Carattere1,C,Ca"/>
    <w:basedOn w:val="Normal"/>
    <w:next w:val="Normal"/>
    <w:link w:val="CaptionChar"/>
    <w:qFormat/>
    <w:rsid w:val="00B97A56"/>
    <w:pPr>
      <w:spacing w:before="120"/>
    </w:pPr>
    <w:rPr>
      <w:b/>
      <w:sz w:val="19"/>
    </w:rPr>
  </w:style>
  <w:style w:type="character" w:customStyle="1" w:styleId="CaptionChar">
    <w:name w:val="Caption Char"/>
    <w:aliases w:val="Inscription Char,Beschriftung Char Char Char Char,Beschriftung Char Char,Didascalia Carattere2 Char,Didascalia Carattere1 Carattere Char,Didascalia Carattere Carattere Carattere Char,Didascalia Carattere2 Carattere Carattere Carattere Char"/>
    <w:basedOn w:val="DefaultParagraphFont"/>
    <w:link w:val="Caption"/>
    <w:rsid w:val="00B97A56"/>
    <w:rPr>
      <w:rFonts w:ascii="Arial" w:eastAsiaTheme="minorEastAsia" w:hAnsi="Arial" w:cs="Times New Roman"/>
      <w:b/>
      <w:kern w:val="12"/>
      <w:sz w:val="19"/>
      <w:szCs w:val="20"/>
    </w:rPr>
  </w:style>
  <w:style w:type="numbering" w:styleId="111111">
    <w:name w:val="Outline List 2"/>
    <w:basedOn w:val="NoList"/>
    <w:rsid w:val="00B97A56"/>
    <w:pPr>
      <w:numPr>
        <w:numId w:val="1"/>
      </w:numPr>
    </w:pPr>
  </w:style>
  <w:style w:type="paragraph" w:styleId="ListParagraph">
    <w:name w:val="List Paragraph"/>
    <w:aliases w:val="Normal bullet 2,List Paragraph1,Bullet 1"/>
    <w:basedOn w:val="Normal"/>
    <w:link w:val="ListParagraphChar"/>
    <w:uiPriority w:val="34"/>
    <w:qFormat/>
    <w:rsid w:val="00B97A56"/>
    <w:pPr>
      <w:ind w:left="720"/>
      <w:contextualSpacing/>
    </w:pPr>
  </w:style>
  <w:style w:type="table" w:customStyle="1" w:styleId="TableGrid2">
    <w:name w:val="Table Grid2"/>
    <w:basedOn w:val="TableNormal"/>
    <w:next w:val="TableGrid"/>
    <w:uiPriority w:val="59"/>
    <w:rsid w:val="00B97A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Normal bullet 2 Char,List Paragraph1 Char,Bullet 1 Char"/>
    <w:basedOn w:val="DefaultParagraphFont"/>
    <w:link w:val="ListParagraph"/>
    <w:uiPriority w:val="34"/>
    <w:rsid w:val="00B97A56"/>
    <w:rPr>
      <w:rFonts w:ascii="Arial" w:eastAsiaTheme="minorEastAsia" w:hAnsi="Arial" w:cs="Times New Roman"/>
      <w:kern w:val="12"/>
      <w:sz w:val="20"/>
      <w:szCs w:val="20"/>
    </w:rPr>
  </w:style>
  <w:style w:type="character" w:styleId="CommentReference">
    <w:name w:val="annotation reference"/>
    <w:basedOn w:val="DefaultParagraphFont"/>
    <w:uiPriority w:val="99"/>
    <w:rsid w:val="00B97A56"/>
    <w:rPr>
      <w:rFonts w:ascii="Arial" w:hAnsi="Arial"/>
      <w:sz w:val="16"/>
    </w:rPr>
  </w:style>
  <w:style w:type="paragraph" w:styleId="CommentText">
    <w:name w:val="annotation text"/>
    <w:basedOn w:val="Normal"/>
    <w:link w:val="CommentTextChar"/>
    <w:uiPriority w:val="99"/>
    <w:rsid w:val="00B97A56"/>
  </w:style>
  <w:style w:type="character" w:customStyle="1" w:styleId="CommentTextChar">
    <w:name w:val="Comment Text Char"/>
    <w:basedOn w:val="DefaultParagraphFont"/>
    <w:link w:val="CommentText"/>
    <w:uiPriority w:val="99"/>
    <w:rsid w:val="00B97A56"/>
    <w:rPr>
      <w:rFonts w:ascii="Arial" w:eastAsiaTheme="minorEastAsia" w:hAnsi="Arial" w:cs="Times New Roman"/>
      <w:kern w:val="12"/>
      <w:sz w:val="20"/>
      <w:szCs w:val="20"/>
    </w:rPr>
  </w:style>
  <w:style w:type="paragraph" w:styleId="BalloonText">
    <w:name w:val="Balloon Text"/>
    <w:basedOn w:val="Normal"/>
    <w:link w:val="BalloonTextChar"/>
    <w:uiPriority w:val="99"/>
    <w:semiHidden/>
    <w:unhideWhenUsed/>
    <w:rsid w:val="00B97A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7A56"/>
    <w:rPr>
      <w:rFonts w:ascii="Tahoma" w:eastAsiaTheme="minorEastAsia" w:hAnsi="Tahoma" w:cs="Tahoma"/>
      <w:kern w:val="12"/>
      <w:sz w:val="16"/>
      <w:szCs w:val="16"/>
    </w:rPr>
  </w:style>
  <w:style w:type="character" w:styleId="Hyperlink">
    <w:name w:val="Hyperlink"/>
    <w:basedOn w:val="DefaultParagraphFont"/>
    <w:uiPriority w:val="99"/>
    <w:rsid w:val="00B97A56"/>
    <w:rPr>
      <w:color w:val="0000FF"/>
      <w:u w:val="single"/>
    </w:rPr>
  </w:style>
  <w:style w:type="paragraph" w:styleId="Header">
    <w:name w:val="header"/>
    <w:aliases w:val="ContentsHeader,heading 3 after h2,h3+"/>
    <w:basedOn w:val="Normal"/>
    <w:link w:val="HeaderChar"/>
    <w:unhideWhenUsed/>
    <w:rsid w:val="00B97A56"/>
    <w:pPr>
      <w:tabs>
        <w:tab w:val="center" w:pos="4513"/>
        <w:tab w:val="right" w:pos="9026"/>
      </w:tabs>
      <w:spacing w:after="0" w:line="240" w:lineRule="auto"/>
    </w:pPr>
  </w:style>
  <w:style w:type="character" w:customStyle="1" w:styleId="HeaderChar">
    <w:name w:val="Header Char"/>
    <w:aliases w:val="ContentsHeader Char,heading 3 after h2 Char,h3+ Char"/>
    <w:basedOn w:val="DefaultParagraphFont"/>
    <w:link w:val="Header"/>
    <w:rsid w:val="00B97A56"/>
    <w:rPr>
      <w:rFonts w:ascii="Arial" w:eastAsiaTheme="minorEastAsia" w:hAnsi="Arial" w:cs="Times New Roman"/>
      <w:kern w:val="12"/>
      <w:sz w:val="20"/>
      <w:szCs w:val="20"/>
    </w:rPr>
  </w:style>
  <w:style w:type="paragraph" w:customStyle="1" w:styleId="Default">
    <w:name w:val="Default"/>
    <w:rsid w:val="00B97A56"/>
    <w:pPr>
      <w:autoSpaceDE w:val="0"/>
      <w:autoSpaceDN w:val="0"/>
      <w:adjustRightInd w:val="0"/>
      <w:spacing w:after="0" w:line="240" w:lineRule="auto"/>
    </w:pPr>
    <w:rPr>
      <w:rFonts w:ascii="EUAlbertina" w:eastAsia="Times New Roman" w:hAnsi="EUAlbertina" w:cs="EUAlbertina"/>
      <w:color w:val="000000"/>
      <w:sz w:val="24"/>
      <w:szCs w:val="24"/>
    </w:rPr>
  </w:style>
  <w:style w:type="paragraph" w:styleId="CommentSubject">
    <w:name w:val="annotation subject"/>
    <w:basedOn w:val="CommentText"/>
    <w:next w:val="CommentText"/>
    <w:link w:val="CommentSubjectChar"/>
    <w:semiHidden/>
    <w:unhideWhenUsed/>
    <w:rsid w:val="00B97A56"/>
    <w:pPr>
      <w:spacing w:line="240" w:lineRule="auto"/>
    </w:pPr>
    <w:rPr>
      <w:b/>
      <w:bCs/>
    </w:rPr>
  </w:style>
  <w:style w:type="character" w:customStyle="1" w:styleId="CommentSubjectChar">
    <w:name w:val="Comment Subject Char"/>
    <w:basedOn w:val="CommentTextChar"/>
    <w:link w:val="CommentSubject"/>
    <w:semiHidden/>
    <w:rsid w:val="00B97A56"/>
    <w:rPr>
      <w:rFonts w:ascii="Arial" w:eastAsiaTheme="minorEastAsia" w:hAnsi="Arial" w:cs="Times New Roman"/>
      <w:b/>
      <w:bCs/>
      <w:kern w:val="12"/>
      <w:sz w:val="20"/>
      <w:szCs w:val="20"/>
    </w:rPr>
  </w:style>
  <w:style w:type="paragraph" w:customStyle="1" w:styleId="Tableaupuce">
    <w:name w:val="Tableau puce"/>
    <w:basedOn w:val="Normal"/>
    <w:rsid w:val="00B97A56"/>
    <w:pPr>
      <w:numPr>
        <w:numId w:val="7"/>
      </w:numPr>
      <w:tabs>
        <w:tab w:val="left" w:pos="284"/>
      </w:tabs>
      <w:spacing w:before="10" w:after="10" w:line="240" w:lineRule="atLeast"/>
      <w:ind w:right="113"/>
      <w:textAlignment w:val="auto"/>
    </w:pPr>
    <w:rPr>
      <w:rFonts w:ascii="EY Gothic Comp Book" w:hAnsi="EY Gothic Comp Book"/>
    </w:rPr>
  </w:style>
  <w:style w:type="paragraph" w:styleId="Revision">
    <w:name w:val="Revision"/>
    <w:hidden/>
    <w:uiPriority w:val="99"/>
    <w:semiHidden/>
    <w:rsid w:val="00B97A56"/>
    <w:pPr>
      <w:spacing w:after="0" w:line="240" w:lineRule="auto"/>
    </w:pPr>
    <w:rPr>
      <w:rFonts w:ascii="Arial" w:eastAsiaTheme="minorEastAsia" w:hAnsi="Arial" w:cs="Times New Roman"/>
      <w:kern w:val="12"/>
      <w:sz w:val="20"/>
      <w:szCs w:val="20"/>
    </w:rPr>
  </w:style>
  <w:style w:type="paragraph" w:styleId="FootnoteText">
    <w:name w:val="footnote text"/>
    <w:aliases w:val="Note de bas de page Car Car,Note de bas de page Car Car Car Car Car,Note de bas de page Car Car Car Car,Note de bas de page Car Car Car,Note de bas de page Car Car Car Car Car Car Car Car Car Car Car Car Car Car Car Car Car Car Car,stile"/>
    <w:basedOn w:val="Normal"/>
    <w:link w:val="FootnoteTextChar"/>
    <w:uiPriority w:val="99"/>
    <w:unhideWhenUsed/>
    <w:rsid w:val="00B97A56"/>
    <w:pPr>
      <w:spacing w:after="0" w:line="240" w:lineRule="auto"/>
    </w:pPr>
  </w:style>
  <w:style w:type="character" w:customStyle="1" w:styleId="FootnoteTextChar">
    <w:name w:val="Footnote Text Char"/>
    <w:aliases w:val="Note de bas de page Car Car Char,Note de bas de page Car Car Car Car Car Char,Note de bas de page Car Car Car Car Char,Note de bas de page Car Car Car Char,stile Char"/>
    <w:basedOn w:val="DefaultParagraphFont"/>
    <w:link w:val="FootnoteText"/>
    <w:uiPriority w:val="99"/>
    <w:rsid w:val="00B97A56"/>
    <w:rPr>
      <w:rFonts w:ascii="Arial" w:eastAsiaTheme="minorEastAsia" w:hAnsi="Arial" w:cs="Times New Roman"/>
      <w:kern w:val="12"/>
      <w:sz w:val="20"/>
      <w:szCs w:val="20"/>
    </w:rPr>
  </w:style>
  <w:style w:type="character" w:styleId="FootnoteReference">
    <w:name w:val="footnote reference"/>
    <w:aliases w:val="Footnote symbol,BVI fnr,Footnote Refernece,callout,Footnote Referne,Footno,number,Voetnootverwijzing,Times 10 Point,Exposant 3 Point,Footnote reference number,note TESI,SUPERS,EN Footnote Reference,Ref,de nota al pie,Footnote sign,f"/>
    <w:basedOn w:val="DefaultParagraphFont"/>
    <w:uiPriority w:val="99"/>
    <w:unhideWhenUsed/>
    <w:rsid w:val="00B97A56"/>
    <w:rPr>
      <w:vertAlign w:val="superscript"/>
    </w:rPr>
  </w:style>
  <w:style w:type="paragraph" w:styleId="Index1">
    <w:name w:val="index 1"/>
    <w:basedOn w:val="Normal"/>
    <w:next w:val="Normal"/>
    <w:autoRedefine/>
    <w:semiHidden/>
    <w:rsid w:val="00B97A56"/>
    <w:pPr>
      <w:spacing w:before="120"/>
      <w:ind w:left="284" w:hanging="284"/>
    </w:pPr>
    <w:rPr>
      <w:sz w:val="19"/>
    </w:rPr>
  </w:style>
  <w:style w:type="paragraph" w:styleId="Index2">
    <w:name w:val="index 2"/>
    <w:basedOn w:val="Normal"/>
    <w:next w:val="Normal"/>
    <w:autoRedefine/>
    <w:semiHidden/>
    <w:rsid w:val="00B97A56"/>
    <w:pPr>
      <w:spacing w:before="120"/>
      <w:ind w:left="568" w:hanging="284"/>
    </w:pPr>
    <w:rPr>
      <w:sz w:val="19"/>
    </w:rPr>
  </w:style>
  <w:style w:type="paragraph" w:styleId="Index3">
    <w:name w:val="index 3"/>
    <w:basedOn w:val="Normal"/>
    <w:next w:val="Normal"/>
    <w:autoRedefine/>
    <w:semiHidden/>
    <w:rsid w:val="00B97A56"/>
    <w:pPr>
      <w:spacing w:before="120"/>
      <w:ind w:left="851" w:hanging="284"/>
    </w:pPr>
    <w:rPr>
      <w:sz w:val="19"/>
    </w:rPr>
  </w:style>
  <w:style w:type="paragraph" w:styleId="Index4">
    <w:name w:val="index 4"/>
    <w:basedOn w:val="Normal"/>
    <w:next w:val="Normal"/>
    <w:semiHidden/>
    <w:rsid w:val="00B97A56"/>
    <w:pPr>
      <w:spacing w:before="120"/>
      <w:ind w:left="1135" w:hanging="284"/>
    </w:pPr>
    <w:rPr>
      <w:sz w:val="19"/>
    </w:rPr>
  </w:style>
  <w:style w:type="paragraph" w:styleId="Index5">
    <w:name w:val="index 5"/>
    <w:basedOn w:val="Normal"/>
    <w:next w:val="Normal"/>
    <w:semiHidden/>
    <w:rsid w:val="00B97A56"/>
    <w:pPr>
      <w:spacing w:before="120"/>
      <w:ind w:left="1418" w:hanging="284"/>
    </w:pPr>
    <w:rPr>
      <w:sz w:val="19"/>
    </w:rPr>
  </w:style>
  <w:style w:type="paragraph" w:styleId="Index6">
    <w:name w:val="index 6"/>
    <w:basedOn w:val="Normal"/>
    <w:next w:val="Normal"/>
    <w:semiHidden/>
    <w:rsid w:val="00B97A56"/>
    <w:pPr>
      <w:spacing w:before="120"/>
      <w:ind w:left="1702" w:hanging="284"/>
    </w:pPr>
    <w:rPr>
      <w:sz w:val="19"/>
    </w:rPr>
  </w:style>
  <w:style w:type="paragraph" w:styleId="Index7">
    <w:name w:val="index 7"/>
    <w:basedOn w:val="Normal"/>
    <w:next w:val="Normal"/>
    <w:semiHidden/>
    <w:rsid w:val="00B97A56"/>
    <w:pPr>
      <w:spacing w:before="120"/>
      <w:ind w:left="1985" w:hanging="284"/>
    </w:pPr>
    <w:rPr>
      <w:sz w:val="19"/>
    </w:rPr>
  </w:style>
  <w:style w:type="paragraph" w:styleId="Index8">
    <w:name w:val="index 8"/>
    <w:basedOn w:val="Normal"/>
    <w:next w:val="Normal"/>
    <w:semiHidden/>
    <w:rsid w:val="00B97A56"/>
    <w:pPr>
      <w:spacing w:before="120"/>
      <w:ind w:left="2269" w:hanging="284"/>
    </w:pPr>
    <w:rPr>
      <w:sz w:val="19"/>
    </w:rPr>
  </w:style>
  <w:style w:type="paragraph" w:styleId="Index9">
    <w:name w:val="index 9"/>
    <w:basedOn w:val="Normal"/>
    <w:next w:val="Normal"/>
    <w:semiHidden/>
    <w:rsid w:val="00B97A56"/>
    <w:pPr>
      <w:spacing w:before="120"/>
      <w:ind w:left="2552" w:hanging="284"/>
    </w:pPr>
    <w:rPr>
      <w:sz w:val="19"/>
    </w:rPr>
  </w:style>
  <w:style w:type="paragraph" w:styleId="ListNumber">
    <w:name w:val="List Number"/>
    <w:basedOn w:val="Normal"/>
    <w:rsid w:val="00B97A56"/>
    <w:pPr>
      <w:numPr>
        <w:ilvl w:val="1"/>
        <w:numId w:val="24"/>
      </w:numPr>
      <w:overflowPunct/>
      <w:autoSpaceDE/>
      <w:autoSpaceDN/>
      <w:adjustRightInd/>
      <w:spacing w:line="300" w:lineRule="exact"/>
      <w:textAlignment w:val="auto"/>
    </w:pPr>
  </w:style>
  <w:style w:type="paragraph" w:styleId="ListNumber2">
    <w:name w:val="List Number 2"/>
    <w:basedOn w:val="Normal"/>
    <w:rsid w:val="00B97A56"/>
    <w:pPr>
      <w:numPr>
        <w:numId w:val="17"/>
      </w:numPr>
      <w:tabs>
        <w:tab w:val="left" w:pos="709"/>
      </w:tabs>
      <w:overflowPunct/>
      <w:autoSpaceDE/>
      <w:autoSpaceDN/>
      <w:adjustRightInd/>
      <w:spacing w:line="300" w:lineRule="exact"/>
      <w:textAlignment w:val="auto"/>
    </w:pPr>
  </w:style>
  <w:style w:type="paragraph" w:styleId="TableofAuthorities">
    <w:name w:val="table of authorities"/>
    <w:basedOn w:val="Normal"/>
    <w:next w:val="Normal"/>
    <w:semiHidden/>
    <w:rsid w:val="00B97A56"/>
    <w:pPr>
      <w:ind w:left="284" w:hanging="284"/>
    </w:pPr>
  </w:style>
  <w:style w:type="paragraph" w:styleId="TableofFigures">
    <w:name w:val="table of figures"/>
    <w:basedOn w:val="Normal"/>
    <w:next w:val="Normal"/>
    <w:uiPriority w:val="99"/>
    <w:rsid w:val="00B97A56"/>
    <w:pPr>
      <w:ind w:left="567" w:hanging="567"/>
    </w:pPr>
  </w:style>
  <w:style w:type="paragraph" w:styleId="TOC1">
    <w:name w:val="toc 1"/>
    <w:basedOn w:val="Normal"/>
    <w:next w:val="Normal"/>
    <w:uiPriority w:val="39"/>
    <w:qFormat/>
    <w:rsid w:val="00B97A56"/>
    <w:pPr>
      <w:tabs>
        <w:tab w:val="right" w:pos="8505"/>
      </w:tabs>
      <w:overflowPunct/>
      <w:autoSpaceDE/>
      <w:autoSpaceDN/>
      <w:adjustRightInd/>
      <w:spacing w:after="0" w:line="360" w:lineRule="auto"/>
      <w:textAlignment w:val="auto"/>
    </w:pPr>
    <w:rPr>
      <w:rFonts w:ascii="EYInterstate Light" w:hAnsi="EYInterstate Light"/>
      <w:kern w:val="0"/>
      <w:sz w:val="28"/>
      <w:szCs w:val="22"/>
    </w:rPr>
  </w:style>
  <w:style w:type="paragraph" w:styleId="TOC2">
    <w:name w:val="toc 2"/>
    <w:basedOn w:val="Normal"/>
    <w:next w:val="Normal"/>
    <w:uiPriority w:val="39"/>
    <w:qFormat/>
    <w:rsid w:val="00B97A56"/>
    <w:pPr>
      <w:tabs>
        <w:tab w:val="right" w:pos="8505"/>
      </w:tabs>
      <w:overflowPunct/>
      <w:autoSpaceDE/>
      <w:autoSpaceDN/>
      <w:adjustRightInd/>
      <w:spacing w:after="0" w:line="360" w:lineRule="auto"/>
      <w:textAlignment w:val="auto"/>
    </w:pPr>
    <w:rPr>
      <w:rFonts w:ascii="EYInterstate Light" w:hAnsi="EYInterstate Light"/>
      <w:kern w:val="0"/>
      <w:sz w:val="24"/>
      <w:szCs w:val="24"/>
    </w:rPr>
  </w:style>
  <w:style w:type="paragraph" w:styleId="TOC3">
    <w:name w:val="toc 3"/>
    <w:basedOn w:val="Normal"/>
    <w:next w:val="Normal"/>
    <w:uiPriority w:val="39"/>
    <w:qFormat/>
    <w:rsid w:val="00B97A56"/>
    <w:pPr>
      <w:tabs>
        <w:tab w:val="right" w:pos="8505"/>
      </w:tabs>
      <w:overflowPunct/>
      <w:autoSpaceDE/>
      <w:autoSpaceDN/>
      <w:adjustRightInd/>
      <w:spacing w:after="0" w:line="360" w:lineRule="auto"/>
      <w:textAlignment w:val="auto"/>
    </w:pPr>
    <w:rPr>
      <w:rFonts w:ascii="EYInterstate Light" w:hAnsi="EYInterstate Light"/>
      <w:kern w:val="0"/>
      <w:szCs w:val="24"/>
    </w:rPr>
  </w:style>
  <w:style w:type="paragraph" w:styleId="TOC4">
    <w:name w:val="toc 4"/>
    <w:basedOn w:val="Normal"/>
    <w:next w:val="Normal"/>
    <w:uiPriority w:val="39"/>
    <w:rsid w:val="00B97A56"/>
    <w:pPr>
      <w:tabs>
        <w:tab w:val="right" w:pos="8505"/>
      </w:tabs>
      <w:spacing w:after="0"/>
      <w:ind w:left="1134" w:hanging="680"/>
    </w:pPr>
  </w:style>
  <w:style w:type="paragraph" w:styleId="TOC5">
    <w:name w:val="toc 5"/>
    <w:basedOn w:val="Normal"/>
    <w:next w:val="Normal"/>
    <w:uiPriority w:val="39"/>
    <w:rsid w:val="00B97A56"/>
    <w:pPr>
      <w:ind w:left="1134"/>
    </w:pPr>
  </w:style>
  <w:style w:type="paragraph" w:styleId="TOC6">
    <w:name w:val="toc 6"/>
    <w:basedOn w:val="Normal"/>
    <w:next w:val="Normal"/>
    <w:uiPriority w:val="39"/>
    <w:rsid w:val="00B97A56"/>
    <w:pPr>
      <w:ind w:left="1418"/>
    </w:pPr>
  </w:style>
  <w:style w:type="paragraph" w:styleId="TOC7">
    <w:name w:val="toc 7"/>
    <w:basedOn w:val="Normal"/>
    <w:next w:val="Normal"/>
    <w:uiPriority w:val="39"/>
    <w:rsid w:val="00B97A56"/>
    <w:pPr>
      <w:ind w:left="1701"/>
    </w:pPr>
  </w:style>
  <w:style w:type="paragraph" w:styleId="TOC8">
    <w:name w:val="toc 8"/>
    <w:basedOn w:val="Normal"/>
    <w:next w:val="Normal"/>
    <w:uiPriority w:val="39"/>
    <w:rsid w:val="00B97A56"/>
    <w:pPr>
      <w:ind w:left="1985"/>
    </w:pPr>
  </w:style>
  <w:style w:type="paragraph" w:styleId="TOC9">
    <w:name w:val="toc 9"/>
    <w:basedOn w:val="Normal"/>
    <w:next w:val="Normal"/>
    <w:uiPriority w:val="39"/>
    <w:rsid w:val="00B97A56"/>
    <w:pPr>
      <w:ind w:left="2268"/>
    </w:pPr>
  </w:style>
  <w:style w:type="character" w:styleId="PageNumber">
    <w:name w:val="page number"/>
    <w:basedOn w:val="DefaultParagraphFont"/>
    <w:rsid w:val="00B97A56"/>
    <w:rPr>
      <w:rFonts w:ascii="EYInterstate Regular" w:hAnsi="EYInterstate Regular"/>
      <w:color w:val="646464"/>
      <w:sz w:val="14"/>
      <w:szCs w:val="14"/>
    </w:rPr>
  </w:style>
  <w:style w:type="paragraph" w:styleId="NoteHeading">
    <w:name w:val="Note Heading"/>
    <w:basedOn w:val="Normal"/>
    <w:next w:val="Normal"/>
    <w:link w:val="NoteHeadingChar"/>
    <w:rsid w:val="00B97A56"/>
    <w:rPr>
      <w:vertAlign w:val="superscript"/>
    </w:rPr>
  </w:style>
  <w:style w:type="character" w:customStyle="1" w:styleId="NoteHeadingChar">
    <w:name w:val="Note Heading Char"/>
    <w:basedOn w:val="DefaultParagraphFont"/>
    <w:link w:val="NoteHeading"/>
    <w:rsid w:val="00B97A56"/>
    <w:rPr>
      <w:rFonts w:ascii="Arial" w:eastAsiaTheme="minorEastAsia" w:hAnsi="Arial" w:cs="Times New Roman"/>
      <w:kern w:val="12"/>
      <w:sz w:val="20"/>
      <w:szCs w:val="20"/>
      <w:vertAlign w:val="superscript"/>
    </w:rPr>
  </w:style>
  <w:style w:type="paragraph" w:styleId="DocumentMap">
    <w:name w:val="Document Map"/>
    <w:basedOn w:val="Normal"/>
    <w:link w:val="DocumentMapChar"/>
    <w:semiHidden/>
    <w:rsid w:val="00B97A56"/>
    <w:pPr>
      <w:shd w:val="clear" w:color="auto" w:fill="000080"/>
      <w:spacing w:before="120"/>
    </w:pPr>
    <w:rPr>
      <w:rFonts w:ascii="Tahoma" w:hAnsi="Tahoma"/>
      <w:sz w:val="19"/>
    </w:rPr>
  </w:style>
  <w:style w:type="character" w:customStyle="1" w:styleId="DocumentMapChar">
    <w:name w:val="Document Map Char"/>
    <w:basedOn w:val="DefaultParagraphFont"/>
    <w:link w:val="DocumentMap"/>
    <w:semiHidden/>
    <w:rsid w:val="00B97A56"/>
    <w:rPr>
      <w:rFonts w:ascii="Tahoma" w:eastAsiaTheme="minorEastAsia" w:hAnsi="Tahoma" w:cs="Times New Roman"/>
      <w:kern w:val="12"/>
      <w:sz w:val="19"/>
      <w:szCs w:val="20"/>
      <w:shd w:val="clear" w:color="auto" w:fill="000080"/>
    </w:rPr>
  </w:style>
  <w:style w:type="character" w:styleId="Emphasis">
    <w:name w:val="Emphasis"/>
    <w:basedOn w:val="DefaultParagraphFont"/>
    <w:uiPriority w:val="99"/>
    <w:qFormat/>
    <w:rsid w:val="00B97A56"/>
    <w:rPr>
      <w:rFonts w:ascii="Arial" w:hAnsi="Arial"/>
    </w:rPr>
  </w:style>
  <w:style w:type="character" w:styleId="EndnoteReference">
    <w:name w:val="endnote reference"/>
    <w:basedOn w:val="DefaultParagraphFont"/>
    <w:semiHidden/>
    <w:rsid w:val="00B97A56"/>
    <w:rPr>
      <w:rFonts w:ascii="Arial" w:hAnsi="Arial"/>
      <w:vertAlign w:val="superscript"/>
    </w:rPr>
  </w:style>
  <w:style w:type="character" w:styleId="FollowedHyperlink">
    <w:name w:val="FollowedHyperlink"/>
    <w:basedOn w:val="DefaultParagraphFont"/>
    <w:uiPriority w:val="99"/>
    <w:rsid w:val="00B97A56"/>
    <w:rPr>
      <w:rFonts w:ascii="Arial" w:hAnsi="Arial"/>
      <w:color w:val="800080"/>
      <w:u w:val="single"/>
    </w:rPr>
  </w:style>
  <w:style w:type="paragraph" w:customStyle="1" w:styleId="Texte">
    <w:name w:val="Texte"/>
    <w:basedOn w:val="Normal"/>
    <w:rsid w:val="00B97A56"/>
    <w:pPr>
      <w:spacing w:after="240" w:line="240" w:lineRule="auto"/>
    </w:pPr>
  </w:style>
  <w:style w:type="paragraph" w:customStyle="1" w:styleId="Tableautexte">
    <w:name w:val="Tableau texte"/>
    <w:basedOn w:val="Normal"/>
    <w:link w:val="TableautexteCharChar"/>
    <w:rsid w:val="00B97A56"/>
    <w:rPr>
      <w:rFonts w:ascii="EY Gothic Comp Book" w:hAnsi="EY Gothic Comp Book"/>
    </w:rPr>
  </w:style>
  <w:style w:type="paragraph" w:customStyle="1" w:styleId="Contents">
    <w:name w:val="Contents"/>
    <w:basedOn w:val="Heading1"/>
    <w:next w:val="TOC1"/>
    <w:rsid w:val="00B97A56"/>
    <w:pPr>
      <w:shd w:val="solid" w:color="FFFFFF" w:fill="FFFFFF"/>
      <w:tabs>
        <w:tab w:val="num" w:pos="1080"/>
      </w:tabs>
      <w:spacing w:before="0" w:after="1440" w:line="240" w:lineRule="auto"/>
    </w:pPr>
  </w:style>
  <w:style w:type="paragraph" w:customStyle="1" w:styleId="Tableautitre">
    <w:name w:val="Tableau titre"/>
    <w:basedOn w:val="Normal"/>
    <w:rsid w:val="00B97A56"/>
    <w:pPr>
      <w:overflowPunct/>
      <w:autoSpaceDE/>
      <w:autoSpaceDN/>
      <w:adjustRightInd/>
      <w:textAlignment w:val="auto"/>
    </w:pPr>
    <w:rPr>
      <w:rFonts w:ascii="EYInterstate" w:hAnsi="EYInterstate"/>
      <w:kern w:val="0"/>
      <w:sz w:val="16"/>
      <w:szCs w:val="16"/>
    </w:rPr>
  </w:style>
  <w:style w:type="paragraph" w:customStyle="1" w:styleId="Confidentiel">
    <w:name w:val="Confidentiel"/>
    <w:basedOn w:val="Footer"/>
    <w:rsid w:val="00B97A56"/>
    <w:pPr>
      <w:spacing w:line="220" w:lineRule="exact"/>
    </w:pPr>
    <w:rPr>
      <w:rFonts w:ascii="EY Gothic Comp Book" w:hAnsi="EY Gothic Comp Book"/>
      <w:sz w:val="16"/>
    </w:rPr>
  </w:style>
  <w:style w:type="paragraph" w:customStyle="1" w:styleId="confidentelpage1">
    <w:name w:val="confidentel page 1"/>
    <w:basedOn w:val="Confidentiel"/>
    <w:rsid w:val="00B97A56"/>
    <w:rPr>
      <w:sz w:val="18"/>
      <w:szCs w:val="18"/>
    </w:rPr>
  </w:style>
  <w:style w:type="paragraph" w:customStyle="1" w:styleId="PageNumber1">
    <w:name w:val="Page Number1"/>
    <w:rsid w:val="00B97A56"/>
    <w:pPr>
      <w:spacing w:after="0" w:line="220" w:lineRule="exact"/>
      <w:jc w:val="center"/>
    </w:pPr>
    <w:rPr>
      <w:rFonts w:ascii="EY Gothic Comp Book" w:eastAsiaTheme="minorEastAsia" w:hAnsi="EY Gothic Comp Book" w:cs="Times New Roman"/>
      <w:sz w:val="20"/>
      <w:szCs w:val="20"/>
    </w:rPr>
  </w:style>
  <w:style w:type="paragraph" w:customStyle="1" w:styleId="Listepuces3">
    <w:name w:val="Liste à puces 3"/>
    <w:basedOn w:val="Normal"/>
    <w:link w:val="Listepuces3CharChar"/>
    <w:rsid w:val="00B97A56"/>
    <w:pPr>
      <w:numPr>
        <w:numId w:val="21"/>
      </w:numPr>
      <w:suppressAutoHyphens/>
      <w:overflowPunct/>
      <w:autoSpaceDE/>
      <w:autoSpaceDN/>
      <w:adjustRightInd/>
      <w:spacing w:before="120" w:after="240"/>
      <w:textAlignment w:val="auto"/>
    </w:pPr>
    <w:rPr>
      <w:szCs w:val="24"/>
    </w:rPr>
  </w:style>
  <w:style w:type="character" w:customStyle="1" w:styleId="Listepuces3CharChar">
    <w:name w:val="Liste à puces 3 Char Char"/>
    <w:basedOn w:val="DefaultParagraphFont"/>
    <w:link w:val="Listepuces3"/>
    <w:rsid w:val="00B97A56"/>
    <w:rPr>
      <w:rFonts w:ascii="Arial" w:eastAsiaTheme="minorEastAsia" w:hAnsi="Arial" w:cs="Times New Roman"/>
      <w:kern w:val="12"/>
      <w:sz w:val="20"/>
      <w:szCs w:val="24"/>
    </w:rPr>
  </w:style>
  <w:style w:type="character" w:customStyle="1" w:styleId="Listepuces2CharChar">
    <w:name w:val="Liste à puces 2 Char Char"/>
    <w:basedOn w:val="DefaultParagraphFont"/>
    <w:link w:val="Listepuces2"/>
    <w:rsid w:val="00B97A56"/>
    <w:rPr>
      <w:rFonts w:ascii="Arial" w:hAnsi="Arial"/>
      <w:kern w:val="12"/>
      <w:szCs w:val="24"/>
      <w:lang w:val="ro-RO"/>
    </w:rPr>
  </w:style>
  <w:style w:type="paragraph" w:customStyle="1" w:styleId="Listepuces2">
    <w:name w:val="Liste à puces 2"/>
    <w:basedOn w:val="Normal"/>
    <w:link w:val="Listepuces2CharChar"/>
    <w:rsid w:val="00B97A56"/>
    <w:pPr>
      <w:suppressAutoHyphens/>
      <w:overflowPunct/>
      <w:autoSpaceDE/>
      <w:autoSpaceDN/>
      <w:adjustRightInd/>
      <w:spacing w:before="120"/>
      <w:textAlignment w:val="auto"/>
    </w:pPr>
    <w:rPr>
      <w:rFonts w:eastAsiaTheme="minorHAnsi" w:cstheme="minorBidi"/>
      <w:sz w:val="22"/>
      <w:szCs w:val="24"/>
    </w:rPr>
  </w:style>
  <w:style w:type="paragraph" w:customStyle="1" w:styleId="Call-out">
    <w:name w:val="Call-out"/>
    <w:basedOn w:val="Normal"/>
    <w:rsid w:val="00B97A56"/>
    <w:pPr>
      <w:overflowPunct/>
      <w:autoSpaceDE/>
      <w:autoSpaceDN/>
      <w:adjustRightInd/>
      <w:spacing w:line="320" w:lineRule="exact"/>
      <w:textAlignment w:val="auto"/>
    </w:pPr>
    <w:rPr>
      <w:color w:val="646464"/>
      <w:kern w:val="0"/>
      <w:sz w:val="28"/>
      <w:szCs w:val="28"/>
    </w:rPr>
  </w:style>
  <w:style w:type="paragraph" w:customStyle="1" w:styleId="Entit">
    <w:name w:val="Entité"/>
    <w:rsid w:val="00B97A56"/>
    <w:pPr>
      <w:spacing w:after="0" w:line="240" w:lineRule="auto"/>
    </w:pPr>
    <w:rPr>
      <w:rFonts w:ascii="Arial" w:eastAsiaTheme="minorEastAsia" w:hAnsi="Arial" w:cs="Times New Roman"/>
      <w:bCs/>
      <w:color w:val="808080"/>
      <w:sz w:val="16"/>
      <w:szCs w:val="16"/>
    </w:rPr>
  </w:style>
  <w:style w:type="paragraph" w:customStyle="1" w:styleId="Lgende">
    <w:name w:val="Légende"/>
    <w:basedOn w:val="Call-out"/>
    <w:rsid w:val="00B97A56"/>
    <w:pPr>
      <w:spacing w:before="120"/>
    </w:pPr>
    <w:rPr>
      <w:i/>
      <w:sz w:val="18"/>
      <w:szCs w:val="18"/>
    </w:rPr>
  </w:style>
  <w:style w:type="paragraph" w:customStyle="1" w:styleId="Lettrepuce1">
    <w:name w:val="Lettre puce 1"/>
    <w:basedOn w:val="Normal"/>
    <w:rsid w:val="00B97A56"/>
    <w:pPr>
      <w:numPr>
        <w:numId w:val="18"/>
      </w:numPr>
      <w:spacing w:before="120" w:line="300" w:lineRule="exact"/>
      <w:ind w:right="-109"/>
    </w:pPr>
    <w:rPr>
      <w:kern w:val="0"/>
      <w:szCs w:val="18"/>
    </w:rPr>
  </w:style>
  <w:style w:type="paragraph" w:customStyle="1" w:styleId="Lettretexte">
    <w:name w:val="Lettre texte"/>
    <w:basedOn w:val="Normal"/>
    <w:rsid w:val="00B97A56"/>
    <w:pPr>
      <w:overflowPunct/>
      <w:autoSpaceDE/>
      <w:autoSpaceDN/>
      <w:adjustRightInd/>
      <w:spacing w:before="200" w:after="200"/>
      <w:textAlignment w:val="auto"/>
    </w:pPr>
    <w:rPr>
      <w:kern w:val="0"/>
      <w:szCs w:val="18"/>
    </w:rPr>
  </w:style>
  <w:style w:type="paragraph" w:customStyle="1" w:styleId="Listepuces1">
    <w:name w:val="Liste à puces 1"/>
    <w:basedOn w:val="Normal"/>
    <w:link w:val="Listepuces1CharChar"/>
    <w:rsid w:val="00B97A56"/>
    <w:pPr>
      <w:numPr>
        <w:numId w:val="23"/>
      </w:numPr>
      <w:overflowPunct/>
      <w:autoSpaceDE/>
      <w:autoSpaceDN/>
      <w:adjustRightInd/>
      <w:spacing w:before="120"/>
      <w:textAlignment w:val="auto"/>
    </w:pPr>
    <w:rPr>
      <w:color w:val="000000"/>
      <w:kern w:val="0"/>
      <w:szCs w:val="18"/>
    </w:rPr>
  </w:style>
  <w:style w:type="character" w:customStyle="1" w:styleId="Listepuces1CharChar">
    <w:name w:val="Liste à puces 1 Char Char"/>
    <w:basedOn w:val="DefaultParagraphFont"/>
    <w:link w:val="Listepuces1"/>
    <w:rsid w:val="00B97A56"/>
    <w:rPr>
      <w:rFonts w:ascii="Arial" w:eastAsiaTheme="minorEastAsia" w:hAnsi="Arial" w:cs="Times New Roman"/>
      <w:color w:val="000000"/>
      <w:sz w:val="20"/>
      <w:szCs w:val="18"/>
    </w:rPr>
  </w:style>
  <w:style w:type="paragraph" w:customStyle="1" w:styleId="Nomdelasocit">
    <w:name w:val="Nom de la société"/>
    <w:link w:val="NomdelasocitChar"/>
    <w:rsid w:val="00B97A56"/>
    <w:pPr>
      <w:spacing w:after="240" w:line="240" w:lineRule="auto"/>
    </w:pPr>
    <w:rPr>
      <w:rFonts w:ascii="Arial" w:eastAsiaTheme="minorEastAsia" w:hAnsi="Arial" w:cs="Times New Roman"/>
      <w:b/>
      <w:color w:val="808080"/>
      <w:kern w:val="32"/>
      <w:sz w:val="28"/>
      <w:szCs w:val="20"/>
    </w:rPr>
  </w:style>
  <w:style w:type="character" w:customStyle="1" w:styleId="NomdelasocitChar">
    <w:name w:val="Nom de la société Char"/>
    <w:basedOn w:val="DefaultParagraphFont"/>
    <w:link w:val="Nomdelasocit"/>
    <w:rsid w:val="00B97A56"/>
    <w:rPr>
      <w:rFonts w:ascii="Arial" w:eastAsiaTheme="minorEastAsia" w:hAnsi="Arial" w:cs="Times New Roman"/>
      <w:b/>
      <w:color w:val="808080"/>
      <w:kern w:val="32"/>
      <w:sz w:val="28"/>
      <w:szCs w:val="20"/>
      <w:lang w:val="ro-RO"/>
    </w:rPr>
  </w:style>
  <w:style w:type="paragraph" w:customStyle="1" w:styleId="Tableaunormal">
    <w:name w:val="Tableau normal"/>
    <w:link w:val="TableaunormalChar"/>
    <w:rsid w:val="00B97A56"/>
    <w:pPr>
      <w:spacing w:after="0" w:line="200" w:lineRule="exact"/>
    </w:pPr>
    <w:rPr>
      <w:rFonts w:ascii="EYInterstate Light" w:eastAsiaTheme="minorEastAsia" w:hAnsi="EYInterstate Light" w:cs="Times New Roman"/>
      <w:sz w:val="16"/>
      <w:szCs w:val="16"/>
    </w:rPr>
  </w:style>
  <w:style w:type="paragraph" w:customStyle="1" w:styleId="Tableaupuce1">
    <w:name w:val="Tableau puce 1"/>
    <w:link w:val="Tableaupuce1CharChar"/>
    <w:rsid w:val="00B97A56"/>
    <w:pPr>
      <w:numPr>
        <w:numId w:val="19"/>
      </w:numPr>
      <w:spacing w:after="80" w:line="200" w:lineRule="exact"/>
    </w:pPr>
    <w:rPr>
      <w:rFonts w:ascii="EYInterstate Light" w:eastAsiaTheme="minorEastAsia" w:hAnsi="EYInterstate Light" w:cs="Times New Roman"/>
      <w:color w:val="000000"/>
      <w:sz w:val="16"/>
      <w:szCs w:val="18"/>
    </w:rPr>
  </w:style>
  <w:style w:type="character" w:customStyle="1" w:styleId="Tableaupuce1CharChar">
    <w:name w:val="Tableau puce 1 Char Char"/>
    <w:basedOn w:val="DefaultParagraphFont"/>
    <w:link w:val="Tableaupuce1"/>
    <w:rsid w:val="00B97A56"/>
    <w:rPr>
      <w:rFonts w:ascii="EYInterstate Light" w:eastAsiaTheme="minorEastAsia" w:hAnsi="EYInterstate Light" w:cs="Times New Roman"/>
      <w:color w:val="000000"/>
      <w:sz w:val="16"/>
      <w:szCs w:val="18"/>
      <w:lang w:val="ro-RO"/>
    </w:rPr>
  </w:style>
  <w:style w:type="paragraph" w:customStyle="1" w:styleId="Tableaupuce2">
    <w:name w:val="Tableau puce 2"/>
    <w:basedOn w:val="Tableaupuce1"/>
    <w:rsid w:val="00B97A56"/>
    <w:pPr>
      <w:numPr>
        <w:numId w:val="20"/>
      </w:numPr>
      <w:tabs>
        <w:tab w:val="clear" w:pos="283"/>
      </w:tabs>
      <w:ind w:left="360" w:hanging="360"/>
    </w:pPr>
  </w:style>
  <w:style w:type="paragraph" w:customStyle="1" w:styleId="Titredurapport">
    <w:name w:val="Titre du rapport"/>
    <w:rsid w:val="00B97A56"/>
    <w:pPr>
      <w:spacing w:after="0" w:line="240" w:lineRule="auto"/>
    </w:pPr>
    <w:rPr>
      <w:rFonts w:ascii="EYInterstate Light" w:eastAsiaTheme="minorEastAsia" w:hAnsi="EYInterstate Light" w:cs="Times New Roman"/>
      <w:b/>
      <w:kern w:val="12"/>
      <w:sz w:val="20"/>
      <w:szCs w:val="20"/>
    </w:rPr>
  </w:style>
  <w:style w:type="paragraph" w:customStyle="1" w:styleId="Imageplaceholder">
    <w:name w:val="Image placeholder"/>
    <w:rsid w:val="00B97A56"/>
    <w:pPr>
      <w:spacing w:before="240" w:after="0" w:line="240" w:lineRule="auto"/>
      <w:jc w:val="center"/>
    </w:pPr>
    <w:rPr>
      <w:rFonts w:ascii="Arial" w:eastAsiaTheme="minorEastAsia" w:hAnsi="Arial" w:cs="Times New Roman"/>
      <w:color w:val="FFFFFF"/>
      <w:sz w:val="28"/>
      <w:szCs w:val="24"/>
    </w:rPr>
  </w:style>
  <w:style w:type="paragraph" w:customStyle="1" w:styleId="font5">
    <w:name w:val="font5"/>
    <w:basedOn w:val="Normal"/>
    <w:rsid w:val="00B97A56"/>
    <w:pPr>
      <w:overflowPunct/>
      <w:autoSpaceDE/>
      <w:autoSpaceDN/>
      <w:adjustRightInd/>
      <w:spacing w:before="100" w:beforeAutospacing="1" w:after="100" w:afterAutospacing="1" w:line="240" w:lineRule="auto"/>
      <w:textAlignment w:val="auto"/>
    </w:pPr>
    <w:rPr>
      <w:rFonts w:ascii="Tahoma" w:hAnsi="Tahoma" w:cs="Tahoma"/>
      <w:kern w:val="0"/>
      <w:sz w:val="16"/>
      <w:szCs w:val="16"/>
    </w:rPr>
  </w:style>
  <w:style w:type="paragraph" w:customStyle="1" w:styleId="font6">
    <w:name w:val="font6"/>
    <w:basedOn w:val="Normal"/>
    <w:rsid w:val="00B97A56"/>
    <w:pPr>
      <w:overflowPunct/>
      <w:autoSpaceDE/>
      <w:autoSpaceDN/>
      <w:adjustRightInd/>
      <w:spacing w:before="100" w:beforeAutospacing="1" w:after="100" w:afterAutospacing="1" w:line="240" w:lineRule="auto"/>
      <w:textAlignment w:val="auto"/>
    </w:pPr>
    <w:rPr>
      <w:rFonts w:ascii="Times New Roman" w:hAnsi="Times New Roman"/>
      <w:kern w:val="0"/>
      <w:sz w:val="24"/>
      <w:szCs w:val="24"/>
    </w:rPr>
  </w:style>
  <w:style w:type="character" w:customStyle="1" w:styleId="StyleItalicDarkBlue">
    <w:name w:val="Style Italic Dark Blue"/>
    <w:basedOn w:val="DefaultParagraphFont"/>
    <w:rsid w:val="00B97A56"/>
    <w:rPr>
      <w:i/>
      <w:iCs/>
      <w:color w:val="646464"/>
    </w:rPr>
  </w:style>
  <w:style w:type="character" w:customStyle="1" w:styleId="TableautexteCharChar">
    <w:name w:val="Tableau texte Char Char"/>
    <w:basedOn w:val="DefaultParagraphFont"/>
    <w:link w:val="Tableautexte"/>
    <w:rsid w:val="00B97A56"/>
    <w:rPr>
      <w:rFonts w:ascii="EY Gothic Comp Book" w:eastAsiaTheme="minorEastAsia" w:hAnsi="EY Gothic Comp Book" w:cs="Times New Roman"/>
      <w:kern w:val="12"/>
      <w:sz w:val="20"/>
      <w:szCs w:val="20"/>
    </w:rPr>
  </w:style>
  <w:style w:type="paragraph" w:customStyle="1" w:styleId="Normaltableau">
    <w:name w:val="Normal tableau"/>
    <w:basedOn w:val="Normal"/>
    <w:link w:val="NormaltableauChar"/>
    <w:rsid w:val="00B97A56"/>
    <w:pPr>
      <w:spacing w:before="120" w:after="0" w:line="240" w:lineRule="auto"/>
    </w:pPr>
    <w:rPr>
      <w:rFonts w:ascii="Times New Roman" w:hAnsi="Times New Roman"/>
      <w:bCs/>
      <w:snapToGrid w:val="0"/>
      <w:kern w:val="0"/>
    </w:rPr>
  </w:style>
  <w:style w:type="character" w:customStyle="1" w:styleId="NormaltableauChar">
    <w:name w:val="Normal tableau Char"/>
    <w:basedOn w:val="DefaultParagraphFont"/>
    <w:link w:val="Normaltableau"/>
    <w:rsid w:val="00B97A56"/>
    <w:rPr>
      <w:rFonts w:ascii="Times New Roman" w:eastAsiaTheme="minorEastAsia" w:hAnsi="Times New Roman" w:cs="Times New Roman"/>
      <w:bCs/>
      <w:snapToGrid w:val="0"/>
      <w:sz w:val="20"/>
      <w:szCs w:val="20"/>
      <w:lang w:val="ro-RO"/>
    </w:rPr>
  </w:style>
  <w:style w:type="paragraph" w:customStyle="1" w:styleId="TableofFiguresmodif">
    <w:name w:val="Table of Figures modif"/>
    <w:basedOn w:val="TableofFigures"/>
    <w:rsid w:val="00B97A56"/>
    <w:pPr>
      <w:ind w:left="1080" w:hanging="1080"/>
    </w:pPr>
  </w:style>
  <w:style w:type="paragraph" w:customStyle="1" w:styleId="font7">
    <w:name w:val="font7"/>
    <w:basedOn w:val="Normal"/>
    <w:rsid w:val="00B97A56"/>
    <w:pPr>
      <w:overflowPunct/>
      <w:autoSpaceDE/>
      <w:autoSpaceDN/>
      <w:adjustRightInd/>
      <w:spacing w:before="100" w:beforeAutospacing="1" w:after="100" w:afterAutospacing="1" w:line="240" w:lineRule="auto"/>
      <w:textAlignment w:val="auto"/>
    </w:pPr>
    <w:rPr>
      <w:rFonts w:ascii="Times New Roman" w:hAnsi="Times New Roman"/>
      <w:b/>
      <w:bCs/>
      <w:kern w:val="0"/>
      <w:sz w:val="24"/>
      <w:szCs w:val="24"/>
    </w:rPr>
  </w:style>
  <w:style w:type="paragraph" w:customStyle="1" w:styleId="Normaltableaubullet">
    <w:name w:val="Normal tableau bullet"/>
    <w:basedOn w:val="Normaltableau"/>
    <w:rsid w:val="00B97A56"/>
    <w:pPr>
      <w:numPr>
        <w:numId w:val="22"/>
      </w:numPr>
      <w:tabs>
        <w:tab w:val="clear" w:pos="720"/>
      </w:tabs>
      <w:ind w:left="717"/>
    </w:pPr>
  </w:style>
  <w:style w:type="paragraph" w:customStyle="1" w:styleId="Style1">
    <w:name w:val="Style1"/>
    <w:basedOn w:val="Normal"/>
    <w:next w:val="Tableaunormal"/>
    <w:rsid w:val="00B97A56"/>
    <w:rPr>
      <w:color w:val="FFFFFF"/>
    </w:rPr>
  </w:style>
  <w:style w:type="character" w:customStyle="1" w:styleId="TableaunormalChar">
    <w:name w:val="Tableau normal Char"/>
    <w:basedOn w:val="DefaultParagraphFont"/>
    <w:link w:val="Tableaunormal"/>
    <w:rsid w:val="00B97A56"/>
    <w:rPr>
      <w:rFonts w:ascii="EYInterstate Light" w:eastAsiaTheme="minorEastAsia" w:hAnsi="EYInterstate Light" w:cs="Times New Roman"/>
      <w:sz w:val="16"/>
      <w:szCs w:val="16"/>
      <w:lang w:val="ro-RO"/>
    </w:rPr>
  </w:style>
  <w:style w:type="table" w:customStyle="1" w:styleId="Styledetableau">
    <w:name w:val="Style de tableau"/>
    <w:basedOn w:val="TableNormal"/>
    <w:rsid w:val="00B97A56"/>
    <w:pPr>
      <w:spacing w:after="0" w:line="240" w:lineRule="auto"/>
    </w:pPr>
    <w:rPr>
      <w:rFonts w:ascii="EYInterstate" w:eastAsiaTheme="minorEastAsia" w:hAnsi="EYInterstate" w:cs="Times New Roman"/>
      <w:sz w:val="16"/>
      <w:szCs w:val="20"/>
    </w:rPr>
    <w:tblPr>
      <w:tblStyleRowBandSize w:val="1"/>
      <w:tblStyleColBandSize w:val="1"/>
      <w:tblInd w:w="0" w:type="dxa"/>
      <w:tblBorders>
        <w:top w:val="single" w:sz="24" w:space="0" w:color="808080"/>
        <w:bottom w:val="single" w:sz="24" w:space="0" w:color="808080"/>
        <w:insideH w:val="single" w:sz="8" w:space="0" w:color="808080"/>
      </w:tblBorders>
      <w:tblCellMar>
        <w:top w:w="0" w:type="dxa"/>
        <w:left w:w="108" w:type="dxa"/>
        <w:bottom w:w="0" w:type="dxa"/>
        <w:right w:w="108" w:type="dxa"/>
      </w:tblCellMar>
    </w:tblPr>
    <w:tcPr>
      <w:noWrap/>
    </w:tcPr>
    <w:tblStylePr w:type="firstRow">
      <w:rPr>
        <w:rFonts w:ascii="Arial Narrow" w:hAnsi="Arial Narrow"/>
        <w:sz w:val="16"/>
      </w:rPr>
    </w:tblStylePr>
  </w:style>
  <w:style w:type="paragraph" w:customStyle="1" w:styleId="xl24">
    <w:name w:val="xl24"/>
    <w:basedOn w:val="Normal"/>
    <w:rsid w:val="00B97A5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rPr>
  </w:style>
  <w:style w:type="character" w:customStyle="1" w:styleId="Chapeau">
    <w:name w:val="Chapeau"/>
    <w:basedOn w:val="DefaultParagraphFont"/>
    <w:rsid w:val="00B97A56"/>
    <w:rPr>
      <w:b/>
      <w:bCs/>
      <w:i/>
      <w:iCs/>
    </w:rPr>
  </w:style>
  <w:style w:type="paragraph" w:customStyle="1" w:styleId="font8">
    <w:name w:val="font8"/>
    <w:basedOn w:val="Normal"/>
    <w:rsid w:val="00B97A56"/>
    <w:pPr>
      <w:overflowPunct/>
      <w:autoSpaceDE/>
      <w:autoSpaceDN/>
      <w:adjustRightInd/>
      <w:spacing w:before="100" w:beforeAutospacing="1" w:after="100" w:afterAutospacing="1" w:line="240" w:lineRule="auto"/>
      <w:textAlignment w:val="auto"/>
    </w:pPr>
    <w:rPr>
      <w:rFonts w:ascii="Times New Roman" w:hAnsi="Times New Roman"/>
      <w:i/>
      <w:iCs/>
      <w:kern w:val="0"/>
      <w:sz w:val="24"/>
      <w:szCs w:val="24"/>
    </w:rPr>
  </w:style>
  <w:style w:type="paragraph" w:customStyle="1" w:styleId="font9">
    <w:name w:val="font9"/>
    <w:basedOn w:val="Normal"/>
    <w:rsid w:val="00B97A56"/>
    <w:pPr>
      <w:overflowPunct/>
      <w:autoSpaceDE/>
      <w:autoSpaceDN/>
      <w:adjustRightInd/>
      <w:spacing w:before="100" w:beforeAutospacing="1" w:after="100" w:afterAutospacing="1" w:line="240" w:lineRule="auto"/>
      <w:textAlignment w:val="auto"/>
    </w:pPr>
    <w:rPr>
      <w:rFonts w:ascii="Times New Roman" w:hAnsi="Times New Roman"/>
      <w:b/>
      <w:bCs/>
      <w:i/>
      <w:iCs/>
      <w:kern w:val="0"/>
      <w:sz w:val="24"/>
      <w:szCs w:val="24"/>
    </w:rPr>
  </w:style>
  <w:style w:type="paragraph" w:styleId="NormalWeb">
    <w:name w:val="Normal (Web)"/>
    <w:basedOn w:val="Normal"/>
    <w:uiPriority w:val="99"/>
    <w:rsid w:val="00B97A56"/>
    <w:pPr>
      <w:overflowPunct/>
      <w:autoSpaceDE/>
      <w:autoSpaceDN/>
      <w:adjustRightInd/>
      <w:spacing w:before="100" w:beforeAutospacing="1" w:after="100" w:afterAutospacing="1" w:line="240" w:lineRule="auto"/>
      <w:jc w:val="left"/>
      <w:textAlignment w:val="auto"/>
    </w:pPr>
    <w:rPr>
      <w:rFonts w:ascii="Times New Roman" w:eastAsia="SimSun" w:hAnsi="Times New Roman"/>
      <w:kern w:val="0"/>
      <w:sz w:val="24"/>
      <w:szCs w:val="24"/>
    </w:rPr>
  </w:style>
  <w:style w:type="character" w:customStyle="1" w:styleId="AAA">
    <w:name w:val="AAA"/>
    <w:basedOn w:val="DefaultParagraphFont"/>
    <w:rsid w:val="00B97A56"/>
    <w:rPr>
      <w:rFonts w:ascii="Arial" w:hAnsi="Arial"/>
      <w:sz w:val="20"/>
    </w:rPr>
  </w:style>
  <w:style w:type="paragraph" w:customStyle="1" w:styleId="Acronym">
    <w:name w:val="Acronym"/>
    <w:basedOn w:val="Normal"/>
    <w:rsid w:val="00B97A56"/>
    <w:pPr>
      <w:overflowPunct/>
      <w:autoSpaceDE/>
      <w:autoSpaceDN/>
      <w:adjustRightInd/>
      <w:spacing w:after="0" w:line="240" w:lineRule="auto"/>
      <w:jc w:val="center"/>
      <w:textAlignment w:val="auto"/>
    </w:pPr>
    <w:rPr>
      <w:rFonts w:eastAsia="SimSun"/>
      <w:b/>
      <w:bCs/>
      <w:i/>
      <w:iCs/>
      <w:kern w:val="0"/>
    </w:rPr>
  </w:style>
  <w:style w:type="paragraph" w:customStyle="1" w:styleId="Name-org">
    <w:name w:val="Name-org"/>
    <w:basedOn w:val="Normal"/>
    <w:rsid w:val="00B97A56"/>
    <w:pPr>
      <w:overflowPunct/>
      <w:autoSpaceDE/>
      <w:autoSpaceDN/>
      <w:adjustRightInd/>
      <w:spacing w:after="0" w:line="240" w:lineRule="auto"/>
      <w:jc w:val="center"/>
      <w:textAlignment w:val="auto"/>
    </w:pPr>
    <w:rPr>
      <w:rFonts w:eastAsia="SimSun"/>
      <w:b/>
      <w:bCs/>
      <w:i/>
      <w:iCs/>
      <w:kern w:val="0"/>
      <w:sz w:val="18"/>
    </w:rPr>
  </w:style>
  <w:style w:type="paragraph" w:customStyle="1" w:styleId="TOC1modif">
    <w:name w:val="TOC 1 modif"/>
    <w:basedOn w:val="TOC1"/>
    <w:rsid w:val="00B97A56"/>
    <w:pPr>
      <w:ind w:left="540" w:hanging="540"/>
    </w:pPr>
  </w:style>
  <w:style w:type="paragraph" w:customStyle="1" w:styleId="xl25">
    <w:name w:val="xl25"/>
    <w:basedOn w:val="Normal"/>
    <w:rsid w:val="00B97A56"/>
    <w:pPr>
      <w:pBdr>
        <w:top w:val="single" w:sz="4" w:space="0" w:color="auto"/>
        <w:left w:val="single" w:sz="4" w:space="0" w:color="auto"/>
        <w:bottom w:val="single" w:sz="4" w:space="0" w:color="auto"/>
        <w:right w:val="single" w:sz="4" w:space="0" w:color="auto"/>
      </w:pBdr>
      <w:shd w:val="clear" w:color="auto" w:fill="C0C0C0"/>
      <w:overflowPunct/>
      <w:autoSpaceDE/>
      <w:autoSpaceDN/>
      <w:adjustRightInd/>
      <w:spacing w:before="100" w:beforeAutospacing="1" w:after="100" w:afterAutospacing="1" w:line="240" w:lineRule="auto"/>
      <w:jc w:val="left"/>
      <w:textAlignment w:val="auto"/>
    </w:pPr>
    <w:rPr>
      <w:rFonts w:cs="Arial"/>
      <w:i/>
      <w:iCs/>
      <w:kern w:val="0"/>
      <w:sz w:val="24"/>
      <w:szCs w:val="24"/>
    </w:rPr>
  </w:style>
  <w:style w:type="paragraph" w:customStyle="1" w:styleId="xl26">
    <w:name w:val="xl26"/>
    <w:basedOn w:val="Normal"/>
    <w:rsid w:val="00B97A5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jc w:val="left"/>
      <w:textAlignment w:val="auto"/>
    </w:pPr>
    <w:rPr>
      <w:rFonts w:cs="Arial"/>
      <w:kern w:val="0"/>
      <w:sz w:val="24"/>
      <w:szCs w:val="24"/>
    </w:rPr>
  </w:style>
  <w:style w:type="paragraph" w:customStyle="1" w:styleId="xl27">
    <w:name w:val="xl27"/>
    <w:basedOn w:val="Normal"/>
    <w:rsid w:val="00B97A56"/>
    <w:pPr>
      <w:pBdr>
        <w:top w:val="single" w:sz="4" w:space="0" w:color="auto"/>
        <w:left w:val="single" w:sz="4" w:space="0" w:color="auto"/>
        <w:bottom w:val="single" w:sz="8" w:space="0" w:color="auto"/>
        <w:right w:val="single" w:sz="4" w:space="0" w:color="auto"/>
      </w:pBdr>
      <w:shd w:val="clear" w:color="auto" w:fill="C0C0C0"/>
      <w:overflowPunct/>
      <w:autoSpaceDE/>
      <w:autoSpaceDN/>
      <w:adjustRightInd/>
      <w:spacing w:before="100" w:beforeAutospacing="1" w:after="100" w:afterAutospacing="1" w:line="240" w:lineRule="auto"/>
      <w:jc w:val="left"/>
      <w:textAlignment w:val="auto"/>
    </w:pPr>
    <w:rPr>
      <w:rFonts w:cs="Arial"/>
      <w:i/>
      <w:iCs/>
      <w:kern w:val="0"/>
      <w:sz w:val="24"/>
      <w:szCs w:val="24"/>
    </w:rPr>
  </w:style>
  <w:style w:type="paragraph" w:customStyle="1" w:styleId="xl28">
    <w:name w:val="xl28"/>
    <w:basedOn w:val="Normal"/>
    <w:rsid w:val="00B97A56"/>
    <w:pPr>
      <w:pBdr>
        <w:top w:val="single" w:sz="4" w:space="0" w:color="auto"/>
        <w:left w:val="single" w:sz="4" w:space="0" w:color="auto"/>
        <w:bottom w:val="single" w:sz="8" w:space="0" w:color="auto"/>
        <w:right w:val="single" w:sz="4" w:space="0" w:color="auto"/>
      </w:pBdr>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rPr>
  </w:style>
  <w:style w:type="paragraph" w:customStyle="1" w:styleId="xl29">
    <w:name w:val="xl29"/>
    <w:basedOn w:val="Normal"/>
    <w:rsid w:val="00B97A56"/>
    <w:pPr>
      <w:pBdr>
        <w:top w:val="single" w:sz="8" w:space="0" w:color="auto"/>
        <w:left w:val="single" w:sz="8" w:space="0" w:color="auto"/>
        <w:bottom w:val="single" w:sz="4" w:space="0" w:color="auto"/>
        <w:right w:val="single" w:sz="8" w:space="0" w:color="auto"/>
      </w:pBdr>
      <w:overflowPunct/>
      <w:autoSpaceDE/>
      <w:autoSpaceDN/>
      <w:adjustRightInd/>
      <w:spacing w:before="100" w:beforeAutospacing="1" w:after="100" w:afterAutospacing="1" w:line="240" w:lineRule="auto"/>
      <w:jc w:val="left"/>
      <w:textAlignment w:val="center"/>
    </w:pPr>
    <w:rPr>
      <w:rFonts w:cs="Arial"/>
      <w:b/>
      <w:bCs/>
      <w:kern w:val="0"/>
      <w:sz w:val="24"/>
      <w:szCs w:val="24"/>
    </w:rPr>
  </w:style>
  <w:style w:type="paragraph" w:customStyle="1" w:styleId="xl30">
    <w:name w:val="xl30"/>
    <w:basedOn w:val="Normal"/>
    <w:rsid w:val="00B97A56"/>
    <w:pPr>
      <w:pBdr>
        <w:top w:val="single" w:sz="4" w:space="0" w:color="auto"/>
        <w:left w:val="single" w:sz="8" w:space="0" w:color="auto"/>
        <w:bottom w:val="single" w:sz="4" w:space="0" w:color="auto"/>
        <w:right w:val="single" w:sz="8" w:space="0" w:color="auto"/>
      </w:pBdr>
      <w:overflowPunct/>
      <w:autoSpaceDE/>
      <w:autoSpaceDN/>
      <w:adjustRightInd/>
      <w:spacing w:before="100" w:beforeAutospacing="1" w:after="100" w:afterAutospacing="1" w:line="240" w:lineRule="auto"/>
      <w:jc w:val="left"/>
      <w:textAlignment w:val="center"/>
    </w:pPr>
    <w:rPr>
      <w:rFonts w:cs="Arial"/>
      <w:b/>
      <w:bCs/>
      <w:kern w:val="0"/>
      <w:sz w:val="24"/>
      <w:szCs w:val="24"/>
    </w:rPr>
  </w:style>
  <w:style w:type="paragraph" w:customStyle="1" w:styleId="xl31">
    <w:name w:val="xl31"/>
    <w:basedOn w:val="Normal"/>
    <w:rsid w:val="00B97A56"/>
    <w:pPr>
      <w:pBdr>
        <w:top w:val="single" w:sz="4" w:space="0" w:color="auto"/>
        <w:left w:val="single" w:sz="8" w:space="0" w:color="auto"/>
        <w:bottom w:val="single" w:sz="4" w:space="0" w:color="auto"/>
        <w:right w:val="single" w:sz="8" w:space="0" w:color="auto"/>
      </w:pBdr>
      <w:overflowPunct/>
      <w:autoSpaceDE/>
      <w:autoSpaceDN/>
      <w:adjustRightInd/>
      <w:spacing w:before="100" w:beforeAutospacing="1" w:after="100" w:afterAutospacing="1" w:line="240" w:lineRule="auto"/>
      <w:jc w:val="left"/>
      <w:textAlignment w:val="auto"/>
    </w:pPr>
    <w:rPr>
      <w:rFonts w:cs="Arial"/>
      <w:b/>
      <w:bCs/>
      <w:kern w:val="0"/>
      <w:sz w:val="24"/>
      <w:szCs w:val="24"/>
    </w:rPr>
  </w:style>
  <w:style w:type="paragraph" w:customStyle="1" w:styleId="xl32">
    <w:name w:val="xl32"/>
    <w:basedOn w:val="Normal"/>
    <w:rsid w:val="00B97A56"/>
    <w:pPr>
      <w:pBdr>
        <w:top w:val="single" w:sz="4" w:space="0" w:color="auto"/>
        <w:left w:val="single" w:sz="8" w:space="0" w:color="auto"/>
        <w:right w:val="single" w:sz="8" w:space="0" w:color="auto"/>
      </w:pBdr>
      <w:overflowPunct/>
      <w:autoSpaceDE/>
      <w:autoSpaceDN/>
      <w:adjustRightInd/>
      <w:spacing w:before="100" w:beforeAutospacing="1" w:after="100" w:afterAutospacing="1" w:line="240" w:lineRule="auto"/>
      <w:jc w:val="left"/>
      <w:textAlignment w:val="auto"/>
    </w:pPr>
    <w:rPr>
      <w:rFonts w:cs="Arial"/>
      <w:b/>
      <w:bCs/>
      <w:kern w:val="0"/>
      <w:sz w:val="24"/>
      <w:szCs w:val="24"/>
    </w:rPr>
  </w:style>
  <w:style w:type="paragraph" w:customStyle="1" w:styleId="xl33">
    <w:name w:val="xl33"/>
    <w:basedOn w:val="Normal"/>
    <w:rsid w:val="00B97A56"/>
    <w:pPr>
      <w:pBdr>
        <w:top w:val="single" w:sz="4" w:space="0" w:color="auto"/>
        <w:left w:val="single" w:sz="8" w:space="0" w:color="auto"/>
        <w:bottom w:val="single" w:sz="8" w:space="0" w:color="auto"/>
        <w:right w:val="single" w:sz="8" w:space="0" w:color="auto"/>
      </w:pBdr>
      <w:overflowPunct/>
      <w:autoSpaceDE/>
      <w:autoSpaceDN/>
      <w:adjustRightInd/>
      <w:spacing w:before="100" w:beforeAutospacing="1" w:after="100" w:afterAutospacing="1" w:line="240" w:lineRule="auto"/>
      <w:jc w:val="left"/>
      <w:textAlignment w:val="auto"/>
    </w:pPr>
    <w:rPr>
      <w:rFonts w:cs="Arial"/>
      <w:b/>
      <w:bCs/>
      <w:kern w:val="0"/>
      <w:sz w:val="24"/>
      <w:szCs w:val="24"/>
    </w:rPr>
  </w:style>
  <w:style w:type="paragraph" w:customStyle="1" w:styleId="xl34">
    <w:name w:val="xl34"/>
    <w:basedOn w:val="Normal"/>
    <w:rsid w:val="00B97A56"/>
    <w:pPr>
      <w:pBdr>
        <w:top w:val="single" w:sz="4" w:space="0" w:color="auto"/>
        <w:left w:val="single" w:sz="8" w:space="0" w:color="auto"/>
        <w:right w:val="single" w:sz="8" w:space="0" w:color="auto"/>
      </w:pBdr>
      <w:overflowPunct/>
      <w:autoSpaceDE/>
      <w:autoSpaceDN/>
      <w:adjustRightInd/>
      <w:spacing w:before="100" w:beforeAutospacing="1" w:after="100" w:afterAutospacing="1" w:line="240" w:lineRule="auto"/>
      <w:jc w:val="left"/>
      <w:textAlignment w:val="center"/>
    </w:pPr>
    <w:rPr>
      <w:rFonts w:cs="Arial"/>
      <w:b/>
      <w:bCs/>
      <w:kern w:val="0"/>
      <w:sz w:val="24"/>
      <w:szCs w:val="24"/>
    </w:rPr>
  </w:style>
  <w:style w:type="paragraph" w:customStyle="1" w:styleId="xl35">
    <w:name w:val="xl35"/>
    <w:basedOn w:val="Normal"/>
    <w:rsid w:val="00B97A56"/>
    <w:pPr>
      <w:pBdr>
        <w:top w:val="single" w:sz="4" w:space="0" w:color="auto"/>
        <w:left w:val="single" w:sz="8" w:space="0" w:color="auto"/>
        <w:bottom w:val="single" w:sz="8" w:space="0" w:color="auto"/>
        <w:right w:val="single" w:sz="8" w:space="0" w:color="auto"/>
      </w:pBdr>
      <w:overflowPunct/>
      <w:autoSpaceDE/>
      <w:autoSpaceDN/>
      <w:adjustRightInd/>
      <w:spacing w:before="100" w:beforeAutospacing="1" w:after="100" w:afterAutospacing="1" w:line="240" w:lineRule="auto"/>
      <w:jc w:val="left"/>
      <w:textAlignment w:val="center"/>
    </w:pPr>
    <w:rPr>
      <w:rFonts w:cs="Arial"/>
      <w:b/>
      <w:bCs/>
      <w:kern w:val="0"/>
      <w:sz w:val="24"/>
      <w:szCs w:val="24"/>
    </w:rPr>
  </w:style>
  <w:style w:type="paragraph" w:customStyle="1" w:styleId="xl36">
    <w:name w:val="xl36"/>
    <w:basedOn w:val="Normal"/>
    <w:rsid w:val="00B97A56"/>
    <w:pPr>
      <w:pBdr>
        <w:top w:val="single" w:sz="4" w:space="0" w:color="auto"/>
        <w:left w:val="single" w:sz="4" w:space="0" w:color="auto"/>
        <w:right w:val="single" w:sz="4" w:space="0" w:color="auto"/>
      </w:pBdr>
      <w:shd w:val="clear" w:color="auto" w:fill="C0C0C0"/>
      <w:overflowPunct/>
      <w:autoSpaceDE/>
      <w:autoSpaceDN/>
      <w:adjustRightInd/>
      <w:spacing w:before="100" w:beforeAutospacing="1" w:after="100" w:afterAutospacing="1" w:line="240" w:lineRule="auto"/>
      <w:jc w:val="left"/>
      <w:textAlignment w:val="auto"/>
    </w:pPr>
    <w:rPr>
      <w:rFonts w:cs="Arial"/>
      <w:i/>
      <w:iCs/>
      <w:kern w:val="0"/>
      <w:sz w:val="24"/>
      <w:szCs w:val="24"/>
    </w:rPr>
  </w:style>
  <w:style w:type="paragraph" w:customStyle="1" w:styleId="xl37">
    <w:name w:val="xl37"/>
    <w:basedOn w:val="Normal"/>
    <w:rsid w:val="00B97A56"/>
    <w:pPr>
      <w:pBdr>
        <w:top w:val="single" w:sz="4" w:space="0" w:color="auto"/>
        <w:left w:val="single" w:sz="4" w:space="0" w:color="auto"/>
        <w:right w:val="single" w:sz="4" w:space="0" w:color="auto"/>
      </w:pBdr>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rPr>
  </w:style>
  <w:style w:type="paragraph" w:customStyle="1" w:styleId="xl38">
    <w:name w:val="xl38"/>
    <w:basedOn w:val="Normal"/>
    <w:rsid w:val="00B97A56"/>
    <w:pPr>
      <w:pBdr>
        <w:top w:val="single" w:sz="4" w:space="0" w:color="auto"/>
        <w:left w:val="single" w:sz="4" w:space="0" w:color="auto"/>
        <w:right w:val="single" w:sz="4" w:space="0" w:color="auto"/>
      </w:pBdr>
      <w:overflowPunct/>
      <w:autoSpaceDE/>
      <w:autoSpaceDN/>
      <w:adjustRightInd/>
      <w:spacing w:before="100" w:beforeAutospacing="1" w:after="100" w:afterAutospacing="1" w:line="240" w:lineRule="auto"/>
      <w:jc w:val="left"/>
      <w:textAlignment w:val="auto"/>
    </w:pPr>
    <w:rPr>
      <w:rFonts w:cs="Arial"/>
      <w:kern w:val="0"/>
      <w:sz w:val="24"/>
      <w:szCs w:val="24"/>
    </w:rPr>
  </w:style>
  <w:style w:type="paragraph" w:customStyle="1" w:styleId="xl39">
    <w:name w:val="xl39"/>
    <w:basedOn w:val="Normal"/>
    <w:rsid w:val="00B97A56"/>
    <w:pPr>
      <w:pBdr>
        <w:left w:val="single" w:sz="4" w:space="0" w:color="auto"/>
        <w:bottom w:val="single" w:sz="4" w:space="0" w:color="auto"/>
        <w:right w:val="single" w:sz="4" w:space="0" w:color="auto"/>
      </w:pBdr>
      <w:shd w:val="clear" w:color="auto" w:fill="C0C0C0"/>
      <w:overflowPunct/>
      <w:autoSpaceDE/>
      <w:autoSpaceDN/>
      <w:adjustRightInd/>
      <w:spacing w:before="100" w:beforeAutospacing="1" w:after="100" w:afterAutospacing="1" w:line="240" w:lineRule="auto"/>
      <w:jc w:val="left"/>
      <w:textAlignment w:val="auto"/>
    </w:pPr>
    <w:rPr>
      <w:rFonts w:cs="Arial"/>
      <w:i/>
      <w:iCs/>
      <w:kern w:val="0"/>
      <w:sz w:val="24"/>
      <w:szCs w:val="24"/>
    </w:rPr>
  </w:style>
  <w:style w:type="paragraph" w:customStyle="1" w:styleId="xl40">
    <w:name w:val="xl40"/>
    <w:basedOn w:val="Normal"/>
    <w:rsid w:val="00B97A56"/>
    <w:pPr>
      <w:pBdr>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jc w:val="left"/>
      <w:textAlignment w:val="auto"/>
    </w:pPr>
    <w:rPr>
      <w:rFonts w:cs="Arial"/>
      <w:kern w:val="0"/>
      <w:sz w:val="24"/>
      <w:szCs w:val="24"/>
    </w:rPr>
  </w:style>
  <w:style w:type="paragraph" w:customStyle="1" w:styleId="xl41">
    <w:name w:val="xl41"/>
    <w:basedOn w:val="Normal"/>
    <w:rsid w:val="00B97A56"/>
    <w:pPr>
      <w:pBdr>
        <w:top w:val="single" w:sz="8" w:space="0" w:color="auto"/>
        <w:left w:val="single" w:sz="4" w:space="0" w:color="auto"/>
        <w:bottom w:val="single" w:sz="4" w:space="0" w:color="auto"/>
        <w:right w:val="single" w:sz="4" w:space="0" w:color="auto"/>
      </w:pBdr>
      <w:shd w:val="clear" w:color="auto" w:fill="C0C0C0"/>
      <w:overflowPunct/>
      <w:autoSpaceDE/>
      <w:autoSpaceDN/>
      <w:adjustRightInd/>
      <w:spacing w:before="100" w:beforeAutospacing="1" w:after="100" w:afterAutospacing="1" w:line="240" w:lineRule="auto"/>
      <w:jc w:val="left"/>
      <w:textAlignment w:val="auto"/>
    </w:pPr>
    <w:rPr>
      <w:rFonts w:cs="Arial"/>
      <w:i/>
      <w:iCs/>
      <w:kern w:val="0"/>
      <w:sz w:val="24"/>
      <w:szCs w:val="24"/>
    </w:rPr>
  </w:style>
  <w:style w:type="paragraph" w:customStyle="1" w:styleId="xl42">
    <w:name w:val="xl42"/>
    <w:basedOn w:val="Normal"/>
    <w:rsid w:val="00B97A56"/>
    <w:pPr>
      <w:pBdr>
        <w:top w:val="single" w:sz="8"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rPr>
  </w:style>
  <w:style w:type="paragraph" w:customStyle="1" w:styleId="xl43">
    <w:name w:val="xl43"/>
    <w:basedOn w:val="Normal"/>
    <w:rsid w:val="00B97A56"/>
    <w:pPr>
      <w:pBdr>
        <w:left w:val="single" w:sz="4" w:space="0" w:color="auto"/>
        <w:right w:val="single" w:sz="4" w:space="0" w:color="auto"/>
      </w:pBdr>
      <w:shd w:val="clear" w:color="auto" w:fill="C0C0C0"/>
      <w:overflowPunct/>
      <w:autoSpaceDE/>
      <w:autoSpaceDN/>
      <w:adjustRightInd/>
      <w:spacing w:before="100" w:beforeAutospacing="1" w:after="100" w:afterAutospacing="1" w:line="240" w:lineRule="auto"/>
      <w:jc w:val="left"/>
      <w:textAlignment w:val="auto"/>
    </w:pPr>
    <w:rPr>
      <w:rFonts w:cs="Arial"/>
      <w:i/>
      <w:iCs/>
      <w:kern w:val="0"/>
      <w:sz w:val="24"/>
      <w:szCs w:val="24"/>
    </w:rPr>
  </w:style>
  <w:style w:type="paragraph" w:customStyle="1" w:styleId="xl44">
    <w:name w:val="xl44"/>
    <w:basedOn w:val="Normal"/>
    <w:rsid w:val="00B97A56"/>
    <w:pPr>
      <w:pBdr>
        <w:left w:val="single" w:sz="4" w:space="0" w:color="auto"/>
        <w:right w:val="single" w:sz="4" w:space="0" w:color="auto"/>
      </w:pBdr>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rPr>
  </w:style>
  <w:style w:type="paragraph" w:customStyle="1" w:styleId="xl45">
    <w:name w:val="xl45"/>
    <w:basedOn w:val="Normal"/>
    <w:rsid w:val="00B97A56"/>
    <w:pPr>
      <w:pBdr>
        <w:top w:val="single" w:sz="8" w:space="0" w:color="auto"/>
        <w:left w:val="single" w:sz="4" w:space="0" w:color="auto"/>
        <w:bottom w:val="single" w:sz="8" w:space="0" w:color="auto"/>
        <w:right w:val="single" w:sz="4" w:space="0" w:color="auto"/>
      </w:pBdr>
      <w:shd w:val="clear" w:color="auto" w:fill="C0C0C0"/>
      <w:overflowPunct/>
      <w:autoSpaceDE/>
      <w:autoSpaceDN/>
      <w:adjustRightInd/>
      <w:spacing w:before="100" w:beforeAutospacing="1" w:after="100" w:afterAutospacing="1" w:line="240" w:lineRule="auto"/>
      <w:jc w:val="left"/>
      <w:textAlignment w:val="auto"/>
    </w:pPr>
    <w:rPr>
      <w:rFonts w:cs="Arial"/>
      <w:i/>
      <w:iCs/>
      <w:kern w:val="0"/>
      <w:sz w:val="24"/>
      <w:szCs w:val="24"/>
    </w:rPr>
  </w:style>
  <w:style w:type="paragraph" w:customStyle="1" w:styleId="xl46">
    <w:name w:val="xl46"/>
    <w:basedOn w:val="Normal"/>
    <w:rsid w:val="00B97A56"/>
    <w:pPr>
      <w:pBdr>
        <w:top w:val="single" w:sz="8" w:space="0" w:color="auto"/>
        <w:left w:val="single" w:sz="4" w:space="0" w:color="auto"/>
        <w:bottom w:val="single" w:sz="8" w:space="0" w:color="auto"/>
        <w:right w:val="single" w:sz="4" w:space="0" w:color="auto"/>
      </w:pBdr>
      <w:overflowPunct/>
      <w:autoSpaceDE/>
      <w:autoSpaceDN/>
      <w:adjustRightInd/>
      <w:spacing w:before="100" w:beforeAutospacing="1" w:after="100" w:afterAutospacing="1" w:line="240" w:lineRule="auto"/>
      <w:jc w:val="left"/>
      <w:textAlignment w:val="auto"/>
    </w:pPr>
    <w:rPr>
      <w:rFonts w:cs="Arial"/>
      <w:kern w:val="0"/>
      <w:sz w:val="24"/>
      <w:szCs w:val="24"/>
    </w:rPr>
  </w:style>
  <w:style w:type="paragraph" w:customStyle="1" w:styleId="xl47">
    <w:name w:val="xl47"/>
    <w:basedOn w:val="Normal"/>
    <w:rsid w:val="00B97A56"/>
    <w:pPr>
      <w:pBdr>
        <w:top w:val="single" w:sz="8" w:space="0" w:color="auto"/>
        <w:left w:val="single" w:sz="4" w:space="0" w:color="auto"/>
        <w:bottom w:val="single" w:sz="8" w:space="0" w:color="auto"/>
        <w:right w:val="single" w:sz="4" w:space="0" w:color="auto"/>
      </w:pBdr>
      <w:overflowPunct/>
      <w:autoSpaceDE/>
      <w:autoSpaceDN/>
      <w:adjustRightInd/>
      <w:spacing w:before="100" w:beforeAutospacing="1" w:after="100" w:afterAutospacing="1" w:line="240" w:lineRule="auto"/>
      <w:jc w:val="left"/>
      <w:textAlignment w:val="center"/>
    </w:pPr>
    <w:rPr>
      <w:rFonts w:cs="Arial"/>
      <w:kern w:val="0"/>
      <w:sz w:val="24"/>
      <w:szCs w:val="24"/>
    </w:rPr>
  </w:style>
  <w:style w:type="paragraph" w:customStyle="1" w:styleId="xl48">
    <w:name w:val="xl48"/>
    <w:basedOn w:val="Normal"/>
    <w:rsid w:val="00B97A56"/>
    <w:pPr>
      <w:pBdr>
        <w:top w:val="single" w:sz="8" w:space="0" w:color="auto"/>
        <w:bottom w:val="single" w:sz="4" w:space="0" w:color="auto"/>
        <w:right w:val="single" w:sz="4" w:space="0" w:color="auto"/>
      </w:pBdr>
      <w:overflowPunct/>
      <w:autoSpaceDE/>
      <w:autoSpaceDN/>
      <w:adjustRightInd/>
      <w:spacing w:before="100" w:beforeAutospacing="1" w:after="100" w:afterAutospacing="1" w:line="240" w:lineRule="auto"/>
      <w:jc w:val="left"/>
      <w:textAlignment w:val="auto"/>
    </w:pPr>
    <w:rPr>
      <w:rFonts w:cs="Arial"/>
      <w:i/>
      <w:iCs/>
      <w:kern w:val="0"/>
      <w:sz w:val="24"/>
      <w:szCs w:val="24"/>
    </w:rPr>
  </w:style>
  <w:style w:type="paragraph" w:customStyle="1" w:styleId="xl49">
    <w:name w:val="xl49"/>
    <w:basedOn w:val="Normal"/>
    <w:rsid w:val="00B97A56"/>
    <w:pPr>
      <w:pBdr>
        <w:top w:val="single" w:sz="4" w:space="0" w:color="auto"/>
        <w:bottom w:val="single" w:sz="4" w:space="0" w:color="auto"/>
        <w:right w:val="single" w:sz="4" w:space="0" w:color="auto"/>
      </w:pBdr>
      <w:overflowPunct/>
      <w:autoSpaceDE/>
      <w:autoSpaceDN/>
      <w:adjustRightInd/>
      <w:spacing w:before="100" w:beforeAutospacing="1" w:after="100" w:afterAutospacing="1" w:line="240" w:lineRule="auto"/>
      <w:jc w:val="left"/>
      <w:textAlignment w:val="auto"/>
    </w:pPr>
    <w:rPr>
      <w:rFonts w:cs="Arial"/>
      <w:i/>
      <w:iCs/>
      <w:kern w:val="0"/>
      <w:sz w:val="24"/>
      <w:szCs w:val="24"/>
    </w:rPr>
  </w:style>
  <w:style w:type="paragraph" w:customStyle="1" w:styleId="xl50">
    <w:name w:val="xl50"/>
    <w:basedOn w:val="Normal"/>
    <w:rsid w:val="00B97A56"/>
    <w:pPr>
      <w:pBdr>
        <w:top w:val="single" w:sz="4" w:space="0" w:color="auto"/>
        <w:bottom w:val="single" w:sz="8" w:space="0" w:color="auto"/>
        <w:right w:val="single" w:sz="4" w:space="0" w:color="auto"/>
      </w:pBdr>
      <w:overflowPunct/>
      <w:autoSpaceDE/>
      <w:autoSpaceDN/>
      <w:adjustRightInd/>
      <w:spacing w:before="100" w:beforeAutospacing="1" w:after="100" w:afterAutospacing="1" w:line="240" w:lineRule="auto"/>
      <w:jc w:val="left"/>
      <w:textAlignment w:val="auto"/>
    </w:pPr>
    <w:rPr>
      <w:rFonts w:cs="Arial"/>
      <w:i/>
      <w:iCs/>
      <w:kern w:val="0"/>
      <w:sz w:val="24"/>
      <w:szCs w:val="24"/>
    </w:rPr>
  </w:style>
  <w:style w:type="paragraph" w:customStyle="1" w:styleId="xl51">
    <w:name w:val="xl51"/>
    <w:basedOn w:val="Normal"/>
    <w:rsid w:val="00B97A56"/>
    <w:pPr>
      <w:pBdr>
        <w:right w:val="single" w:sz="4" w:space="0" w:color="auto"/>
      </w:pBdr>
      <w:overflowPunct/>
      <w:autoSpaceDE/>
      <w:autoSpaceDN/>
      <w:adjustRightInd/>
      <w:spacing w:before="100" w:beforeAutospacing="1" w:after="100" w:afterAutospacing="1" w:line="240" w:lineRule="auto"/>
      <w:jc w:val="left"/>
      <w:textAlignment w:val="auto"/>
    </w:pPr>
    <w:rPr>
      <w:rFonts w:cs="Arial"/>
      <w:i/>
      <w:iCs/>
      <w:kern w:val="0"/>
      <w:sz w:val="24"/>
      <w:szCs w:val="24"/>
    </w:rPr>
  </w:style>
  <w:style w:type="paragraph" w:customStyle="1" w:styleId="xl52">
    <w:name w:val="xl52"/>
    <w:basedOn w:val="Normal"/>
    <w:rsid w:val="00B97A56"/>
    <w:pPr>
      <w:pBdr>
        <w:top w:val="single" w:sz="4" w:space="0" w:color="auto"/>
        <w:left w:val="single" w:sz="8" w:space="0" w:color="auto"/>
        <w:bottom w:val="single" w:sz="4" w:space="0" w:color="auto"/>
        <w:right w:val="single" w:sz="8" w:space="0" w:color="auto"/>
      </w:pBdr>
      <w:overflowPunct/>
      <w:autoSpaceDE/>
      <w:autoSpaceDN/>
      <w:adjustRightInd/>
      <w:spacing w:before="100" w:beforeAutospacing="1" w:after="100" w:afterAutospacing="1" w:line="240" w:lineRule="auto"/>
      <w:jc w:val="left"/>
      <w:textAlignment w:val="center"/>
    </w:pPr>
    <w:rPr>
      <w:rFonts w:cs="Arial"/>
      <w:b/>
      <w:bCs/>
      <w:color w:val="FF9900"/>
      <w:kern w:val="0"/>
      <w:sz w:val="24"/>
      <w:szCs w:val="24"/>
    </w:rPr>
  </w:style>
  <w:style w:type="paragraph" w:customStyle="1" w:styleId="xl53">
    <w:name w:val="xl53"/>
    <w:basedOn w:val="Normal"/>
    <w:rsid w:val="00B97A56"/>
    <w:pPr>
      <w:pBdr>
        <w:top w:val="single" w:sz="4" w:space="0" w:color="auto"/>
        <w:right w:val="single" w:sz="4" w:space="0" w:color="auto"/>
      </w:pBdr>
      <w:overflowPunct/>
      <w:autoSpaceDE/>
      <w:autoSpaceDN/>
      <w:adjustRightInd/>
      <w:spacing w:before="100" w:beforeAutospacing="1" w:after="100" w:afterAutospacing="1" w:line="240" w:lineRule="auto"/>
      <w:jc w:val="left"/>
      <w:textAlignment w:val="auto"/>
    </w:pPr>
    <w:rPr>
      <w:rFonts w:cs="Arial"/>
      <w:i/>
      <w:iCs/>
      <w:kern w:val="0"/>
      <w:sz w:val="24"/>
      <w:szCs w:val="24"/>
    </w:rPr>
  </w:style>
  <w:style w:type="character" w:styleId="HTMLAcronym">
    <w:name w:val="HTML Acronym"/>
    <w:basedOn w:val="DefaultParagraphFont"/>
    <w:rsid w:val="00B97A56"/>
  </w:style>
  <w:style w:type="paragraph" w:customStyle="1" w:styleId="xl54">
    <w:name w:val="xl54"/>
    <w:basedOn w:val="Normal"/>
    <w:rsid w:val="00B97A56"/>
    <w:pPr>
      <w:pBdr>
        <w:top w:val="single" w:sz="4" w:space="0" w:color="auto"/>
        <w:left w:val="single" w:sz="8" w:space="0" w:color="auto"/>
        <w:right w:val="single" w:sz="8" w:space="0" w:color="auto"/>
      </w:pBdr>
      <w:overflowPunct/>
      <w:autoSpaceDE/>
      <w:autoSpaceDN/>
      <w:adjustRightInd/>
      <w:spacing w:before="100" w:beforeAutospacing="1" w:after="100" w:afterAutospacing="1" w:line="240" w:lineRule="auto"/>
      <w:jc w:val="left"/>
      <w:textAlignment w:val="auto"/>
    </w:pPr>
    <w:rPr>
      <w:rFonts w:cs="Arial"/>
      <w:b/>
      <w:bCs/>
      <w:kern w:val="0"/>
      <w:sz w:val="24"/>
      <w:szCs w:val="24"/>
    </w:rPr>
  </w:style>
  <w:style w:type="paragraph" w:customStyle="1" w:styleId="xl55">
    <w:name w:val="xl55"/>
    <w:basedOn w:val="Normal"/>
    <w:rsid w:val="00B97A56"/>
    <w:pPr>
      <w:pBdr>
        <w:top w:val="single" w:sz="4" w:space="0" w:color="auto"/>
        <w:left w:val="single" w:sz="4" w:space="0" w:color="auto"/>
        <w:bottom w:val="single" w:sz="8" w:space="0" w:color="auto"/>
        <w:right w:val="single" w:sz="4" w:space="0" w:color="auto"/>
      </w:pBdr>
      <w:overflowPunct/>
      <w:autoSpaceDE/>
      <w:autoSpaceDN/>
      <w:adjustRightInd/>
      <w:spacing w:before="100" w:beforeAutospacing="1" w:after="100" w:afterAutospacing="1" w:line="240" w:lineRule="auto"/>
      <w:jc w:val="left"/>
      <w:textAlignment w:val="auto"/>
    </w:pPr>
    <w:rPr>
      <w:rFonts w:cs="Arial"/>
      <w:kern w:val="0"/>
      <w:sz w:val="24"/>
      <w:szCs w:val="24"/>
    </w:rPr>
  </w:style>
  <w:style w:type="paragraph" w:customStyle="1" w:styleId="xl56">
    <w:name w:val="xl56"/>
    <w:basedOn w:val="Normal"/>
    <w:rsid w:val="00B97A56"/>
    <w:pPr>
      <w:pBdr>
        <w:left w:val="single" w:sz="4" w:space="0" w:color="auto"/>
        <w:bottom w:val="single" w:sz="8" w:space="0" w:color="auto"/>
        <w:right w:val="single" w:sz="4" w:space="0" w:color="auto"/>
      </w:pBdr>
      <w:overflowPunct/>
      <w:autoSpaceDE/>
      <w:autoSpaceDN/>
      <w:adjustRightInd/>
      <w:spacing w:before="100" w:beforeAutospacing="1" w:after="100" w:afterAutospacing="1" w:line="240" w:lineRule="auto"/>
      <w:jc w:val="left"/>
      <w:textAlignment w:val="auto"/>
    </w:pPr>
    <w:rPr>
      <w:rFonts w:cs="Arial"/>
      <w:kern w:val="0"/>
      <w:sz w:val="24"/>
      <w:szCs w:val="24"/>
    </w:rPr>
  </w:style>
  <w:style w:type="paragraph" w:customStyle="1" w:styleId="xl57">
    <w:name w:val="xl57"/>
    <w:basedOn w:val="Normal"/>
    <w:rsid w:val="00B97A56"/>
    <w:pPr>
      <w:pBdr>
        <w:top w:val="single" w:sz="8" w:space="0" w:color="auto"/>
        <w:left w:val="single" w:sz="8" w:space="0" w:color="auto"/>
        <w:bottom w:val="single" w:sz="4" w:space="0" w:color="auto"/>
        <w:right w:val="single" w:sz="8" w:space="0" w:color="auto"/>
      </w:pBdr>
      <w:overflowPunct/>
      <w:autoSpaceDE/>
      <w:autoSpaceDN/>
      <w:adjustRightInd/>
      <w:spacing w:before="100" w:beforeAutospacing="1" w:after="100" w:afterAutospacing="1" w:line="240" w:lineRule="auto"/>
      <w:jc w:val="left"/>
      <w:textAlignment w:val="auto"/>
    </w:pPr>
    <w:rPr>
      <w:rFonts w:cs="Arial"/>
      <w:b/>
      <w:bCs/>
      <w:kern w:val="0"/>
      <w:sz w:val="24"/>
      <w:szCs w:val="24"/>
    </w:rPr>
  </w:style>
  <w:style w:type="paragraph" w:customStyle="1" w:styleId="xl58">
    <w:name w:val="xl58"/>
    <w:basedOn w:val="Normal"/>
    <w:rsid w:val="00B97A56"/>
    <w:pPr>
      <w:pBdr>
        <w:top w:val="single" w:sz="8" w:space="0" w:color="auto"/>
        <w:left w:val="single" w:sz="4" w:space="0" w:color="auto"/>
        <w:right w:val="single" w:sz="4" w:space="0" w:color="auto"/>
      </w:pBdr>
      <w:overflowPunct/>
      <w:autoSpaceDE/>
      <w:autoSpaceDN/>
      <w:adjustRightInd/>
      <w:spacing w:before="100" w:beforeAutospacing="1" w:after="100" w:afterAutospacing="1" w:line="240" w:lineRule="auto"/>
      <w:jc w:val="left"/>
      <w:textAlignment w:val="auto"/>
    </w:pPr>
    <w:rPr>
      <w:rFonts w:cs="Arial"/>
      <w:kern w:val="0"/>
      <w:sz w:val="24"/>
      <w:szCs w:val="24"/>
    </w:rPr>
  </w:style>
  <w:style w:type="paragraph" w:customStyle="1" w:styleId="xl59">
    <w:name w:val="xl59"/>
    <w:basedOn w:val="Normal"/>
    <w:rsid w:val="00B97A56"/>
    <w:pPr>
      <w:pBdr>
        <w:left w:val="single" w:sz="8" w:space="0" w:color="auto"/>
        <w:right w:val="single" w:sz="8" w:space="0" w:color="auto"/>
      </w:pBdr>
      <w:overflowPunct/>
      <w:autoSpaceDE/>
      <w:autoSpaceDN/>
      <w:adjustRightInd/>
      <w:spacing w:before="100" w:beforeAutospacing="1" w:after="100" w:afterAutospacing="1" w:line="240" w:lineRule="auto"/>
      <w:jc w:val="left"/>
      <w:textAlignment w:val="center"/>
    </w:pPr>
    <w:rPr>
      <w:rFonts w:cs="Arial"/>
      <w:b/>
      <w:bCs/>
      <w:kern w:val="0"/>
      <w:sz w:val="24"/>
      <w:szCs w:val="24"/>
    </w:rPr>
  </w:style>
  <w:style w:type="paragraph" w:customStyle="1" w:styleId="xl60">
    <w:name w:val="xl60"/>
    <w:basedOn w:val="Normal"/>
    <w:rsid w:val="00B97A56"/>
    <w:pPr>
      <w:pBdr>
        <w:left w:val="single" w:sz="4" w:space="0" w:color="auto"/>
        <w:right w:val="single" w:sz="4" w:space="0" w:color="auto"/>
      </w:pBdr>
      <w:overflowPunct/>
      <w:autoSpaceDE/>
      <w:autoSpaceDN/>
      <w:adjustRightInd/>
      <w:spacing w:before="100" w:beforeAutospacing="1" w:after="100" w:afterAutospacing="1" w:line="240" w:lineRule="auto"/>
      <w:jc w:val="left"/>
      <w:textAlignment w:val="auto"/>
    </w:pPr>
    <w:rPr>
      <w:rFonts w:cs="Arial"/>
      <w:kern w:val="0"/>
      <w:sz w:val="24"/>
      <w:szCs w:val="24"/>
    </w:rPr>
  </w:style>
  <w:style w:type="paragraph" w:customStyle="1" w:styleId="xl61">
    <w:name w:val="xl61"/>
    <w:basedOn w:val="Normal"/>
    <w:rsid w:val="00B97A56"/>
    <w:pPr>
      <w:pBdr>
        <w:top w:val="single" w:sz="8" w:space="0" w:color="auto"/>
        <w:left w:val="single" w:sz="8" w:space="0" w:color="auto"/>
        <w:bottom w:val="single" w:sz="8" w:space="0" w:color="auto"/>
        <w:right w:val="single" w:sz="8" w:space="0" w:color="auto"/>
      </w:pBdr>
      <w:overflowPunct/>
      <w:autoSpaceDE/>
      <w:autoSpaceDN/>
      <w:adjustRightInd/>
      <w:spacing w:before="100" w:beforeAutospacing="1" w:after="100" w:afterAutospacing="1" w:line="240" w:lineRule="auto"/>
      <w:jc w:val="left"/>
      <w:textAlignment w:val="center"/>
    </w:pPr>
    <w:rPr>
      <w:rFonts w:cs="Arial"/>
      <w:b/>
      <w:bCs/>
      <w:color w:val="FF9900"/>
      <w:kern w:val="0"/>
      <w:sz w:val="24"/>
      <w:szCs w:val="24"/>
    </w:rPr>
  </w:style>
  <w:style w:type="paragraph" w:customStyle="1" w:styleId="xl62">
    <w:name w:val="xl62"/>
    <w:basedOn w:val="Normal"/>
    <w:rsid w:val="00B97A56"/>
    <w:pPr>
      <w:pBdr>
        <w:top w:val="single" w:sz="8" w:space="0" w:color="auto"/>
        <w:bottom w:val="single" w:sz="8" w:space="0" w:color="auto"/>
        <w:right w:val="single" w:sz="4" w:space="0" w:color="auto"/>
      </w:pBdr>
      <w:overflowPunct/>
      <w:autoSpaceDE/>
      <w:autoSpaceDN/>
      <w:adjustRightInd/>
      <w:spacing w:before="100" w:beforeAutospacing="1" w:after="100" w:afterAutospacing="1" w:line="240" w:lineRule="auto"/>
      <w:jc w:val="left"/>
      <w:textAlignment w:val="auto"/>
    </w:pPr>
    <w:rPr>
      <w:rFonts w:cs="Arial"/>
      <w:i/>
      <w:iCs/>
      <w:kern w:val="0"/>
      <w:sz w:val="24"/>
      <w:szCs w:val="24"/>
    </w:rPr>
  </w:style>
  <w:style w:type="paragraph" w:customStyle="1" w:styleId="xl63">
    <w:name w:val="xl63"/>
    <w:basedOn w:val="Normal"/>
    <w:rsid w:val="00B97A56"/>
    <w:pPr>
      <w:pBdr>
        <w:top w:val="single" w:sz="8" w:space="0" w:color="auto"/>
        <w:left w:val="single" w:sz="4" w:space="0" w:color="auto"/>
        <w:bottom w:val="single" w:sz="8" w:space="0" w:color="auto"/>
        <w:right w:val="single" w:sz="4" w:space="0" w:color="auto"/>
      </w:pBdr>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rPr>
  </w:style>
  <w:style w:type="paragraph" w:customStyle="1" w:styleId="xl64">
    <w:name w:val="xl64"/>
    <w:basedOn w:val="Normal"/>
    <w:rsid w:val="00B97A56"/>
    <w:pPr>
      <w:pBdr>
        <w:top w:val="single" w:sz="4" w:space="0" w:color="auto"/>
        <w:right w:val="single" w:sz="4" w:space="0" w:color="auto"/>
      </w:pBdr>
      <w:shd w:val="clear" w:color="auto" w:fill="FFCC00"/>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rPr>
  </w:style>
  <w:style w:type="paragraph" w:customStyle="1" w:styleId="xl65">
    <w:name w:val="xl65"/>
    <w:basedOn w:val="Normal"/>
    <w:rsid w:val="00B97A56"/>
    <w:pPr>
      <w:pBdr>
        <w:top w:val="single" w:sz="4" w:space="0" w:color="auto"/>
        <w:left w:val="single" w:sz="4" w:space="0" w:color="auto"/>
        <w:right w:val="single" w:sz="4" w:space="0" w:color="auto"/>
      </w:pBdr>
      <w:shd w:val="clear" w:color="auto" w:fill="FFCC00"/>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rPr>
  </w:style>
  <w:style w:type="paragraph" w:customStyle="1" w:styleId="xl66">
    <w:name w:val="xl66"/>
    <w:basedOn w:val="Normal"/>
    <w:rsid w:val="00B97A56"/>
    <w:pPr>
      <w:pBdr>
        <w:left w:val="single" w:sz="8" w:space="0" w:color="auto"/>
        <w:right w:val="single" w:sz="8" w:space="0" w:color="auto"/>
      </w:pBdr>
      <w:shd w:val="clear" w:color="auto" w:fill="FFCC00"/>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rPr>
  </w:style>
  <w:style w:type="paragraph" w:customStyle="1" w:styleId="xl67">
    <w:name w:val="xl67"/>
    <w:basedOn w:val="Normal"/>
    <w:rsid w:val="00B97A56"/>
    <w:pPr>
      <w:pBdr>
        <w:right w:val="single" w:sz="4" w:space="0" w:color="auto"/>
      </w:pBdr>
      <w:shd w:val="clear" w:color="auto" w:fill="FFCC00"/>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rPr>
  </w:style>
  <w:style w:type="paragraph" w:customStyle="1" w:styleId="xl68">
    <w:name w:val="xl68"/>
    <w:basedOn w:val="Normal"/>
    <w:rsid w:val="00B97A56"/>
    <w:pPr>
      <w:pBdr>
        <w:left w:val="single" w:sz="4" w:space="0" w:color="auto"/>
        <w:right w:val="single" w:sz="4" w:space="0" w:color="auto"/>
      </w:pBdr>
      <w:shd w:val="clear" w:color="auto" w:fill="FFCC00"/>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rPr>
  </w:style>
  <w:style w:type="paragraph" w:customStyle="1" w:styleId="xl69">
    <w:name w:val="xl69"/>
    <w:basedOn w:val="Normal"/>
    <w:rsid w:val="00B97A56"/>
    <w:pPr>
      <w:pBdr>
        <w:left w:val="single" w:sz="4" w:space="0" w:color="auto"/>
        <w:right w:val="single" w:sz="4" w:space="0" w:color="auto"/>
      </w:pBdr>
      <w:shd w:val="clear" w:color="auto" w:fill="FFCC00"/>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rPr>
  </w:style>
  <w:style w:type="paragraph" w:customStyle="1" w:styleId="xl70">
    <w:name w:val="xl70"/>
    <w:basedOn w:val="Normal"/>
    <w:rsid w:val="00B97A56"/>
    <w:pPr>
      <w:pBdr>
        <w:top w:val="single" w:sz="8" w:space="0" w:color="auto"/>
        <w:left w:val="single" w:sz="8" w:space="0" w:color="auto"/>
        <w:right w:val="single" w:sz="8" w:space="0" w:color="auto"/>
      </w:pBdr>
      <w:shd w:val="clear" w:color="auto" w:fill="FFCC00"/>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rPr>
  </w:style>
  <w:style w:type="paragraph" w:customStyle="1" w:styleId="xl71">
    <w:name w:val="xl71"/>
    <w:basedOn w:val="Normal"/>
    <w:rsid w:val="00B97A56"/>
    <w:pPr>
      <w:pBdr>
        <w:left w:val="single" w:sz="8" w:space="0" w:color="auto"/>
        <w:right w:val="single" w:sz="8" w:space="0" w:color="auto"/>
      </w:pBdr>
      <w:shd w:val="clear" w:color="auto" w:fill="FFCC00"/>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rPr>
  </w:style>
  <w:style w:type="paragraph" w:customStyle="1" w:styleId="xl72">
    <w:name w:val="xl72"/>
    <w:basedOn w:val="Normal"/>
    <w:rsid w:val="00B97A56"/>
    <w:pPr>
      <w:pBdr>
        <w:top w:val="single" w:sz="8" w:space="0" w:color="auto"/>
        <w:left w:val="single" w:sz="4" w:space="0" w:color="auto"/>
        <w:bottom w:val="single" w:sz="8" w:space="0" w:color="auto"/>
      </w:pBdr>
      <w:overflowPunct/>
      <w:autoSpaceDE/>
      <w:autoSpaceDN/>
      <w:adjustRightInd/>
      <w:spacing w:before="100" w:beforeAutospacing="1" w:after="100" w:afterAutospacing="1" w:line="240" w:lineRule="auto"/>
      <w:jc w:val="left"/>
      <w:textAlignment w:val="auto"/>
    </w:pPr>
    <w:rPr>
      <w:rFonts w:cs="Arial"/>
      <w:b/>
      <w:bCs/>
      <w:kern w:val="0"/>
      <w:sz w:val="24"/>
      <w:szCs w:val="24"/>
    </w:rPr>
  </w:style>
  <w:style w:type="paragraph" w:customStyle="1" w:styleId="xl73">
    <w:name w:val="xl73"/>
    <w:basedOn w:val="Normal"/>
    <w:rsid w:val="00B97A56"/>
    <w:pPr>
      <w:pBdr>
        <w:left w:val="single" w:sz="4" w:space="0" w:color="auto"/>
      </w:pBdr>
      <w:overflowPunct/>
      <w:autoSpaceDE/>
      <w:autoSpaceDN/>
      <w:adjustRightInd/>
      <w:spacing w:before="100" w:beforeAutospacing="1" w:after="100" w:afterAutospacing="1" w:line="240" w:lineRule="auto"/>
      <w:jc w:val="left"/>
      <w:textAlignment w:val="auto"/>
    </w:pPr>
    <w:rPr>
      <w:rFonts w:ascii="Times New Roman" w:hAnsi="Times New Roman"/>
      <w:kern w:val="0"/>
      <w:sz w:val="24"/>
      <w:szCs w:val="24"/>
    </w:rPr>
  </w:style>
  <w:style w:type="paragraph" w:customStyle="1" w:styleId="xl74">
    <w:name w:val="xl74"/>
    <w:basedOn w:val="Normal"/>
    <w:rsid w:val="00B97A56"/>
    <w:pPr>
      <w:pBdr>
        <w:left w:val="single" w:sz="4" w:space="0" w:color="auto"/>
        <w:bottom w:val="single" w:sz="4" w:space="0" w:color="auto"/>
      </w:pBdr>
      <w:overflowPunct/>
      <w:autoSpaceDE/>
      <w:autoSpaceDN/>
      <w:adjustRightInd/>
      <w:spacing w:before="100" w:beforeAutospacing="1" w:after="100" w:afterAutospacing="1" w:line="240" w:lineRule="auto"/>
      <w:jc w:val="left"/>
      <w:textAlignment w:val="auto"/>
    </w:pPr>
    <w:rPr>
      <w:rFonts w:ascii="Times New Roman" w:hAnsi="Times New Roman"/>
      <w:kern w:val="0"/>
      <w:sz w:val="24"/>
      <w:szCs w:val="24"/>
    </w:rPr>
  </w:style>
  <w:style w:type="paragraph" w:customStyle="1" w:styleId="xl75">
    <w:name w:val="xl75"/>
    <w:basedOn w:val="Normal"/>
    <w:rsid w:val="00B97A56"/>
    <w:pPr>
      <w:pBdr>
        <w:top w:val="single" w:sz="4" w:space="0" w:color="auto"/>
        <w:left w:val="single" w:sz="4" w:space="0" w:color="auto"/>
        <w:bottom w:val="single" w:sz="8" w:space="0" w:color="auto"/>
      </w:pBdr>
      <w:overflowPunct/>
      <w:autoSpaceDE/>
      <w:autoSpaceDN/>
      <w:adjustRightInd/>
      <w:spacing w:before="100" w:beforeAutospacing="1" w:after="100" w:afterAutospacing="1" w:line="240" w:lineRule="auto"/>
      <w:jc w:val="left"/>
      <w:textAlignment w:val="auto"/>
    </w:pPr>
    <w:rPr>
      <w:rFonts w:ascii="Times New Roman" w:hAnsi="Times New Roman"/>
      <w:kern w:val="0"/>
      <w:sz w:val="24"/>
      <w:szCs w:val="24"/>
    </w:rPr>
  </w:style>
  <w:style w:type="paragraph" w:customStyle="1" w:styleId="xl76">
    <w:name w:val="xl76"/>
    <w:basedOn w:val="Normal"/>
    <w:rsid w:val="00B97A56"/>
    <w:pPr>
      <w:pBdr>
        <w:top w:val="single" w:sz="8" w:space="0" w:color="auto"/>
        <w:left w:val="single" w:sz="4" w:space="0" w:color="auto"/>
        <w:bottom w:val="single" w:sz="8" w:space="0" w:color="auto"/>
      </w:pBdr>
      <w:overflowPunct/>
      <w:autoSpaceDE/>
      <w:autoSpaceDN/>
      <w:adjustRightInd/>
      <w:spacing w:before="100" w:beforeAutospacing="1" w:after="100" w:afterAutospacing="1" w:line="240" w:lineRule="auto"/>
      <w:jc w:val="left"/>
      <w:textAlignment w:val="auto"/>
    </w:pPr>
    <w:rPr>
      <w:rFonts w:ascii="Times New Roman" w:hAnsi="Times New Roman"/>
      <w:kern w:val="0"/>
      <w:sz w:val="24"/>
      <w:szCs w:val="24"/>
    </w:rPr>
  </w:style>
  <w:style w:type="paragraph" w:customStyle="1" w:styleId="xl77">
    <w:name w:val="xl77"/>
    <w:basedOn w:val="Normal"/>
    <w:rsid w:val="00B97A56"/>
    <w:pPr>
      <w:pBdr>
        <w:top w:val="single" w:sz="8" w:space="0" w:color="auto"/>
        <w:left w:val="single" w:sz="4" w:space="0" w:color="auto"/>
        <w:bottom w:val="single" w:sz="4" w:space="0" w:color="auto"/>
      </w:pBdr>
      <w:overflowPunct/>
      <w:autoSpaceDE/>
      <w:autoSpaceDN/>
      <w:adjustRightInd/>
      <w:spacing w:before="100" w:beforeAutospacing="1" w:after="100" w:afterAutospacing="1" w:line="240" w:lineRule="auto"/>
      <w:jc w:val="left"/>
      <w:textAlignment w:val="auto"/>
    </w:pPr>
    <w:rPr>
      <w:rFonts w:ascii="Times New Roman" w:hAnsi="Times New Roman"/>
      <w:kern w:val="0"/>
      <w:sz w:val="24"/>
      <w:szCs w:val="24"/>
    </w:rPr>
  </w:style>
  <w:style w:type="paragraph" w:customStyle="1" w:styleId="xl78">
    <w:name w:val="xl78"/>
    <w:basedOn w:val="Normal"/>
    <w:rsid w:val="00B97A56"/>
    <w:pPr>
      <w:pBdr>
        <w:top w:val="single" w:sz="4" w:space="0" w:color="auto"/>
        <w:left w:val="single" w:sz="4" w:space="0" w:color="auto"/>
        <w:bottom w:val="single" w:sz="4" w:space="0" w:color="auto"/>
      </w:pBdr>
      <w:overflowPunct/>
      <w:autoSpaceDE/>
      <w:autoSpaceDN/>
      <w:adjustRightInd/>
      <w:spacing w:before="100" w:beforeAutospacing="1" w:after="100" w:afterAutospacing="1" w:line="240" w:lineRule="auto"/>
      <w:jc w:val="left"/>
      <w:textAlignment w:val="auto"/>
    </w:pPr>
    <w:rPr>
      <w:rFonts w:ascii="Times New Roman" w:hAnsi="Times New Roman"/>
      <w:kern w:val="0"/>
      <w:sz w:val="24"/>
      <w:szCs w:val="24"/>
    </w:rPr>
  </w:style>
  <w:style w:type="paragraph" w:customStyle="1" w:styleId="xl79">
    <w:name w:val="xl79"/>
    <w:basedOn w:val="Normal"/>
    <w:rsid w:val="00B97A56"/>
    <w:pPr>
      <w:pBdr>
        <w:top w:val="single" w:sz="8" w:space="0" w:color="auto"/>
        <w:left w:val="single" w:sz="8" w:space="0" w:color="auto"/>
        <w:bottom w:val="single" w:sz="8" w:space="0" w:color="auto"/>
      </w:pBdr>
      <w:overflowPunct/>
      <w:autoSpaceDE/>
      <w:autoSpaceDN/>
      <w:adjustRightInd/>
      <w:spacing w:before="100" w:beforeAutospacing="1" w:after="100" w:afterAutospacing="1" w:line="240" w:lineRule="auto"/>
      <w:jc w:val="left"/>
      <w:textAlignment w:val="auto"/>
    </w:pPr>
    <w:rPr>
      <w:rFonts w:cs="Arial"/>
      <w:b/>
      <w:bCs/>
      <w:kern w:val="0"/>
      <w:sz w:val="24"/>
      <w:szCs w:val="24"/>
    </w:rPr>
  </w:style>
  <w:style w:type="paragraph" w:customStyle="1" w:styleId="xl80">
    <w:name w:val="xl80"/>
    <w:basedOn w:val="Normal"/>
    <w:rsid w:val="00B97A56"/>
    <w:pPr>
      <w:pBdr>
        <w:top w:val="single" w:sz="4" w:space="0" w:color="auto"/>
        <w:left w:val="single" w:sz="4" w:space="0" w:color="auto"/>
      </w:pBdr>
      <w:overflowPunct/>
      <w:autoSpaceDE/>
      <w:autoSpaceDN/>
      <w:adjustRightInd/>
      <w:spacing w:before="100" w:beforeAutospacing="1" w:after="100" w:afterAutospacing="1" w:line="240" w:lineRule="auto"/>
      <w:jc w:val="center"/>
      <w:textAlignment w:val="center"/>
    </w:pPr>
    <w:rPr>
      <w:rFonts w:cs="Arial"/>
      <w:b/>
      <w:bCs/>
      <w:kern w:val="0"/>
      <w:sz w:val="24"/>
      <w:szCs w:val="24"/>
    </w:rPr>
  </w:style>
  <w:style w:type="paragraph" w:customStyle="1" w:styleId="xl81">
    <w:name w:val="xl81"/>
    <w:basedOn w:val="Normal"/>
    <w:rsid w:val="00B97A56"/>
    <w:pPr>
      <w:pBdr>
        <w:left w:val="single" w:sz="4" w:space="0" w:color="auto"/>
      </w:pBdr>
      <w:overflowPunct/>
      <w:autoSpaceDE/>
      <w:autoSpaceDN/>
      <w:adjustRightInd/>
      <w:spacing w:before="100" w:beforeAutospacing="1" w:after="100" w:afterAutospacing="1" w:line="240" w:lineRule="auto"/>
      <w:jc w:val="center"/>
      <w:textAlignment w:val="center"/>
    </w:pPr>
    <w:rPr>
      <w:rFonts w:cs="Arial"/>
      <w:b/>
      <w:bCs/>
      <w:kern w:val="0"/>
      <w:sz w:val="24"/>
      <w:szCs w:val="24"/>
    </w:rPr>
  </w:style>
  <w:style w:type="paragraph" w:customStyle="1" w:styleId="xl82">
    <w:name w:val="xl82"/>
    <w:basedOn w:val="Normal"/>
    <w:rsid w:val="00B97A56"/>
    <w:pPr>
      <w:pBdr>
        <w:top w:val="single" w:sz="8" w:space="0" w:color="auto"/>
        <w:left w:val="single" w:sz="8" w:space="0" w:color="auto"/>
        <w:bottom w:val="single" w:sz="8" w:space="0" w:color="auto"/>
        <w:right w:val="single" w:sz="8" w:space="0" w:color="auto"/>
      </w:pBdr>
      <w:shd w:val="clear" w:color="auto" w:fill="FFCC00"/>
      <w:overflowPunct/>
      <w:autoSpaceDE/>
      <w:autoSpaceDN/>
      <w:adjustRightInd/>
      <w:spacing w:before="100" w:beforeAutospacing="1" w:after="100" w:afterAutospacing="1" w:line="240" w:lineRule="auto"/>
      <w:jc w:val="center"/>
      <w:textAlignment w:val="auto"/>
    </w:pPr>
    <w:rPr>
      <w:rFonts w:cs="Arial"/>
      <w:b/>
      <w:bCs/>
      <w:kern w:val="0"/>
      <w:sz w:val="24"/>
      <w:szCs w:val="24"/>
    </w:rPr>
  </w:style>
  <w:style w:type="paragraph" w:customStyle="1" w:styleId="xl83">
    <w:name w:val="xl83"/>
    <w:basedOn w:val="Normal"/>
    <w:rsid w:val="00B97A56"/>
    <w:pPr>
      <w:pBdr>
        <w:top w:val="single" w:sz="8" w:space="0" w:color="auto"/>
        <w:left w:val="single" w:sz="8" w:space="0" w:color="auto"/>
        <w:bottom w:val="single" w:sz="8" w:space="0" w:color="auto"/>
        <w:right w:val="single" w:sz="8" w:space="0" w:color="auto"/>
      </w:pBdr>
      <w:overflowPunct/>
      <w:autoSpaceDE/>
      <w:autoSpaceDN/>
      <w:adjustRightInd/>
      <w:spacing w:before="100" w:beforeAutospacing="1" w:after="100" w:afterAutospacing="1" w:line="240" w:lineRule="auto"/>
      <w:jc w:val="left"/>
      <w:textAlignment w:val="auto"/>
    </w:pPr>
    <w:rPr>
      <w:rFonts w:ascii="Times New Roman" w:hAnsi="Times New Roman"/>
      <w:kern w:val="0"/>
      <w:sz w:val="24"/>
      <w:szCs w:val="24"/>
    </w:rPr>
  </w:style>
  <w:style w:type="paragraph" w:styleId="ListBullet3">
    <w:name w:val="List Bullet 3"/>
    <w:basedOn w:val="Normal"/>
    <w:rsid w:val="00B97A56"/>
    <w:pPr>
      <w:tabs>
        <w:tab w:val="num" w:pos="1474"/>
      </w:tabs>
      <w:spacing w:before="40" w:after="40" w:line="240" w:lineRule="auto"/>
      <w:ind w:left="1474" w:hanging="227"/>
      <w:textAlignment w:val="auto"/>
    </w:pPr>
    <w:rPr>
      <w:rFonts w:ascii="Times New Roman" w:hAnsi="Times New Roman"/>
      <w:kern w:val="0"/>
      <w:sz w:val="22"/>
    </w:rPr>
  </w:style>
  <w:style w:type="paragraph" w:customStyle="1" w:styleId="Datecouverture">
    <w:name w:val="Date couverture"/>
    <w:rsid w:val="00B97A56"/>
    <w:pPr>
      <w:spacing w:after="0" w:line="240" w:lineRule="auto"/>
    </w:pPr>
    <w:rPr>
      <w:rFonts w:ascii="EYInterstate" w:eastAsiaTheme="minorEastAsia" w:hAnsi="EYInterstate" w:cs="Arial"/>
      <w:bCs/>
      <w:spacing w:val="-10"/>
      <w:kern w:val="32"/>
      <w:sz w:val="40"/>
      <w:szCs w:val="48"/>
    </w:rPr>
  </w:style>
  <w:style w:type="paragraph" w:customStyle="1" w:styleId="Normal1">
    <w:name w:val="Normal1"/>
    <w:basedOn w:val="Normal"/>
    <w:rsid w:val="00B97A56"/>
    <w:pPr>
      <w:overflowPunct/>
      <w:autoSpaceDE/>
      <w:autoSpaceDN/>
      <w:adjustRightInd/>
      <w:spacing w:before="120" w:after="0" w:line="240" w:lineRule="auto"/>
      <w:jc w:val="left"/>
      <w:textAlignment w:val="auto"/>
    </w:pPr>
    <w:rPr>
      <w:rFonts w:ascii="Times New Roman" w:hAnsi="Times New Roman"/>
      <w:kern w:val="0"/>
      <w:sz w:val="22"/>
    </w:rPr>
  </w:style>
  <w:style w:type="paragraph" w:customStyle="1" w:styleId="Titredelaproposition">
    <w:name w:val="Titre de la proposition"/>
    <w:basedOn w:val="Heading1"/>
    <w:rsid w:val="00B97A56"/>
    <w:pPr>
      <w:tabs>
        <w:tab w:val="num" w:pos="1080"/>
      </w:tabs>
      <w:spacing w:after="0"/>
      <w:jc w:val="left"/>
    </w:pPr>
    <w:rPr>
      <w:rFonts w:ascii="EYInterstate" w:hAnsi="EYInterstate"/>
      <w:kern w:val="32"/>
    </w:rPr>
  </w:style>
  <w:style w:type="paragraph" w:customStyle="1" w:styleId="Normal4fiche">
    <w:name w:val="Normal4fiche"/>
    <w:basedOn w:val="Normal"/>
    <w:rsid w:val="00B97A56"/>
    <w:pPr>
      <w:numPr>
        <w:numId w:val="25"/>
      </w:numPr>
      <w:tabs>
        <w:tab w:val="left" w:pos="1980"/>
      </w:tabs>
      <w:overflowPunct/>
      <w:autoSpaceDE/>
      <w:autoSpaceDN/>
      <w:adjustRightInd/>
      <w:spacing w:after="0" w:line="240" w:lineRule="auto"/>
      <w:jc w:val="left"/>
      <w:textAlignment w:val="auto"/>
    </w:pPr>
    <w:rPr>
      <w:rFonts w:ascii="Times New Roman" w:eastAsia="Arial Unicode MS" w:hAnsi="Times New Roman"/>
      <w:kern w:val="0"/>
      <w:sz w:val="18"/>
    </w:rPr>
  </w:style>
  <w:style w:type="paragraph" w:customStyle="1" w:styleId="StyleTableautitreTimesNewRoman9ptCentered">
    <w:name w:val="Style Tableau titre + Times New Roman 9 pt Centered"/>
    <w:basedOn w:val="Tableautitre"/>
    <w:rsid w:val="00B97A56"/>
    <w:pPr>
      <w:overflowPunct w:val="0"/>
      <w:autoSpaceDE w:val="0"/>
      <w:autoSpaceDN w:val="0"/>
      <w:adjustRightInd w:val="0"/>
      <w:spacing w:before="120" w:line="260" w:lineRule="exact"/>
      <w:jc w:val="center"/>
      <w:textAlignment w:val="baseline"/>
    </w:pPr>
    <w:rPr>
      <w:rFonts w:ascii="Times New Roman" w:hAnsi="Times New Roman"/>
      <w:color w:val="646464"/>
      <w:sz w:val="18"/>
      <w:szCs w:val="20"/>
    </w:rPr>
  </w:style>
  <w:style w:type="paragraph" w:customStyle="1" w:styleId="TableNameField">
    <w:name w:val="Table Name Field"/>
    <w:basedOn w:val="Normal"/>
    <w:autoRedefine/>
    <w:rsid w:val="00B97A56"/>
    <w:pPr>
      <w:overflowPunct/>
      <w:spacing w:before="120" w:line="240" w:lineRule="auto"/>
      <w:textAlignment w:val="auto"/>
    </w:pPr>
    <w:rPr>
      <w:rFonts w:ascii="Helvetica" w:hAnsi="Helvetica" w:cs="Arial"/>
      <w:kern w:val="0"/>
      <w:sz w:val="16"/>
      <w:szCs w:val="16"/>
    </w:rPr>
  </w:style>
  <w:style w:type="paragraph" w:customStyle="1" w:styleId="StyleTableaupuce19pt">
    <w:name w:val="Style Tableau puce 1 + 9 pt"/>
    <w:basedOn w:val="Normal"/>
    <w:rsid w:val="00B97A56"/>
    <w:pPr>
      <w:numPr>
        <w:numId w:val="26"/>
      </w:numPr>
    </w:pPr>
  </w:style>
  <w:style w:type="paragraph" w:styleId="ListBullet">
    <w:name w:val="List Bullet"/>
    <w:basedOn w:val="Normal"/>
    <w:rsid w:val="00B97A56"/>
    <w:pPr>
      <w:numPr>
        <w:numId w:val="27"/>
      </w:numPr>
      <w:tabs>
        <w:tab w:val="clear" w:pos="360"/>
        <w:tab w:val="num" w:pos="252"/>
        <w:tab w:val="num" w:pos="425"/>
      </w:tabs>
      <w:overflowPunct/>
      <w:autoSpaceDE/>
      <w:autoSpaceDN/>
      <w:adjustRightInd/>
      <w:spacing w:line="240" w:lineRule="auto"/>
      <w:textAlignment w:val="auto"/>
    </w:pPr>
    <w:rPr>
      <w:rFonts w:ascii="Times New Roman" w:hAnsi="Times New Roman"/>
      <w:kern w:val="0"/>
      <w:sz w:val="22"/>
      <w:szCs w:val="24"/>
    </w:rPr>
  </w:style>
  <w:style w:type="paragraph" w:styleId="EndnoteText">
    <w:name w:val="endnote text"/>
    <w:basedOn w:val="Normal"/>
    <w:link w:val="EndnoteTextChar"/>
    <w:rsid w:val="00B97A56"/>
    <w:pPr>
      <w:spacing w:after="0" w:line="240" w:lineRule="auto"/>
    </w:pPr>
  </w:style>
  <w:style w:type="character" w:customStyle="1" w:styleId="EndnoteTextChar">
    <w:name w:val="Endnote Text Char"/>
    <w:basedOn w:val="DefaultParagraphFont"/>
    <w:link w:val="EndnoteText"/>
    <w:rsid w:val="00B97A56"/>
    <w:rPr>
      <w:rFonts w:ascii="Arial" w:eastAsiaTheme="minorEastAsia" w:hAnsi="Arial" w:cs="Times New Roman"/>
      <w:kern w:val="12"/>
      <w:sz w:val="20"/>
      <w:szCs w:val="20"/>
    </w:rPr>
  </w:style>
  <w:style w:type="paragraph" w:customStyle="1" w:styleId="CaracterCaracter1">
    <w:name w:val="Caracter Caracter1"/>
    <w:basedOn w:val="Normal"/>
    <w:rsid w:val="00B97A56"/>
    <w:pPr>
      <w:overflowPunct/>
      <w:autoSpaceDE/>
      <w:autoSpaceDN/>
      <w:adjustRightInd/>
      <w:spacing w:after="0" w:line="240" w:lineRule="auto"/>
      <w:jc w:val="left"/>
      <w:textAlignment w:val="auto"/>
    </w:pPr>
    <w:rPr>
      <w:rFonts w:ascii="Times New Roman" w:hAnsi="Times New Roman"/>
      <w:kern w:val="0"/>
      <w:sz w:val="24"/>
      <w:szCs w:val="24"/>
    </w:rPr>
  </w:style>
  <w:style w:type="paragraph" w:customStyle="1" w:styleId="Puntoelenco2bis">
    <w:name w:val="Punto elenco 2 bis"/>
    <w:basedOn w:val="Normal"/>
    <w:uiPriority w:val="99"/>
    <w:rsid w:val="00B97A56"/>
    <w:pPr>
      <w:tabs>
        <w:tab w:val="num" w:pos="720"/>
      </w:tabs>
      <w:spacing w:before="60" w:line="280" w:lineRule="exact"/>
      <w:ind w:left="720" w:hanging="720"/>
    </w:pPr>
    <w:rPr>
      <w:rFonts w:ascii="Arial Narrow" w:hAnsi="Arial Narrow"/>
      <w:kern w:val="0"/>
      <w:sz w:val="22"/>
    </w:rPr>
  </w:style>
  <w:style w:type="paragraph" w:customStyle="1" w:styleId="CaracterCaracter11">
    <w:name w:val="Caracter Caracter11"/>
    <w:basedOn w:val="Normal"/>
    <w:rsid w:val="00B97A56"/>
    <w:pPr>
      <w:overflowPunct/>
      <w:autoSpaceDE/>
      <w:autoSpaceDN/>
      <w:adjustRightInd/>
      <w:spacing w:after="0" w:line="240" w:lineRule="auto"/>
      <w:jc w:val="left"/>
      <w:textAlignment w:val="auto"/>
    </w:pPr>
    <w:rPr>
      <w:rFonts w:ascii="Times New Roman" w:hAnsi="Times New Roman"/>
      <w:kern w:val="0"/>
      <w:sz w:val="24"/>
      <w:szCs w:val="24"/>
    </w:rPr>
  </w:style>
  <w:style w:type="character" w:customStyle="1" w:styleId="FootnoteTextChar1">
    <w:name w:val="Footnote Text Char1"/>
    <w:aliases w:val="Note de bas de page Car Car Char1,Note de bas de page Car Car Car Car Car Char1,Note de bas de page Car Car Car Car Char1,Note de bas de page Car Car Car Char1,stile Char1"/>
    <w:basedOn w:val="DefaultParagraphFont"/>
    <w:uiPriority w:val="99"/>
    <w:locked/>
    <w:rsid w:val="00B97A56"/>
    <w:rPr>
      <w:rFonts w:ascii="Arial" w:hAnsi="Arial" w:cs="Times New Roman"/>
      <w:kern w:val="12"/>
      <w:lang w:val="ro-RO" w:eastAsia="ro-RO" w:bidi="ro-RO"/>
    </w:rPr>
  </w:style>
  <w:style w:type="paragraph" w:customStyle="1" w:styleId="EYTablebullet1">
    <w:name w:val="EY Table bullet 1"/>
    <w:basedOn w:val="Normal"/>
    <w:rsid w:val="00B97A56"/>
    <w:pPr>
      <w:numPr>
        <w:numId w:val="28"/>
      </w:numPr>
      <w:overflowPunct/>
      <w:autoSpaceDE/>
      <w:autoSpaceDN/>
      <w:adjustRightInd/>
      <w:spacing w:before="20" w:after="20" w:line="240" w:lineRule="auto"/>
      <w:jc w:val="left"/>
      <w:textAlignment w:val="auto"/>
      <w:outlineLvl w:val="0"/>
    </w:pPr>
    <w:rPr>
      <w:rFonts w:ascii="EYInterstate Light" w:hAnsi="EYInterstate Light"/>
      <w:kern w:val="0"/>
      <w:sz w:val="16"/>
      <w:szCs w:val="24"/>
    </w:rPr>
  </w:style>
  <w:style w:type="paragraph" w:customStyle="1" w:styleId="EYTablebullet2">
    <w:name w:val="EY Table bullet 2"/>
    <w:basedOn w:val="EYTablebullet1"/>
    <w:rsid w:val="00B97A56"/>
    <w:pPr>
      <w:numPr>
        <w:ilvl w:val="1"/>
      </w:numPr>
    </w:pPr>
  </w:style>
  <w:style w:type="character" w:styleId="Strong">
    <w:name w:val="Strong"/>
    <w:basedOn w:val="DefaultParagraphFont"/>
    <w:uiPriority w:val="22"/>
    <w:qFormat/>
    <w:rsid w:val="00B97A56"/>
    <w:rPr>
      <w:b/>
      <w:bCs/>
    </w:rPr>
  </w:style>
  <w:style w:type="paragraph" w:customStyle="1" w:styleId="TableBodyText">
    <w:name w:val="Table Body Text"/>
    <w:basedOn w:val="BodyText"/>
    <w:rsid w:val="00B97A56"/>
    <w:pPr>
      <w:keepLines/>
      <w:overflowPunct/>
      <w:autoSpaceDE/>
      <w:autoSpaceDN/>
      <w:adjustRightInd/>
      <w:spacing w:before="80" w:after="80" w:line="240" w:lineRule="auto"/>
      <w:jc w:val="left"/>
      <w:textAlignment w:val="auto"/>
    </w:pPr>
    <w:rPr>
      <w:rFonts w:ascii="Times New Roman" w:hAnsi="Times New Roman"/>
      <w:kern w:val="0"/>
      <w:sz w:val="18"/>
      <w:szCs w:val="18"/>
    </w:rPr>
  </w:style>
  <w:style w:type="paragraph" w:styleId="BodyText">
    <w:name w:val="Body Text"/>
    <w:basedOn w:val="Normal"/>
    <w:link w:val="BodyTextChar"/>
    <w:rsid w:val="00B97A56"/>
  </w:style>
  <w:style w:type="character" w:customStyle="1" w:styleId="BodyTextChar">
    <w:name w:val="Body Text Char"/>
    <w:basedOn w:val="DefaultParagraphFont"/>
    <w:link w:val="BodyText"/>
    <w:rsid w:val="00B97A56"/>
    <w:rPr>
      <w:rFonts w:ascii="Arial" w:eastAsiaTheme="minorEastAsia" w:hAnsi="Arial" w:cs="Times New Roman"/>
      <w:kern w:val="12"/>
      <w:sz w:val="20"/>
      <w:szCs w:val="20"/>
    </w:rPr>
  </w:style>
  <w:style w:type="paragraph" w:customStyle="1" w:styleId="a3520normal">
    <w:name w:val="a___35__20_normal"/>
    <w:basedOn w:val="Normal"/>
    <w:rsid w:val="00B97A56"/>
    <w:pPr>
      <w:overflowPunct/>
      <w:autoSpaceDE/>
      <w:autoSpaceDN/>
      <w:adjustRightInd/>
      <w:spacing w:line="240" w:lineRule="auto"/>
      <w:textAlignment w:val="auto"/>
    </w:pPr>
    <w:rPr>
      <w:rFonts w:ascii="Times New Roman" w:hAnsi="Times New Roman"/>
      <w:kern w:val="0"/>
      <w:sz w:val="24"/>
      <w:szCs w:val="24"/>
    </w:rPr>
  </w:style>
  <w:style w:type="paragraph" w:customStyle="1" w:styleId="atexte201tiret201">
    <w:name w:val="a_texte_20_1_tiret_20_1"/>
    <w:basedOn w:val="Normal"/>
    <w:rsid w:val="00B97A56"/>
    <w:pPr>
      <w:overflowPunct/>
      <w:autoSpaceDE/>
      <w:autoSpaceDN/>
      <w:adjustRightInd/>
      <w:spacing w:after="40" w:line="240" w:lineRule="auto"/>
      <w:textAlignment w:val="auto"/>
    </w:pPr>
    <w:rPr>
      <w:rFonts w:ascii="Times New Roman" w:hAnsi="Times New Roman"/>
      <w:kern w:val="0"/>
      <w:sz w:val="24"/>
      <w:szCs w:val="24"/>
    </w:rPr>
  </w:style>
  <w:style w:type="paragraph" w:customStyle="1" w:styleId="a3520normalp6">
    <w:name w:val="a__35__20_normal_p6"/>
    <w:basedOn w:val="Normal"/>
    <w:rsid w:val="00B97A56"/>
    <w:pPr>
      <w:overflowPunct/>
      <w:autoSpaceDE/>
      <w:autoSpaceDN/>
      <w:adjustRightInd/>
      <w:spacing w:before="120" w:line="240" w:lineRule="auto"/>
      <w:textAlignment w:val="auto"/>
    </w:pPr>
    <w:rPr>
      <w:rFonts w:ascii="Times New Roman" w:hAnsi="Times New Roman"/>
      <w:kern w:val="0"/>
      <w:sz w:val="24"/>
      <w:szCs w:val="24"/>
    </w:rPr>
  </w:style>
  <w:style w:type="character" w:customStyle="1" w:styleId="at11">
    <w:name w:val="a__t11"/>
    <w:basedOn w:val="DefaultParagraphFont"/>
    <w:rsid w:val="00B97A56"/>
    <w:rPr>
      <w:b/>
      <w:bCs/>
    </w:rPr>
  </w:style>
  <w:style w:type="paragraph" w:customStyle="1" w:styleId="atiret201p9">
    <w:name w:val="a_tiret_20_1_p9"/>
    <w:basedOn w:val="Normal"/>
    <w:rsid w:val="00B97A56"/>
    <w:pPr>
      <w:overflowPunct/>
      <w:autoSpaceDE/>
      <w:autoSpaceDN/>
      <w:adjustRightInd/>
      <w:spacing w:after="40" w:line="240" w:lineRule="auto"/>
      <w:textAlignment w:val="auto"/>
    </w:pPr>
    <w:rPr>
      <w:rFonts w:ascii="Times New Roman" w:hAnsi="Times New Roman"/>
      <w:kern w:val="0"/>
      <w:sz w:val="24"/>
      <w:szCs w:val="24"/>
    </w:rPr>
  </w:style>
  <w:style w:type="table" w:styleId="TableList4">
    <w:name w:val="Table List 4"/>
    <w:basedOn w:val="TableNormal"/>
    <w:rsid w:val="00B97A56"/>
    <w:pPr>
      <w:overflowPunct w:val="0"/>
      <w:autoSpaceDE w:val="0"/>
      <w:autoSpaceDN w:val="0"/>
      <w:adjustRightInd w:val="0"/>
      <w:spacing w:after="120" w:line="240" w:lineRule="exact"/>
      <w:jc w:val="both"/>
      <w:textAlignment w:val="baseline"/>
    </w:pPr>
    <w:rPr>
      <w:rFonts w:ascii="Times New Roman" w:eastAsiaTheme="minorEastAsia"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OPTA-BodyText">
    <w:name w:val="OPTA - Body Text"/>
    <w:basedOn w:val="Normal"/>
    <w:autoRedefine/>
    <w:qFormat/>
    <w:rsid w:val="00B97A56"/>
    <w:pPr>
      <w:overflowPunct/>
      <w:autoSpaceDE/>
      <w:autoSpaceDN/>
      <w:adjustRightInd/>
      <w:spacing w:line="240" w:lineRule="auto"/>
      <w:textAlignment w:val="auto"/>
    </w:pPr>
    <w:rPr>
      <w:rFonts w:ascii="Cambria" w:hAnsi="Cambria" w:cs="Arial"/>
      <w:color w:val="000000"/>
      <w:kern w:val="0"/>
      <w:sz w:val="22"/>
      <w:szCs w:val="22"/>
    </w:rPr>
  </w:style>
  <w:style w:type="paragraph" w:customStyle="1" w:styleId="OPTA-ConclusionText">
    <w:name w:val="OPTA - Conclusion Text"/>
    <w:basedOn w:val="Normal"/>
    <w:autoRedefine/>
    <w:qFormat/>
    <w:rsid w:val="00B97A56"/>
    <w:pPr>
      <w:tabs>
        <w:tab w:val="left" w:pos="709"/>
      </w:tabs>
      <w:overflowPunct/>
      <w:autoSpaceDE/>
      <w:autoSpaceDN/>
      <w:adjustRightInd/>
      <w:spacing w:before="120" w:after="60" w:line="240" w:lineRule="auto"/>
      <w:ind w:left="709" w:hanging="709"/>
      <w:textAlignment w:val="auto"/>
    </w:pPr>
    <w:rPr>
      <w:rFonts w:ascii="Cambria" w:hAnsi="Cambria"/>
      <w:iCs/>
      <w:kern w:val="0"/>
      <w:sz w:val="22"/>
      <w:szCs w:val="22"/>
    </w:rPr>
  </w:style>
  <w:style w:type="paragraph" w:styleId="TOCHeading">
    <w:name w:val="TOC Heading"/>
    <w:basedOn w:val="Heading1"/>
    <w:next w:val="Normal"/>
    <w:uiPriority w:val="39"/>
    <w:unhideWhenUsed/>
    <w:qFormat/>
    <w:rsid w:val="00B97A56"/>
    <w:pPr>
      <w:keepLines/>
      <w:spacing w:before="480" w:after="0" w:line="276" w:lineRule="auto"/>
      <w:jc w:val="left"/>
      <w:outlineLvl w:val="9"/>
    </w:pPr>
    <w:rPr>
      <w:rFonts w:ascii="Cambria" w:hAnsi="Cambria" w:cs="Times New Roman"/>
      <w:b/>
      <w:color w:val="365F91"/>
      <w:kern w:val="0"/>
      <w:sz w:val="28"/>
      <w:szCs w:val="28"/>
    </w:rPr>
  </w:style>
  <w:style w:type="paragraph" w:customStyle="1" w:styleId="Listbullet1">
    <w:name w:val="List bullet 1"/>
    <w:basedOn w:val="Normal"/>
    <w:link w:val="Listbullet1Char"/>
    <w:rsid w:val="00B97A56"/>
    <w:pPr>
      <w:numPr>
        <w:numId w:val="29"/>
      </w:numPr>
      <w:overflowPunct/>
      <w:autoSpaceDE/>
      <w:autoSpaceDN/>
      <w:adjustRightInd/>
      <w:spacing w:before="240" w:after="0" w:line="240" w:lineRule="auto"/>
      <w:textAlignment w:val="auto"/>
    </w:pPr>
    <w:rPr>
      <w:kern w:val="0"/>
      <w:szCs w:val="24"/>
    </w:rPr>
  </w:style>
  <w:style w:type="character" w:customStyle="1" w:styleId="Listbullet1Char">
    <w:name w:val="List bullet 1 Char"/>
    <w:basedOn w:val="DefaultParagraphFont"/>
    <w:link w:val="Listbullet1"/>
    <w:rsid w:val="00B97A56"/>
    <w:rPr>
      <w:rFonts w:ascii="Arial" w:eastAsiaTheme="minorEastAsia" w:hAnsi="Arial" w:cs="Times New Roman"/>
      <w:sz w:val="20"/>
      <w:szCs w:val="24"/>
    </w:rPr>
  </w:style>
  <w:style w:type="paragraph" w:styleId="BodyText3">
    <w:name w:val="Body Text 3"/>
    <w:basedOn w:val="Normal"/>
    <w:link w:val="BodyText3Char"/>
    <w:rsid w:val="00B97A56"/>
    <w:pPr>
      <w:numPr>
        <w:numId w:val="30"/>
      </w:numPr>
      <w:tabs>
        <w:tab w:val="clear" w:pos="360"/>
        <w:tab w:val="num" w:pos="720"/>
      </w:tabs>
      <w:overflowPunct/>
      <w:autoSpaceDE/>
      <w:autoSpaceDN/>
      <w:adjustRightInd/>
      <w:spacing w:line="288" w:lineRule="auto"/>
      <w:ind w:left="0" w:firstLine="0"/>
      <w:jc w:val="center"/>
      <w:textAlignment w:val="auto"/>
    </w:pPr>
    <w:rPr>
      <w:rFonts w:cs="Arial"/>
      <w:color w:val="FFFFFF"/>
      <w:kern w:val="0"/>
      <w:sz w:val="16"/>
      <w:szCs w:val="24"/>
    </w:rPr>
  </w:style>
  <w:style w:type="character" w:customStyle="1" w:styleId="BodyText3Char">
    <w:name w:val="Body Text 3 Char"/>
    <w:basedOn w:val="DefaultParagraphFont"/>
    <w:link w:val="BodyText3"/>
    <w:rsid w:val="00B97A56"/>
    <w:rPr>
      <w:rFonts w:ascii="Arial" w:eastAsiaTheme="minorEastAsia" w:hAnsi="Arial" w:cs="Arial"/>
      <w:color w:val="FFFFFF"/>
      <w:sz w:val="16"/>
      <w:szCs w:val="24"/>
      <w:lang w:val="ro-RO"/>
    </w:rPr>
  </w:style>
  <w:style w:type="paragraph" w:customStyle="1" w:styleId="OPTA-NumberedPara">
    <w:name w:val="OPTA - Numbered Para"/>
    <w:basedOn w:val="Normal"/>
    <w:link w:val="OPTA-NumberedParaChar"/>
    <w:autoRedefine/>
    <w:qFormat/>
    <w:rsid w:val="00B97A56"/>
    <w:pPr>
      <w:tabs>
        <w:tab w:val="left" w:pos="709"/>
      </w:tabs>
      <w:overflowPunct/>
      <w:autoSpaceDE/>
      <w:autoSpaceDN/>
      <w:adjustRightInd/>
      <w:spacing w:before="120" w:line="240" w:lineRule="auto"/>
      <w:textAlignment w:val="auto"/>
    </w:pPr>
    <w:rPr>
      <w:rFonts w:ascii="Cambria" w:hAnsi="Cambria"/>
      <w:kern w:val="0"/>
      <w:sz w:val="22"/>
      <w:szCs w:val="22"/>
    </w:rPr>
  </w:style>
  <w:style w:type="character" w:customStyle="1" w:styleId="OPTA-NumberedParaChar">
    <w:name w:val="OPTA - Numbered Para Char"/>
    <w:basedOn w:val="DefaultParagraphFont"/>
    <w:link w:val="OPTA-NumberedPara"/>
    <w:rsid w:val="00B97A56"/>
    <w:rPr>
      <w:rFonts w:ascii="Cambria" w:eastAsiaTheme="minorEastAsia" w:hAnsi="Cambria" w:cs="Times New Roman"/>
    </w:rPr>
  </w:style>
  <w:style w:type="paragraph" w:customStyle="1" w:styleId="Elencopuntato">
    <w:name w:val="Elenco puntato"/>
    <w:basedOn w:val="Normal"/>
    <w:link w:val="ElencopuntatoChar"/>
    <w:qFormat/>
    <w:rsid w:val="00B97A56"/>
    <w:pPr>
      <w:numPr>
        <w:numId w:val="31"/>
      </w:numPr>
    </w:pPr>
  </w:style>
  <w:style w:type="character" w:customStyle="1" w:styleId="ElencopuntatoChar">
    <w:name w:val="Elenco puntato Char"/>
    <w:basedOn w:val="DefaultParagraphFont"/>
    <w:link w:val="Elencopuntato"/>
    <w:rsid w:val="00B97A56"/>
    <w:rPr>
      <w:rFonts w:ascii="Arial" w:eastAsiaTheme="minorEastAsia" w:hAnsi="Arial" w:cs="Times New Roman"/>
      <w:kern w:val="12"/>
      <w:sz w:val="20"/>
      <w:szCs w:val="20"/>
      <w:lang w:val="ro-RO"/>
    </w:rPr>
  </w:style>
  <w:style w:type="paragraph" w:customStyle="1" w:styleId="Puntoelenco21">
    <w:name w:val="Punto elenco 21"/>
    <w:basedOn w:val="ListParagraph"/>
    <w:uiPriority w:val="99"/>
    <w:rsid w:val="00B97A56"/>
    <w:pPr>
      <w:numPr>
        <w:numId w:val="32"/>
      </w:numPr>
      <w:spacing w:before="60" w:after="400" w:line="280" w:lineRule="exact"/>
      <w:contextualSpacing w:val="0"/>
    </w:pPr>
    <w:rPr>
      <w:rFonts w:ascii="Arial Narrow" w:hAnsi="Arial Narrow"/>
      <w:kern w:val="0"/>
      <w:sz w:val="22"/>
    </w:rPr>
  </w:style>
  <w:style w:type="paragraph" w:customStyle="1" w:styleId="LettresCA2M">
    <w:name w:val="Lettres CA2M"/>
    <w:rsid w:val="00B97A56"/>
    <w:pPr>
      <w:tabs>
        <w:tab w:val="left" w:pos="3420"/>
      </w:tabs>
      <w:spacing w:after="120" w:line="264" w:lineRule="auto"/>
      <w:jc w:val="both"/>
    </w:pPr>
    <w:rPr>
      <w:rFonts w:ascii="Chaparral Pro" w:eastAsiaTheme="minorEastAsia" w:hAnsi="Chaparral Pro" w:cs="Times New Roman"/>
      <w:sz w:val="24"/>
      <w:szCs w:val="24"/>
    </w:rPr>
  </w:style>
  <w:style w:type="character" w:customStyle="1" w:styleId="apple-converted-space">
    <w:name w:val="apple-converted-space"/>
    <w:basedOn w:val="DefaultParagraphFont"/>
    <w:uiPriority w:val="99"/>
    <w:rsid w:val="00B97A56"/>
  </w:style>
  <w:style w:type="character" w:customStyle="1" w:styleId="illustration">
    <w:name w:val="illustration"/>
    <w:basedOn w:val="DefaultParagraphFont"/>
    <w:rsid w:val="00B97A56"/>
  </w:style>
  <w:style w:type="character" w:customStyle="1" w:styleId="mw-headline">
    <w:name w:val="mw-headline"/>
    <w:basedOn w:val="DefaultParagraphFont"/>
    <w:rsid w:val="00B97A56"/>
  </w:style>
  <w:style w:type="character" w:customStyle="1" w:styleId="editsection">
    <w:name w:val="editsection"/>
    <w:basedOn w:val="DefaultParagraphFont"/>
    <w:rsid w:val="00B97A56"/>
  </w:style>
  <w:style w:type="paragraph" w:customStyle="1" w:styleId="SFEtekst">
    <w:name w:val="SFE tekst"/>
    <w:basedOn w:val="Default"/>
    <w:next w:val="Default"/>
    <w:uiPriority w:val="99"/>
    <w:rsid w:val="00B97A56"/>
    <w:rPr>
      <w:rFonts w:ascii="Arial" w:eastAsia="Calibri" w:hAnsi="Arial" w:cs="Arial"/>
      <w:color w:val="auto"/>
    </w:rPr>
  </w:style>
  <w:style w:type="table" w:customStyle="1" w:styleId="LightShading1">
    <w:name w:val="Light Shading1"/>
    <w:basedOn w:val="TableNormal"/>
    <w:uiPriority w:val="60"/>
    <w:rsid w:val="00B97A56"/>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B97A56"/>
    <w:pPr>
      <w:spacing w:after="0" w:line="240" w:lineRule="auto"/>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B97A56"/>
    <w:pPr>
      <w:spacing w:after="0" w:line="240" w:lineRule="auto"/>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Standaard">
    <w:name w:val="Standaard"/>
    <w:basedOn w:val="Default"/>
    <w:next w:val="Default"/>
    <w:uiPriority w:val="99"/>
    <w:rsid w:val="00B97A56"/>
    <w:rPr>
      <w:rFonts w:ascii="Arial" w:eastAsia="Calibri" w:hAnsi="Arial" w:cs="Arial"/>
      <w:color w:val="auto"/>
    </w:rPr>
  </w:style>
  <w:style w:type="character" w:customStyle="1" w:styleId="FontStyle92">
    <w:name w:val="Font Style92"/>
    <w:basedOn w:val="DefaultParagraphFont"/>
    <w:uiPriority w:val="99"/>
    <w:rsid w:val="00B97A56"/>
    <w:rPr>
      <w:rFonts w:ascii="Verdana" w:hAnsi="Verdana" w:cs="Verdana"/>
      <w:sz w:val="18"/>
      <w:szCs w:val="18"/>
    </w:rPr>
  </w:style>
  <w:style w:type="character" w:customStyle="1" w:styleId="FontStyle93">
    <w:name w:val="Font Style93"/>
    <w:basedOn w:val="DefaultParagraphFont"/>
    <w:uiPriority w:val="99"/>
    <w:rsid w:val="00B97A56"/>
    <w:rPr>
      <w:rFonts w:ascii="Arial Black" w:hAnsi="Arial Black" w:cs="Arial Black"/>
      <w:sz w:val="18"/>
      <w:szCs w:val="18"/>
    </w:rPr>
  </w:style>
  <w:style w:type="character" w:customStyle="1" w:styleId="FontStyle65">
    <w:name w:val="Font Style65"/>
    <w:basedOn w:val="DefaultParagraphFont"/>
    <w:uiPriority w:val="99"/>
    <w:rsid w:val="00B97A56"/>
    <w:rPr>
      <w:rFonts w:ascii="Times New Roman" w:hAnsi="Times New Roman" w:cs="Times New Roman"/>
      <w:spacing w:val="10"/>
      <w:sz w:val="18"/>
      <w:szCs w:val="18"/>
    </w:rPr>
  </w:style>
  <w:style w:type="character" w:customStyle="1" w:styleId="FontStyle87">
    <w:name w:val="Font Style87"/>
    <w:basedOn w:val="DefaultParagraphFont"/>
    <w:uiPriority w:val="99"/>
    <w:rsid w:val="00B97A56"/>
    <w:rPr>
      <w:rFonts w:ascii="Franklin Gothic Demi Cond" w:hAnsi="Franklin Gothic Demi Cond" w:cs="Franklin Gothic Demi Cond"/>
      <w:spacing w:val="10"/>
      <w:sz w:val="16"/>
      <w:szCs w:val="16"/>
    </w:rPr>
  </w:style>
  <w:style w:type="character" w:customStyle="1" w:styleId="FontStyle53">
    <w:name w:val="Font Style53"/>
    <w:basedOn w:val="DefaultParagraphFont"/>
    <w:uiPriority w:val="99"/>
    <w:rsid w:val="00B97A56"/>
    <w:rPr>
      <w:rFonts w:ascii="Times New Roman" w:hAnsi="Times New Roman" w:cs="Times New Roman"/>
      <w:b/>
      <w:bCs/>
      <w:spacing w:val="10"/>
      <w:sz w:val="18"/>
      <w:szCs w:val="18"/>
    </w:rPr>
  </w:style>
  <w:style w:type="character" w:customStyle="1" w:styleId="FontStyle55">
    <w:name w:val="Font Style55"/>
    <w:basedOn w:val="DefaultParagraphFont"/>
    <w:uiPriority w:val="99"/>
    <w:rsid w:val="00B97A56"/>
    <w:rPr>
      <w:rFonts w:ascii="Times New Roman" w:hAnsi="Times New Roman" w:cs="Times New Roman"/>
      <w:spacing w:val="10"/>
      <w:sz w:val="18"/>
      <w:szCs w:val="18"/>
    </w:rPr>
  </w:style>
  <w:style w:type="paragraph" w:customStyle="1" w:styleId="Titre2">
    <w:name w:val="Titre 2"/>
    <w:link w:val="Titre2Char"/>
    <w:rsid w:val="00B97A56"/>
    <w:pPr>
      <w:spacing w:before="200" w:line="240" w:lineRule="atLeast"/>
    </w:pPr>
    <w:rPr>
      <w:rFonts w:ascii="EY Gothic Cond Demi" w:eastAsiaTheme="minorEastAsia" w:hAnsi="EY Gothic Cond Demi" w:cs="Times New Roman"/>
      <w:bCs/>
      <w:color w:val="00225B"/>
      <w:sz w:val="36"/>
      <w:szCs w:val="36"/>
    </w:rPr>
  </w:style>
  <w:style w:type="character" w:customStyle="1" w:styleId="Titre2Char">
    <w:name w:val="Titre 2 Char"/>
    <w:basedOn w:val="DefaultParagraphFont"/>
    <w:link w:val="Titre2"/>
    <w:rsid w:val="00B97A56"/>
    <w:rPr>
      <w:rFonts w:ascii="EY Gothic Cond Demi" w:eastAsiaTheme="minorEastAsia" w:hAnsi="EY Gothic Cond Demi" w:cs="Times New Roman"/>
      <w:bCs/>
      <w:color w:val="00225B"/>
      <w:sz w:val="36"/>
      <w:szCs w:val="36"/>
      <w:lang w:val="ro-RO"/>
    </w:rPr>
  </w:style>
  <w:style w:type="paragraph" w:customStyle="1" w:styleId="yiv475974806msonormal">
    <w:name w:val="yiv475974806msonormal"/>
    <w:basedOn w:val="Normal"/>
    <w:rsid w:val="00B97A56"/>
    <w:pPr>
      <w:overflowPunct/>
      <w:autoSpaceDE/>
      <w:autoSpaceDN/>
      <w:adjustRightInd/>
      <w:spacing w:before="100" w:beforeAutospacing="1" w:after="100" w:afterAutospacing="1" w:line="240" w:lineRule="auto"/>
      <w:jc w:val="left"/>
      <w:textAlignment w:val="auto"/>
    </w:pPr>
    <w:rPr>
      <w:rFonts w:ascii="Times New Roman" w:hAnsi="Times New Roman"/>
      <w:kern w:val="0"/>
      <w:sz w:val="24"/>
      <w:szCs w:val="24"/>
    </w:rPr>
  </w:style>
  <w:style w:type="paragraph" w:customStyle="1" w:styleId="Rfrenceinstitutionelle">
    <w:name w:val="Référence institutionelle"/>
    <w:basedOn w:val="Normal"/>
    <w:next w:val="Normal"/>
    <w:uiPriority w:val="99"/>
    <w:rsid w:val="00B97A56"/>
    <w:pPr>
      <w:overflowPunct/>
      <w:autoSpaceDE/>
      <w:autoSpaceDN/>
      <w:adjustRightInd/>
      <w:spacing w:after="240" w:line="240" w:lineRule="auto"/>
      <w:ind w:left="5103"/>
      <w:jc w:val="left"/>
      <w:textAlignment w:val="auto"/>
    </w:pPr>
    <w:rPr>
      <w:rFonts w:ascii="Times New Roman" w:hAnsi="Times New Roman"/>
      <w:kern w:val="0"/>
      <w:sz w:val="24"/>
    </w:rPr>
  </w:style>
  <w:style w:type="table" w:customStyle="1" w:styleId="TableGrid1">
    <w:name w:val="Table Grid1"/>
    <w:basedOn w:val="TableNormal"/>
    <w:next w:val="TableGrid"/>
    <w:uiPriority w:val="59"/>
    <w:rsid w:val="00B97A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YBulletText">
    <w:name w:val="_EY Bullet Text"/>
    <w:basedOn w:val="Normal"/>
    <w:rsid w:val="00B97A56"/>
    <w:pPr>
      <w:numPr>
        <w:numId w:val="33"/>
      </w:numPr>
      <w:spacing w:line="280" w:lineRule="exact"/>
    </w:pPr>
    <w:rPr>
      <w:rFonts w:ascii="Times New Roman" w:eastAsia="MS Mincho" w:hAnsi="Times New Roman" w:cs="Arial"/>
      <w:bCs/>
      <w:noProof/>
      <w:color w:val="000000"/>
      <w:kern w:val="0"/>
      <w:szCs w:val="22"/>
    </w:rPr>
  </w:style>
  <w:style w:type="paragraph" w:customStyle="1" w:styleId="Normal2">
    <w:name w:val="Normal2"/>
    <w:basedOn w:val="Normal"/>
    <w:link w:val="normalChar"/>
    <w:rsid w:val="00B97A56"/>
    <w:pPr>
      <w:spacing w:before="120" w:after="0" w:line="300" w:lineRule="exact"/>
    </w:pPr>
    <w:rPr>
      <w:rFonts w:ascii="Times New Roman" w:hAnsi="Times New Roman"/>
      <w:kern w:val="0"/>
    </w:rPr>
  </w:style>
  <w:style w:type="character" w:customStyle="1" w:styleId="normalChar">
    <w:name w:val="normal Char"/>
    <w:basedOn w:val="DefaultParagraphFont"/>
    <w:link w:val="Normal2"/>
    <w:rsid w:val="00B97A56"/>
    <w:rPr>
      <w:rFonts w:ascii="Times New Roman" w:eastAsiaTheme="minorEastAsia" w:hAnsi="Times New Roman" w:cs="Times New Roman"/>
      <w:sz w:val="20"/>
      <w:szCs w:val="20"/>
    </w:rPr>
  </w:style>
  <w:style w:type="character" w:customStyle="1" w:styleId="st1">
    <w:name w:val="st1"/>
    <w:basedOn w:val="DefaultParagraphFont"/>
    <w:rsid w:val="00B97A56"/>
  </w:style>
  <w:style w:type="character" w:customStyle="1" w:styleId="EYBodytextwithparaspaceChar">
    <w:name w:val="EY Body text (with para space) Char"/>
    <w:basedOn w:val="DefaultParagraphFont"/>
    <w:link w:val="EYBodytextwithparaspace"/>
    <w:rsid w:val="00B97A56"/>
    <w:rPr>
      <w:rFonts w:ascii="EYInterstate Light" w:hAnsi="EYInterstate Light"/>
      <w:kern w:val="12"/>
      <w:szCs w:val="24"/>
    </w:rPr>
  </w:style>
  <w:style w:type="paragraph" w:customStyle="1" w:styleId="EYBodytextwithparaspace">
    <w:name w:val="EY Body text (with para space)"/>
    <w:basedOn w:val="Normal"/>
    <w:link w:val="EYBodytextwithparaspaceChar"/>
    <w:rsid w:val="00B97A56"/>
    <w:pPr>
      <w:tabs>
        <w:tab w:val="left" w:pos="907"/>
      </w:tabs>
      <w:suppressAutoHyphens/>
      <w:overflowPunct/>
      <w:autoSpaceDE/>
      <w:autoSpaceDN/>
      <w:adjustRightInd/>
      <w:spacing w:before="260" w:after="0" w:line="260" w:lineRule="atLeast"/>
      <w:jc w:val="left"/>
      <w:textAlignment w:val="auto"/>
    </w:pPr>
    <w:rPr>
      <w:rFonts w:ascii="EYInterstate Light" w:eastAsiaTheme="minorHAnsi" w:hAnsi="EYInterstate Light" w:cstheme="minorBidi"/>
      <w:sz w:val="22"/>
      <w:szCs w:val="24"/>
    </w:rPr>
  </w:style>
  <w:style w:type="paragraph" w:styleId="NoSpacing">
    <w:name w:val="No Spacing"/>
    <w:basedOn w:val="Normal"/>
    <w:uiPriority w:val="1"/>
    <w:qFormat/>
    <w:rsid w:val="00B97A56"/>
    <w:pPr>
      <w:spacing w:after="0" w:line="240" w:lineRule="auto"/>
      <w:ind w:left="68"/>
    </w:pPr>
    <w:rPr>
      <w:rFonts w:cs="Arial"/>
      <w:i/>
      <w:sz w:val="18"/>
    </w:rPr>
  </w:style>
  <w:style w:type="table" w:customStyle="1" w:styleId="Style5">
    <w:name w:val="Style5"/>
    <w:basedOn w:val="TableNormal"/>
    <w:uiPriority w:val="99"/>
    <w:qFormat/>
    <w:rsid w:val="00B97A56"/>
    <w:pPr>
      <w:spacing w:after="0" w:line="240" w:lineRule="auto"/>
    </w:pPr>
    <w:rPr>
      <w:rFonts w:ascii="EYInterstate Light" w:eastAsiaTheme="minorEastAsia" w:hAnsi="EYInterstate Light" w:cs="Times New Roman"/>
      <w:sz w:val="18"/>
      <w:szCs w:val="20"/>
    </w:rPr>
    <w:tblPr>
      <w:tblStyleRowBandSize w:val="1"/>
      <w:tblInd w:w="0" w:type="dxa"/>
      <w:tblBorders>
        <w:top w:val="single" w:sz="4" w:space="0" w:color="808080"/>
        <w:left w:val="single" w:sz="4" w:space="0" w:color="FFFFFF"/>
        <w:bottom w:val="single" w:sz="8" w:space="0" w:color="808080"/>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FFFFF"/>
      <w:vAlign w:val="center"/>
    </w:tcPr>
    <w:tblStylePr w:type="firstRow">
      <w:pPr>
        <w:wordWrap/>
        <w:jc w:val="center"/>
      </w:pPr>
      <w:rPr>
        <w:rFonts w:ascii="Times" w:hAnsi="Times"/>
        <w:sz w:val="18"/>
      </w:rPr>
      <w:tblPr/>
      <w:tcPr>
        <w:tcBorders>
          <w:bottom w:val="single" w:sz="4" w:space="0" w:color="808080"/>
        </w:tcBorders>
        <w:shd w:val="clear" w:color="auto" w:fill="FFC000"/>
      </w:tcPr>
    </w:tblStylePr>
    <w:tblStylePr w:type="band1Horz">
      <w:tblPr/>
      <w:tcPr>
        <w:shd w:val="clear" w:color="auto" w:fill="FFFFFF"/>
      </w:tcPr>
    </w:tblStylePr>
    <w:tblStylePr w:type="band2Horz">
      <w:rPr>
        <w:color w:val="auto"/>
      </w:rPr>
      <w:tblPr/>
      <w:tcPr>
        <w:shd w:val="clear" w:color="auto" w:fill="D9D9D9"/>
      </w:tcPr>
    </w:tblStylePr>
  </w:style>
  <w:style w:type="paragraph" w:customStyle="1" w:styleId="Title4">
    <w:name w:val="Title4"/>
    <w:basedOn w:val="Heading4"/>
    <w:link w:val="Title4Char"/>
    <w:qFormat/>
    <w:rsid w:val="00B97A56"/>
    <w:pPr>
      <w:numPr>
        <w:numId w:val="34"/>
      </w:numPr>
      <w:spacing w:before="120" w:after="120" w:line="360" w:lineRule="auto"/>
      <w:contextualSpacing/>
    </w:pPr>
    <w:rPr>
      <w:rFonts w:ascii="EYInterstate Light" w:hAnsi="EYInterstate Light"/>
      <w:b/>
      <w:color w:val="auto"/>
      <w:kern w:val="12"/>
      <w:sz w:val="20"/>
      <w:szCs w:val="20"/>
    </w:rPr>
  </w:style>
  <w:style w:type="character" w:customStyle="1" w:styleId="Title4Char">
    <w:name w:val="Title4 Char"/>
    <w:basedOn w:val="ListParagraphChar"/>
    <w:link w:val="Title4"/>
    <w:rsid w:val="00B97A56"/>
    <w:rPr>
      <w:rFonts w:ascii="EYInterstate Light" w:eastAsiaTheme="minorEastAsia" w:hAnsi="EYInterstate Light" w:cs="Times New Roman"/>
      <w:b/>
      <w:bCs/>
      <w:kern w:val="12"/>
      <w:sz w:val="20"/>
      <w:szCs w:val="20"/>
      <w:lang w:eastAsia="ro-RO"/>
    </w:rPr>
  </w:style>
  <w:style w:type="paragraph" w:customStyle="1" w:styleId="Tabtitre1">
    <w:name w:val="Tab_titre_1"/>
    <w:basedOn w:val="Normal"/>
    <w:qFormat/>
    <w:rsid w:val="00B97A56"/>
    <w:pPr>
      <w:overflowPunct/>
      <w:spacing w:before="40" w:after="40" w:line="200" w:lineRule="exact"/>
      <w:jc w:val="left"/>
      <w:textAlignment w:val="auto"/>
    </w:pPr>
    <w:rPr>
      <w:rFonts w:ascii="EYInterstate" w:hAnsi="EYInterstate"/>
      <w:b/>
      <w:kern w:val="0"/>
      <w:sz w:val="16"/>
      <w:szCs w:val="16"/>
    </w:rPr>
  </w:style>
  <w:style w:type="paragraph" w:customStyle="1" w:styleId="Tabtitre">
    <w:name w:val="Tab_titre"/>
    <w:qFormat/>
    <w:rsid w:val="00B97A56"/>
    <w:pPr>
      <w:spacing w:after="0" w:line="240" w:lineRule="auto"/>
      <w:jc w:val="center"/>
    </w:pPr>
    <w:rPr>
      <w:rFonts w:ascii="EYInterstate" w:eastAsiaTheme="minorEastAsia" w:hAnsi="EYInterstate" w:cs="Times New Roman"/>
      <w:sz w:val="16"/>
      <w:szCs w:val="16"/>
    </w:rPr>
  </w:style>
  <w:style w:type="paragraph" w:customStyle="1" w:styleId="Bullet2">
    <w:name w:val="Bullet 2"/>
    <w:basedOn w:val="ListParagraph"/>
    <w:qFormat/>
    <w:rsid w:val="00B97A56"/>
    <w:pPr>
      <w:tabs>
        <w:tab w:val="num" w:pos="360"/>
      </w:tabs>
      <w:overflowPunct/>
      <w:autoSpaceDE/>
      <w:autoSpaceDN/>
      <w:adjustRightInd/>
      <w:spacing w:before="60" w:after="60"/>
      <w:ind w:left="1440" w:hanging="360"/>
      <w:contextualSpacing w:val="0"/>
      <w:textAlignment w:val="auto"/>
    </w:pPr>
    <w:rPr>
      <w:rFonts w:cs="Arial"/>
      <w:kern w:val="0"/>
      <w:sz w:val="18"/>
      <w:szCs w:val="24"/>
    </w:rPr>
  </w:style>
  <w:style w:type="paragraph" w:customStyle="1" w:styleId="xl84">
    <w:name w:val="xl84"/>
    <w:basedOn w:val="Normal"/>
    <w:rsid w:val="00B97A56"/>
    <w:pPr>
      <w:pBdr>
        <w:top w:val="single" w:sz="4" w:space="0" w:color="auto"/>
        <w:left w:val="single" w:sz="4" w:space="0" w:color="auto"/>
        <w:bottom w:val="single" w:sz="8" w:space="0" w:color="auto"/>
        <w:right w:val="single" w:sz="8"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kern w:val="0"/>
      <w:sz w:val="16"/>
      <w:szCs w:val="16"/>
    </w:rPr>
  </w:style>
  <w:style w:type="paragraph" w:customStyle="1" w:styleId="xl85">
    <w:name w:val="xl85"/>
    <w:basedOn w:val="Normal"/>
    <w:rsid w:val="00B97A56"/>
    <w:pPr>
      <w:pBdr>
        <w:top w:val="single" w:sz="4" w:space="0" w:color="auto"/>
        <w:left w:val="single" w:sz="4" w:space="0" w:color="auto"/>
        <w:right w:val="single" w:sz="8"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kern w:val="0"/>
      <w:sz w:val="16"/>
      <w:szCs w:val="16"/>
    </w:rPr>
  </w:style>
  <w:style w:type="paragraph" w:customStyle="1" w:styleId="xl86">
    <w:name w:val="xl86"/>
    <w:basedOn w:val="Normal"/>
    <w:rsid w:val="00B97A56"/>
    <w:pPr>
      <w:pBdr>
        <w:top w:val="single" w:sz="8" w:space="0" w:color="auto"/>
        <w:left w:val="single" w:sz="8" w:space="0" w:color="auto"/>
        <w:bottom w:val="single" w:sz="4" w:space="0" w:color="auto"/>
        <w:right w:val="single" w:sz="4"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kern w:val="0"/>
      <w:sz w:val="16"/>
      <w:szCs w:val="16"/>
    </w:rPr>
  </w:style>
  <w:style w:type="paragraph" w:customStyle="1" w:styleId="xl87">
    <w:name w:val="xl87"/>
    <w:basedOn w:val="Normal"/>
    <w:rsid w:val="00B97A56"/>
    <w:pPr>
      <w:pBdr>
        <w:top w:val="single" w:sz="4" w:space="0" w:color="auto"/>
        <w:left w:val="single" w:sz="8" w:space="0" w:color="auto"/>
        <w:bottom w:val="single" w:sz="4"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color w:val="000000"/>
      <w:kern w:val="0"/>
      <w:sz w:val="16"/>
      <w:szCs w:val="16"/>
    </w:rPr>
  </w:style>
  <w:style w:type="paragraph" w:customStyle="1" w:styleId="xl88">
    <w:name w:val="xl88"/>
    <w:basedOn w:val="Normal"/>
    <w:rsid w:val="00B97A56"/>
    <w:pPr>
      <w:overflowPunct/>
      <w:autoSpaceDE/>
      <w:autoSpaceDN/>
      <w:adjustRightInd/>
      <w:spacing w:before="100" w:beforeAutospacing="1" w:after="100" w:afterAutospacing="1" w:line="240" w:lineRule="auto"/>
      <w:jc w:val="left"/>
      <w:textAlignment w:val="center"/>
    </w:pPr>
    <w:rPr>
      <w:rFonts w:ascii="EYInterstate Light" w:eastAsia="Times New Roman" w:hAnsi="EYInterstate Light"/>
      <w:kern w:val="0"/>
      <w:sz w:val="16"/>
      <w:szCs w:val="16"/>
    </w:rPr>
  </w:style>
  <w:style w:type="paragraph" w:customStyle="1" w:styleId="xl89">
    <w:name w:val="xl89"/>
    <w:basedOn w:val="Normal"/>
    <w:rsid w:val="00B97A56"/>
    <w:pPr>
      <w:overflowPunct/>
      <w:autoSpaceDE/>
      <w:autoSpaceDN/>
      <w:adjustRightInd/>
      <w:spacing w:before="100" w:beforeAutospacing="1" w:after="100" w:afterAutospacing="1" w:line="240" w:lineRule="auto"/>
      <w:jc w:val="left"/>
      <w:textAlignment w:val="center"/>
    </w:pPr>
    <w:rPr>
      <w:rFonts w:ascii="EYInterstate Light" w:eastAsia="Times New Roman" w:hAnsi="EYInterstate Light"/>
      <w:b/>
      <w:bCs/>
      <w:kern w:val="0"/>
      <w:sz w:val="16"/>
      <w:szCs w:val="16"/>
    </w:rPr>
  </w:style>
  <w:style w:type="paragraph" w:customStyle="1" w:styleId="xl90">
    <w:name w:val="xl90"/>
    <w:basedOn w:val="Normal"/>
    <w:rsid w:val="00B97A56"/>
    <w:pPr>
      <w:pBdr>
        <w:top w:val="single" w:sz="8" w:space="0" w:color="auto"/>
        <w:left w:val="single" w:sz="8" w:space="0" w:color="auto"/>
        <w:bottom w:val="single" w:sz="4"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color w:val="000000"/>
      <w:kern w:val="0"/>
      <w:sz w:val="16"/>
      <w:szCs w:val="16"/>
    </w:rPr>
  </w:style>
  <w:style w:type="paragraph" w:customStyle="1" w:styleId="xl91">
    <w:name w:val="xl91"/>
    <w:basedOn w:val="Normal"/>
    <w:rsid w:val="00B97A56"/>
    <w:pPr>
      <w:pBdr>
        <w:top w:val="single" w:sz="4" w:space="0" w:color="auto"/>
        <w:left w:val="single" w:sz="8" w:space="0" w:color="auto"/>
        <w:bottom w:val="single" w:sz="4"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color w:val="000000"/>
      <w:kern w:val="0"/>
      <w:sz w:val="16"/>
      <w:szCs w:val="16"/>
    </w:rPr>
  </w:style>
  <w:style w:type="paragraph" w:customStyle="1" w:styleId="xl92">
    <w:name w:val="xl92"/>
    <w:basedOn w:val="Normal"/>
    <w:rsid w:val="00B97A56"/>
    <w:pPr>
      <w:overflowPunct/>
      <w:autoSpaceDE/>
      <w:autoSpaceDN/>
      <w:adjustRightInd/>
      <w:spacing w:before="100" w:beforeAutospacing="1" w:after="100" w:afterAutospacing="1" w:line="240" w:lineRule="auto"/>
      <w:jc w:val="left"/>
      <w:textAlignment w:val="center"/>
    </w:pPr>
    <w:rPr>
      <w:rFonts w:ascii="EYInterstate Light" w:eastAsia="Times New Roman" w:hAnsi="EYInterstate Light"/>
      <w:kern w:val="0"/>
      <w:sz w:val="16"/>
      <w:szCs w:val="16"/>
    </w:rPr>
  </w:style>
  <w:style w:type="paragraph" w:customStyle="1" w:styleId="xl93">
    <w:name w:val="xl93"/>
    <w:basedOn w:val="Normal"/>
    <w:rsid w:val="00B97A5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color w:val="000000"/>
      <w:kern w:val="0"/>
      <w:sz w:val="16"/>
      <w:szCs w:val="16"/>
    </w:rPr>
  </w:style>
  <w:style w:type="paragraph" w:customStyle="1" w:styleId="xl94">
    <w:name w:val="xl94"/>
    <w:basedOn w:val="Normal"/>
    <w:rsid w:val="00B97A56"/>
    <w:pPr>
      <w:pBdr>
        <w:top w:val="single" w:sz="4" w:space="0" w:color="auto"/>
        <w:left w:val="single" w:sz="4" w:space="0" w:color="auto"/>
        <w:bottom w:val="single" w:sz="8"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color w:val="000000"/>
      <w:kern w:val="0"/>
      <w:sz w:val="16"/>
      <w:szCs w:val="16"/>
    </w:rPr>
  </w:style>
  <w:style w:type="paragraph" w:customStyle="1" w:styleId="xl95">
    <w:name w:val="xl95"/>
    <w:basedOn w:val="Normal"/>
    <w:rsid w:val="00B97A56"/>
    <w:pPr>
      <w:pBdr>
        <w:top w:val="single" w:sz="4" w:space="0" w:color="auto"/>
        <w:left w:val="single" w:sz="4" w:space="0" w:color="auto"/>
        <w:bottom w:val="single" w:sz="8" w:space="0" w:color="auto"/>
        <w:right w:val="single" w:sz="4" w:space="0" w:color="auto"/>
      </w:pBdr>
      <w:shd w:val="clear" w:color="000000" w:fill="FFFF00"/>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color w:val="000000"/>
      <w:kern w:val="0"/>
      <w:sz w:val="16"/>
      <w:szCs w:val="16"/>
    </w:rPr>
  </w:style>
  <w:style w:type="paragraph" w:customStyle="1" w:styleId="xl96">
    <w:name w:val="xl96"/>
    <w:basedOn w:val="Normal"/>
    <w:rsid w:val="00B97A56"/>
    <w:pPr>
      <w:pBdr>
        <w:top w:val="single" w:sz="8"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color w:val="000000"/>
      <w:kern w:val="0"/>
      <w:sz w:val="16"/>
      <w:szCs w:val="16"/>
    </w:rPr>
  </w:style>
  <w:style w:type="paragraph" w:customStyle="1" w:styleId="xl97">
    <w:name w:val="xl97"/>
    <w:basedOn w:val="Normal"/>
    <w:rsid w:val="00B97A56"/>
    <w:pPr>
      <w:pBdr>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color w:val="000000"/>
      <w:kern w:val="0"/>
      <w:sz w:val="16"/>
      <w:szCs w:val="16"/>
    </w:rPr>
  </w:style>
  <w:style w:type="paragraph" w:customStyle="1" w:styleId="xl98">
    <w:name w:val="xl98"/>
    <w:basedOn w:val="Normal"/>
    <w:rsid w:val="00B97A56"/>
    <w:pPr>
      <w:pBdr>
        <w:top w:val="single" w:sz="4" w:space="0" w:color="auto"/>
        <w:left w:val="single" w:sz="8" w:space="0" w:color="auto"/>
        <w:bottom w:val="single" w:sz="8" w:space="0" w:color="auto"/>
        <w:right w:val="single" w:sz="4"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kern w:val="0"/>
      <w:sz w:val="16"/>
      <w:szCs w:val="16"/>
    </w:rPr>
  </w:style>
  <w:style w:type="paragraph" w:customStyle="1" w:styleId="xl99">
    <w:name w:val="xl99"/>
    <w:basedOn w:val="Normal"/>
    <w:rsid w:val="00B97A56"/>
    <w:pPr>
      <w:pBdr>
        <w:top w:val="single" w:sz="4" w:space="0" w:color="auto"/>
        <w:left w:val="single" w:sz="4" w:space="0" w:color="auto"/>
        <w:bottom w:val="single" w:sz="8" w:space="0" w:color="auto"/>
        <w:right w:val="single" w:sz="4"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kern w:val="0"/>
      <w:sz w:val="16"/>
      <w:szCs w:val="16"/>
    </w:rPr>
  </w:style>
  <w:style w:type="paragraph" w:customStyle="1" w:styleId="xl100">
    <w:name w:val="xl100"/>
    <w:basedOn w:val="Normal"/>
    <w:rsid w:val="00B97A56"/>
    <w:pPr>
      <w:pBdr>
        <w:top w:val="single" w:sz="4" w:space="0" w:color="auto"/>
        <w:left w:val="single" w:sz="4" w:space="0" w:color="auto"/>
        <w:bottom w:val="single" w:sz="8" w:space="0" w:color="auto"/>
        <w:right w:val="single" w:sz="4"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i/>
      <w:iCs/>
      <w:kern w:val="0"/>
      <w:sz w:val="16"/>
      <w:szCs w:val="16"/>
    </w:rPr>
  </w:style>
  <w:style w:type="paragraph" w:customStyle="1" w:styleId="xl101">
    <w:name w:val="xl101"/>
    <w:basedOn w:val="Normal"/>
    <w:rsid w:val="00B97A56"/>
    <w:pPr>
      <w:pBdr>
        <w:top w:val="single" w:sz="4" w:space="0" w:color="auto"/>
        <w:left w:val="single" w:sz="4" w:space="0" w:color="auto"/>
        <w:bottom w:val="single" w:sz="8" w:space="0" w:color="auto"/>
        <w:right w:val="single" w:sz="8"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kern w:val="0"/>
      <w:sz w:val="16"/>
      <w:szCs w:val="16"/>
    </w:rPr>
  </w:style>
  <w:style w:type="paragraph" w:customStyle="1" w:styleId="xl102">
    <w:name w:val="xl102"/>
    <w:basedOn w:val="Normal"/>
    <w:rsid w:val="00B97A56"/>
    <w:pPr>
      <w:pBdr>
        <w:left w:val="single" w:sz="4" w:space="0" w:color="auto"/>
        <w:bottom w:val="single" w:sz="4" w:space="0" w:color="auto"/>
        <w:right w:val="single" w:sz="8"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kern w:val="0"/>
      <w:sz w:val="16"/>
      <w:szCs w:val="16"/>
    </w:rPr>
  </w:style>
  <w:style w:type="paragraph" w:customStyle="1" w:styleId="xl103">
    <w:name w:val="xl103"/>
    <w:basedOn w:val="Normal"/>
    <w:rsid w:val="00B97A56"/>
    <w:pPr>
      <w:pBdr>
        <w:top w:val="single" w:sz="4" w:space="0" w:color="auto"/>
        <w:left w:val="single" w:sz="8" w:space="0" w:color="auto"/>
        <w:bottom w:val="single" w:sz="8" w:space="0" w:color="auto"/>
        <w:right w:val="single" w:sz="4"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i/>
      <w:iCs/>
      <w:kern w:val="0"/>
      <w:sz w:val="16"/>
      <w:szCs w:val="16"/>
    </w:rPr>
  </w:style>
  <w:style w:type="paragraph" w:customStyle="1" w:styleId="xl104">
    <w:name w:val="xl104"/>
    <w:basedOn w:val="Normal"/>
    <w:rsid w:val="00B97A56"/>
    <w:pPr>
      <w:pBdr>
        <w:left w:val="single" w:sz="8" w:space="0" w:color="auto"/>
        <w:bottom w:val="single" w:sz="4"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color w:val="000000"/>
      <w:kern w:val="0"/>
      <w:sz w:val="16"/>
      <w:szCs w:val="16"/>
    </w:rPr>
  </w:style>
  <w:style w:type="paragraph" w:customStyle="1" w:styleId="xl105">
    <w:name w:val="xl105"/>
    <w:basedOn w:val="Normal"/>
    <w:rsid w:val="00B97A56"/>
    <w:pPr>
      <w:pBdr>
        <w:left w:val="single" w:sz="8" w:space="0" w:color="auto"/>
        <w:bottom w:val="single" w:sz="4"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color w:val="000000"/>
      <w:kern w:val="0"/>
      <w:sz w:val="16"/>
      <w:szCs w:val="16"/>
    </w:rPr>
  </w:style>
  <w:style w:type="paragraph" w:customStyle="1" w:styleId="xl106">
    <w:name w:val="xl106"/>
    <w:basedOn w:val="Normal"/>
    <w:rsid w:val="00B97A56"/>
    <w:pPr>
      <w:pBdr>
        <w:top w:val="single" w:sz="8" w:space="0" w:color="auto"/>
        <w:left w:val="single" w:sz="8" w:space="0" w:color="auto"/>
        <w:bottom w:val="single" w:sz="4" w:space="0" w:color="auto"/>
        <w:right w:val="single" w:sz="8"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kern w:val="0"/>
      <w:sz w:val="16"/>
      <w:szCs w:val="16"/>
    </w:rPr>
  </w:style>
  <w:style w:type="paragraph" w:customStyle="1" w:styleId="xl107">
    <w:name w:val="xl107"/>
    <w:basedOn w:val="Normal"/>
    <w:rsid w:val="00B97A56"/>
    <w:pPr>
      <w:pBdr>
        <w:top w:val="single" w:sz="4" w:space="0" w:color="auto"/>
        <w:left w:val="single" w:sz="8" w:space="0" w:color="auto"/>
        <w:bottom w:val="single" w:sz="8" w:space="0" w:color="auto"/>
        <w:right w:val="single" w:sz="8"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kern w:val="0"/>
      <w:sz w:val="16"/>
      <w:szCs w:val="16"/>
    </w:rPr>
  </w:style>
  <w:style w:type="paragraph" w:customStyle="1" w:styleId="xl108">
    <w:name w:val="xl108"/>
    <w:basedOn w:val="Normal"/>
    <w:rsid w:val="00B97A56"/>
    <w:pPr>
      <w:pBdr>
        <w:left w:val="single" w:sz="8" w:space="0" w:color="auto"/>
        <w:bottom w:val="single" w:sz="4" w:space="0" w:color="auto"/>
        <w:right w:val="single" w:sz="8" w:space="0" w:color="auto"/>
      </w:pBdr>
      <w:shd w:val="clear" w:color="000000" w:fill="FABF8F"/>
      <w:overflowPunct/>
      <w:autoSpaceDE/>
      <w:autoSpaceDN/>
      <w:adjustRightInd/>
      <w:spacing w:before="100" w:beforeAutospacing="1" w:after="100" w:afterAutospacing="1" w:line="240" w:lineRule="auto"/>
      <w:jc w:val="left"/>
      <w:textAlignment w:val="auto"/>
    </w:pPr>
    <w:rPr>
      <w:rFonts w:eastAsia="Times New Roman" w:cs="Arial"/>
      <w:kern w:val="0"/>
      <w:sz w:val="18"/>
      <w:szCs w:val="18"/>
    </w:rPr>
  </w:style>
  <w:style w:type="paragraph" w:customStyle="1" w:styleId="xl109">
    <w:name w:val="xl109"/>
    <w:basedOn w:val="Normal"/>
    <w:rsid w:val="00B97A56"/>
    <w:pPr>
      <w:pBdr>
        <w:top w:val="single" w:sz="4" w:space="0" w:color="auto"/>
        <w:left w:val="single" w:sz="8" w:space="0" w:color="auto"/>
        <w:bottom w:val="single" w:sz="4" w:space="0" w:color="auto"/>
        <w:right w:val="single" w:sz="8" w:space="0" w:color="auto"/>
      </w:pBdr>
      <w:shd w:val="clear" w:color="000000" w:fill="92D050"/>
      <w:overflowPunct/>
      <w:autoSpaceDE/>
      <w:autoSpaceDN/>
      <w:adjustRightInd/>
      <w:spacing w:before="100" w:beforeAutospacing="1" w:after="100" w:afterAutospacing="1" w:line="240" w:lineRule="auto"/>
      <w:jc w:val="left"/>
      <w:textAlignment w:val="center"/>
    </w:pPr>
    <w:rPr>
      <w:rFonts w:ascii="EYInterstate Light" w:eastAsia="Times New Roman" w:hAnsi="EYInterstate Light"/>
      <w:kern w:val="0"/>
      <w:sz w:val="16"/>
      <w:szCs w:val="16"/>
    </w:rPr>
  </w:style>
  <w:style w:type="paragraph" w:customStyle="1" w:styleId="xl110">
    <w:name w:val="xl110"/>
    <w:basedOn w:val="Normal"/>
    <w:rsid w:val="00B97A56"/>
    <w:pPr>
      <w:pBdr>
        <w:top w:val="single" w:sz="4" w:space="0" w:color="auto"/>
        <w:left w:val="single" w:sz="8" w:space="0" w:color="auto"/>
        <w:bottom w:val="single" w:sz="4" w:space="0" w:color="auto"/>
        <w:right w:val="single" w:sz="8" w:space="0" w:color="auto"/>
      </w:pBdr>
      <w:shd w:val="clear" w:color="000000" w:fill="FABF8F"/>
      <w:overflowPunct/>
      <w:autoSpaceDE/>
      <w:autoSpaceDN/>
      <w:adjustRightInd/>
      <w:spacing w:before="100" w:beforeAutospacing="1" w:after="100" w:afterAutospacing="1" w:line="240" w:lineRule="auto"/>
      <w:jc w:val="left"/>
      <w:textAlignment w:val="auto"/>
    </w:pPr>
    <w:rPr>
      <w:rFonts w:eastAsia="Times New Roman" w:cs="Arial"/>
      <w:kern w:val="0"/>
      <w:sz w:val="18"/>
      <w:szCs w:val="18"/>
    </w:rPr>
  </w:style>
  <w:style w:type="paragraph" w:customStyle="1" w:styleId="xl111">
    <w:name w:val="xl111"/>
    <w:basedOn w:val="Normal"/>
    <w:rsid w:val="00B97A56"/>
    <w:pPr>
      <w:pBdr>
        <w:top w:val="single" w:sz="4" w:space="0" w:color="auto"/>
        <w:left w:val="single" w:sz="8" w:space="0" w:color="auto"/>
        <w:bottom w:val="single" w:sz="4" w:space="0" w:color="auto"/>
        <w:right w:val="single" w:sz="8" w:space="0" w:color="auto"/>
      </w:pBdr>
      <w:shd w:val="clear" w:color="000000" w:fill="D8E4BC"/>
      <w:overflowPunct/>
      <w:autoSpaceDE/>
      <w:autoSpaceDN/>
      <w:adjustRightInd/>
      <w:spacing w:before="100" w:beforeAutospacing="1" w:after="100" w:afterAutospacing="1" w:line="240" w:lineRule="auto"/>
      <w:jc w:val="left"/>
      <w:textAlignment w:val="auto"/>
    </w:pPr>
    <w:rPr>
      <w:rFonts w:eastAsia="Times New Roman" w:cs="Arial"/>
      <w:kern w:val="0"/>
      <w:sz w:val="18"/>
      <w:szCs w:val="18"/>
    </w:rPr>
  </w:style>
  <w:style w:type="paragraph" w:customStyle="1" w:styleId="xl112">
    <w:name w:val="xl112"/>
    <w:basedOn w:val="Normal"/>
    <w:rsid w:val="00B97A56"/>
    <w:pPr>
      <w:pBdr>
        <w:top w:val="single" w:sz="4" w:space="0" w:color="auto"/>
        <w:left w:val="single" w:sz="8" w:space="0" w:color="auto"/>
        <w:bottom w:val="single" w:sz="8" w:space="0" w:color="auto"/>
        <w:right w:val="single" w:sz="8" w:space="0" w:color="auto"/>
      </w:pBdr>
      <w:shd w:val="clear" w:color="000000" w:fill="FABF8F"/>
      <w:overflowPunct/>
      <w:autoSpaceDE/>
      <w:autoSpaceDN/>
      <w:adjustRightInd/>
      <w:spacing w:before="100" w:beforeAutospacing="1" w:after="100" w:afterAutospacing="1" w:line="240" w:lineRule="auto"/>
      <w:jc w:val="left"/>
      <w:textAlignment w:val="auto"/>
    </w:pPr>
    <w:rPr>
      <w:rFonts w:eastAsia="Times New Roman" w:cs="Arial"/>
      <w:kern w:val="0"/>
      <w:sz w:val="18"/>
      <w:szCs w:val="18"/>
    </w:rPr>
  </w:style>
  <w:style w:type="paragraph" w:customStyle="1" w:styleId="xl113">
    <w:name w:val="xl113"/>
    <w:basedOn w:val="Normal"/>
    <w:rsid w:val="00B97A56"/>
    <w:pPr>
      <w:pBdr>
        <w:left w:val="single" w:sz="8" w:space="0" w:color="auto"/>
        <w:bottom w:val="single" w:sz="4" w:space="0" w:color="auto"/>
        <w:right w:val="single" w:sz="8" w:space="0" w:color="auto"/>
      </w:pBdr>
      <w:shd w:val="clear" w:color="000000" w:fill="D8E4BC"/>
      <w:overflowPunct/>
      <w:autoSpaceDE/>
      <w:autoSpaceDN/>
      <w:adjustRightInd/>
      <w:spacing w:before="100" w:beforeAutospacing="1" w:after="100" w:afterAutospacing="1" w:line="240" w:lineRule="auto"/>
      <w:jc w:val="left"/>
      <w:textAlignment w:val="auto"/>
    </w:pPr>
    <w:rPr>
      <w:rFonts w:eastAsia="Times New Roman" w:cs="Arial"/>
      <w:kern w:val="0"/>
      <w:sz w:val="18"/>
      <w:szCs w:val="18"/>
    </w:rPr>
  </w:style>
  <w:style w:type="paragraph" w:customStyle="1" w:styleId="xl114">
    <w:name w:val="xl114"/>
    <w:basedOn w:val="Normal"/>
    <w:rsid w:val="00B97A56"/>
    <w:pPr>
      <w:pBdr>
        <w:top w:val="single" w:sz="8" w:space="0" w:color="auto"/>
        <w:left w:val="single" w:sz="8" w:space="0" w:color="auto"/>
        <w:bottom w:val="single" w:sz="4" w:space="0" w:color="auto"/>
        <w:right w:val="single" w:sz="8" w:space="0" w:color="auto"/>
      </w:pBdr>
      <w:shd w:val="clear" w:color="000000" w:fill="FABF8F"/>
      <w:overflowPunct/>
      <w:autoSpaceDE/>
      <w:autoSpaceDN/>
      <w:adjustRightInd/>
      <w:spacing w:before="100" w:beforeAutospacing="1" w:after="100" w:afterAutospacing="1" w:line="240" w:lineRule="auto"/>
      <w:jc w:val="left"/>
      <w:textAlignment w:val="auto"/>
    </w:pPr>
    <w:rPr>
      <w:rFonts w:eastAsia="Times New Roman" w:cs="Arial"/>
      <w:kern w:val="0"/>
      <w:sz w:val="18"/>
      <w:szCs w:val="18"/>
    </w:rPr>
  </w:style>
  <w:style w:type="paragraph" w:customStyle="1" w:styleId="xl115">
    <w:name w:val="xl115"/>
    <w:basedOn w:val="Normal"/>
    <w:rsid w:val="00B97A56"/>
    <w:pPr>
      <w:pBdr>
        <w:top w:val="single" w:sz="4" w:space="0" w:color="auto"/>
        <w:left w:val="single" w:sz="8" w:space="0" w:color="auto"/>
        <w:bottom w:val="single" w:sz="8" w:space="0" w:color="auto"/>
        <w:right w:val="single" w:sz="8" w:space="0" w:color="auto"/>
      </w:pBdr>
      <w:shd w:val="clear" w:color="000000" w:fill="92D050"/>
      <w:overflowPunct/>
      <w:autoSpaceDE/>
      <w:autoSpaceDN/>
      <w:adjustRightInd/>
      <w:spacing w:before="100" w:beforeAutospacing="1" w:after="100" w:afterAutospacing="1" w:line="240" w:lineRule="auto"/>
      <w:jc w:val="left"/>
      <w:textAlignment w:val="center"/>
    </w:pPr>
    <w:rPr>
      <w:rFonts w:ascii="EYInterstate Light" w:eastAsia="Times New Roman" w:hAnsi="EYInterstate Light"/>
      <w:kern w:val="0"/>
      <w:sz w:val="16"/>
      <w:szCs w:val="16"/>
    </w:rPr>
  </w:style>
  <w:style w:type="paragraph" w:customStyle="1" w:styleId="xl116">
    <w:name w:val="xl116"/>
    <w:basedOn w:val="Normal"/>
    <w:rsid w:val="00B97A56"/>
    <w:pPr>
      <w:pBdr>
        <w:top w:val="single" w:sz="8" w:space="0" w:color="auto"/>
        <w:left w:val="single" w:sz="8" w:space="0" w:color="auto"/>
        <w:bottom w:val="single" w:sz="4" w:space="0" w:color="auto"/>
        <w:right w:val="single" w:sz="8" w:space="0" w:color="auto"/>
      </w:pBdr>
      <w:shd w:val="clear" w:color="000000" w:fill="D8E4BC"/>
      <w:overflowPunct/>
      <w:autoSpaceDE/>
      <w:autoSpaceDN/>
      <w:adjustRightInd/>
      <w:spacing w:before="100" w:beforeAutospacing="1" w:after="100" w:afterAutospacing="1" w:line="240" w:lineRule="auto"/>
      <w:jc w:val="left"/>
      <w:textAlignment w:val="auto"/>
    </w:pPr>
    <w:rPr>
      <w:rFonts w:eastAsia="Times New Roman" w:cs="Arial"/>
      <w:kern w:val="0"/>
      <w:sz w:val="18"/>
      <w:szCs w:val="18"/>
    </w:rPr>
  </w:style>
  <w:style w:type="paragraph" w:customStyle="1" w:styleId="xl117">
    <w:name w:val="xl117"/>
    <w:basedOn w:val="Normal"/>
    <w:rsid w:val="00B97A56"/>
    <w:pPr>
      <w:pBdr>
        <w:top w:val="single" w:sz="4" w:space="0" w:color="auto"/>
        <w:left w:val="single" w:sz="8"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color w:val="000000"/>
      <w:kern w:val="0"/>
      <w:sz w:val="16"/>
      <w:szCs w:val="16"/>
    </w:rPr>
  </w:style>
  <w:style w:type="paragraph" w:customStyle="1" w:styleId="xl118">
    <w:name w:val="xl118"/>
    <w:basedOn w:val="Normal"/>
    <w:rsid w:val="00B97A56"/>
    <w:pPr>
      <w:pBdr>
        <w:top w:val="single" w:sz="4" w:space="0" w:color="auto"/>
        <w:left w:val="single" w:sz="4"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color w:val="000000"/>
      <w:kern w:val="0"/>
      <w:sz w:val="16"/>
      <w:szCs w:val="16"/>
    </w:rPr>
  </w:style>
  <w:style w:type="paragraph" w:customStyle="1" w:styleId="xl119">
    <w:name w:val="xl119"/>
    <w:basedOn w:val="Normal"/>
    <w:rsid w:val="00B97A56"/>
    <w:pPr>
      <w:pBdr>
        <w:top w:val="single" w:sz="4" w:space="0" w:color="auto"/>
        <w:left w:val="single" w:sz="8" w:space="0" w:color="auto"/>
        <w:bottom w:val="single" w:sz="8" w:space="0" w:color="auto"/>
        <w:right w:val="single" w:sz="8" w:space="0" w:color="auto"/>
      </w:pBdr>
      <w:shd w:val="clear" w:color="000000" w:fill="D8E4BC"/>
      <w:overflowPunct/>
      <w:autoSpaceDE/>
      <w:autoSpaceDN/>
      <w:adjustRightInd/>
      <w:spacing w:before="100" w:beforeAutospacing="1" w:after="100" w:afterAutospacing="1" w:line="240" w:lineRule="auto"/>
      <w:jc w:val="left"/>
      <w:textAlignment w:val="auto"/>
    </w:pPr>
    <w:rPr>
      <w:rFonts w:eastAsia="Times New Roman" w:cs="Arial"/>
      <w:kern w:val="0"/>
      <w:sz w:val="18"/>
      <w:szCs w:val="18"/>
    </w:rPr>
  </w:style>
  <w:style w:type="paragraph" w:customStyle="1" w:styleId="xl120">
    <w:name w:val="xl120"/>
    <w:basedOn w:val="Normal"/>
    <w:rsid w:val="00B97A56"/>
    <w:pPr>
      <w:pBdr>
        <w:top w:val="single" w:sz="8" w:space="0" w:color="auto"/>
        <w:left w:val="single" w:sz="8" w:space="0" w:color="auto"/>
        <w:bottom w:val="single" w:sz="4"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color w:val="000000"/>
      <w:kern w:val="0"/>
      <w:sz w:val="16"/>
      <w:szCs w:val="16"/>
    </w:rPr>
  </w:style>
  <w:style w:type="paragraph" w:customStyle="1" w:styleId="xl121">
    <w:name w:val="xl121"/>
    <w:basedOn w:val="Normal"/>
    <w:rsid w:val="00B97A56"/>
    <w:pPr>
      <w:pBdr>
        <w:top w:val="single" w:sz="4" w:space="0" w:color="auto"/>
        <w:left w:val="single" w:sz="8" w:space="0" w:color="auto"/>
        <w:bottom w:val="single" w:sz="4"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color w:val="000000"/>
      <w:kern w:val="0"/>
      <w:sz w:val="16"/>
      <w:szCs w:val="16"/>
    </w:rPr>
  </w:style>
  <w:style w:type="paragraph" w:customStyle="1" w:styleId="xl122">
    <w:name w:val="xl122"/>
    <w:basedOn w:val="Normal"/>
    <w:rsid w:val="00B97A56"/>
    <w:pPr>
      <w:pBdr>
        <w:top w:val="single" w:sz="8" w:space="0" w:color="auto"/>
        <w:left w:val="single" w:sz="8" w:space="0" w:color="auto"/>
        <w:bottom w:val="single" w:sz="4" w:space="0" w:color="auto"/>
      </w:pBdr>
      <w:overflowPunct/>
      <w:autoSpaceDE/>
      <w:autoSpaceDN/>
      <w:adjustRightInd/>
      <w:spacing w:before="100" w:beforeAutospacing="1" w:after="100" w:afterAutospacing="1" w:line="240" w:lineRule="auto"/>
      <w:jc w:val="left"/>
      <w:textAlignment w:val="center"/>
    </w:pPr>
    <w:rPr>
      <w:rFonts w:ascii="EYInterstate Light" w:eastAsia="Times New Roman" w:hAnsi="EYInterstate Light"/>
      <w:kern w:val="0"/>
      <w:sz w:val="16"/>
      <w:szCs w:val="16"/>
    </w:rPr>
  </w:style>
  <w:style w:type="paragraph" w:customStyle="1" w:styleId="xl123">
    <w:name w:val="xl123"/>
    <w:basedOn w:val="Normal"/>
    <w:rsid w:val="00B97A56"/>
    <w:pPr>
      <w:pBdr>
        <w:top w:val="single" w:sz="4" w:space="0" w:color="auto"/>
        <w:left w:val="single" w:sz="8" w:space="0" w:color="auto"/>
        <w:bottom w:val="single" w:sz="4" w:space="0" w:color="auto"/>
      </w:pBdr>
      <w:overflowPunct/>
      <w:autoSpaceDE/>
      <w:autoSpaceDN/>
      <w:adjustRightInd/>
      <w:spacing w:before="100" w:beforeAutospacing="1" w:after="100" w:afterAutospacing="1" w:line="240" w:lineRule="auto"/>
      <w:jc w:val="left"/>
      <w:textAlignment w:val="center"/>
    </w:pPr>
    <w:rPr>
      <w:rFonts w:ascii="EYInterstate Light" w:eastAsia="Times New Roman" w:hAnsi="EYInterstate Light"/>
      <w:kern w:val="0"/>
      <w:sz w:val="16"/>
      <w:szCs w:val="16"/>
    </w:rPr>
  </w:style>
  <w:style w:type="paragraph" w:customStyle="1" w:styleId="xl124">
    <w:name w:val="xl124"/>
    <w:basedOn w:val="Normal"/>
    <w:rsid w:val="00B97A56"/>
    <w:pPr>
      <w:pBdr>
        <w:top w:val="single" w:sz="4" w:space="0" w:color="auto"/>
        <w:left w:val="single" w:sz="8" w:space="0" w:color="auto"/>
        <w:bottom w:val="single" w:sz="8" w:space="0" w:color="auto"/>
      </w:pBdr>
      <w:overflowPunct/>
      <w:autoSpaceDE/>
      <w:autoSpaceDN/>
      <w:adjustRightInd/>
      <w:spacing w:before="100" w:beforeAutospacing="1" w:after="100" w:afterAutospacing="1" w:line="240" w:lineRule="auto"/>
      <w:jc w:val="left"/>
      <w:textAlignment w:val="center"/>
    </w:pPr>
    <w:rPr>
      <w:rFonts w:ascii="EYInterstate Light" w:eastAsia="Times New Roman" w:hAnsi="EYInterstate Light"/>
      <w:kern w:val="0"/>
      <w:sz w:val="16"/>
      <w:szCs w:val="16"/>
    </w:rPr>
  </w:style>
  <w:style w:type="paragraph" w:customStyle="1" w:styleId="xl125">
    <w:name w:val="xl125"/>
    <w:basedOn w:val="Normal"/>
    <w:rsid w:val="00B97A56"/>
    <w:pPr>
      <w:pBdr>
        <w:left w:val="single" w:sz="8" w:space="0" w:color="auto"/>
        <w:bottom w:val="single" w:sz="4" w:space="0" w:color="auto"/>
      </w:pBdr>
      <w:overflowPunct/>
      <w:autoSpaceDE/>
      <w:autoSpaceDN/>
      <w:adjustRightInd/>
      <w:spacing w:before="100" w:beforeAutospacing="1" w:after="100" w:afterAutospacing="1" w:line="240" w:lineRule="auto"/>
      <w:jc w:val="left"/>
      <w:textAlignment w:val="center"/>
    </w:pPr>
    <w:rPr>
      <w:rFonts w:ascii="EYInterstate Light" w:eastAsia="Times New Roman" w:hAnsi="EYInterstate Light"/>
      <w:kern w:val="0"/>
      <w:sz w:val="16"/>
      <w:szCs w:val="16"/>
    </w:rPr>
  </w:style>
  <w:style w:type="paragraph" w:customStyle="1" w:styleId="xl126">
    <w:name w:val="xl126"/>
    <w:basedOn w:val="Normal"/>
    <w:rsid w:val="00B97A56"/>
    <w:pPr>
      <w:pBdr>
        <w:top w:val="single" w:sz="4" w:space="0" w:color="auto"/>
        <w:left w:val="single" w:sz="8" w:space="0" w:color="auto"/>
      </w:pBdr>
      <w:overflowPunct/>
      <w:autoSpaceDE/>
      <w:autoSpaceDN/>
      <w:adjustRightInd/>
      <w:spacing w:before="100" w:beforeAutospacing="1" w:after="100" w:afterAutospacing="1" w:line="240" w:lineRule="auto"/>
      <w:jc w:val="left"/>
      <w:textAlignment w:val="center"/>
    </w:pPr>
    <w:rPr>
      <w:rFonts w:ascii="EYInterstate Light" w:eastAsia="Times New Roman" w:hAnsi="EYInterstate Light"/>
      <w:kern w:val="0"/>
      <w:sz w:val="16"/>
      <w:szCs w:val="16"/>
    </w:rPr>
  </w:style>
  <w:style w:type="paragraph" w:customStyle="1" w:styleId="xl127">
    <w:name w:val="xl127"/>
    <w:basedOn w:val="Normal"/>
    <w:rsid w:val="00B97A56"/>
    <w:pPr>
      <w:pBdr>
        <w:top w:val="single" w:sz="8" w:space="0" w:color="auto"/>
        <w:left w:val="single" w:sz="8" w:space="0" w:color="auto"/>
        <w:right w:val="single" w:sz="8"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kern w:val="0"/>
      <w:sz w:val="16"/>
      <w:szCs w:val="16"/>
    </w:rPr>
  </w:style>
  <w:style w:type="paragraph" w:customStyle="1" w:styleId="xl128">
    <w:name w:val="xl128"/>
    <w:basedOn w:val="Normal"/>
    <w:rsid w:val="00B97A56"/>
    <w:pPr>
      <w:pBdr>
        <w:left w:val="single" w:sz="8" w:space="0" w:color="auto"/>
        <w:right w:val="single" w:sz="8"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kern w:val="0"/>
      <w:sz w:val="16"/>
      <w:szCs w:val="16"/>
    </w:rPr>
  </w:style>
  <w:style w:type="paragraph" w:customStyle="1" w:styleId="xl129">
    <w:name w:val="xl129"/>
    <w:basedOn w:val="Normal"/>
    <w:rsid w:val="00B97A56"/>
    <w:pPr>
      <w:pBdr>
        <w:left w:val="single" w:sz="8" w:space="0" w:color="auto"/>
        <w:bottom w:val="single" w:sz="8" w:space="0" w:color="auto"/>
        <w:right w:val="single" w:sz="8"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kern w:val="0"/>
      <w:sz w:val="16"/>
      <w:szCs w:val="16"/>
    </w:rPr>
  </w:style>
  <w:style w:type="paragraph" w:customStyle="1" w:styleId="xl130">
    <w:name w:val="xl130"/>
    <w:basedOn w:val="Normal"/>
    <w:rsid w:val="00B97A56"/>
    <w:pPr>
      <w:pBdr>
        <w:top w:val="single" w:sz="8" w:space="0" w:color="auto"/>
        <w:left w:val="single" w:sz="8" w:space="0" w:color="auto"/>
        <w:right w:val="single" w:sz="8" w:space="0" w:color="auto"/>
      </w:pBdr>
      <w:overflowPunct/>
      <w:autoSpaceDE/>
      <w:autoSpaceDN/>
      <w:adjustRightInd/>
      <w:spacing w:before="100" w:beforeAutospacing="1" w:after="100" w:afterAutospacing="1" w:line="240" w:lineRule="auto"/>
      <w:jc w:val="left"/>
      <w:textAlignment w:val="center"/>
    </w:pPr>
    <w:rPr>
      <w:rFonts w:ascii="EYInterstate Light" w:eastAsia="Times New Roman" w:hAnsi="EYInterstate Light"/>
      <w:kern w:val="0"/>
      <w:sz w:val="16"/>
      <w:szCs w:val="16"/>
    </w:rPr>
  </w:style>
  <w:style w:type="paragraph" w:customStyle="1" w:styleId="xl131">
    <w:name w:val="xl131"/>
    <w:basedOn w:val="Normal"/>
    <w:rsid w:val="00B97A56"/>
    <w:pPr>
      <w:pBdr>
        <w:left w:val="single" w:sz="8" w:space="0" w:color="auto"/>
        <w:right w:val="single" w:sz="8" w:space="0" w:color="auto"/>
      </w:pBdr>
      <w:overflowPunct/>
      <w:autoSpaceDE/>
      <w:autoSpaceDN/>
      <w:adjustRightInd/>
      <w:spacing w:before="100" w:beforeAutospacing="1" w:after="100" w:afterAutospacing="1" w:line="240" w:lineRule="auto"/>
      <w:jc w:val="left"/>
      <w:textAlignment w:val="center"/>
    </w:pPr>
    <w:rPr>
      <w:rFonts w:ascii="EYInterstate Light" w:eastAsia="Times New Roman" w:hAnsi="EYInterstate Light"/>
      <w:kern w:val="0"/>
      <w:sz w:val="16"/>
      <w:szCs w:val="16"/>
    </w:rPr>
  </w:style>
  <w:style w:type="paragraph" w:customStyle="1" w:styleId="xl132">
    <w:name w:val="xl132"/>
    <w:basedOn w:val="Normal"/>
    <w:rsid w:val="00B97A56"/>
    <w:pPr>
      <w:pBdr>
        <w:left w:val="single" w:sz="8" w:space="0" w:color="auto"/>
        <w:bottom w:val="single" w:sz="8" w:space="0" w:color="auto"/>
        <w:right w:val="single" w:sz="8" w:space="0" w:color="auto"/>
      </w:pBdr>
      <w:overflowPunct/>
      <w:autoSpaceDE/>
      <w:autoSpaceDN/>
      <w:adjustRightInd/>
      <w:spacing w:before="100" w:beforeAutospacing="1" w:after="100" w:afterAutospacing="1" w:line="240" w:lineRule="auto"/>
      <w:jc w:val="left"/>
      <w:textAlignment w:val="center"/>
    </w:pPr>
    <w:rPr>
      <w:rFonts w:ascii="EYInterstate Light" w:eastAsia="Times New Roman" w:hAnsi="EYInterstate Light"/>
      <w:kern w:val="0"/>
      <w:sz w:val="16"/>
      <w:szCs w:val="16"/>
    </w:rPr>
  </w:style>
  <w:style w:type="paragraph" w:customStyle="1" w:styleId="xl133">
    <w:name w:val="xl133"/>
    <w:basedOn w:val="Normal"/>
    <w:rsid w:val="00B97A56"/>
    <w:pPr>
      <w:overflowPunct/>
      <w:autoSpaceDE/>
      <w:autoSpaceDN/>
      <w:adjustRightInd/>
      <w:spacing w:before="100" w:beforeAutospacing="1" w:after="100" w:afterAutospacing="1" w:line="240" w:lineRule="auto"/>
      <w:jc w:val="left"/>
      <w:textAlignment w:val="center"/>
    </w:pPr>
    <w:rPr>
      <w:rFonts w:ascii="EYInterstate Light" w:eastAsia="Times New Roman" w:hAnsi="EYInterstate Light"/>
      <w:kern w:val="0"/>
      <w:sz w:val="16"/>
      <w:szCs w:val="16"/>
    </w:rPr>
  </w:style>
  <w:style w:type="paragraph" w:customStyle="1" w:styleId="xl134">
    <w:name w:val="xl134"/>
    <w:basedOn w:val="Normal"/>
    <w:rsid w:val="00B97A56"/>
    <w:pPr>
      <w:pBdr>
        <w:top w:val="single" w:sz="8" w:space="0" w:color="auto"/>
        <w:left w:val="single" w:sz="8" w:space="0" w:color="auto"/>
        <w:right w:val="single" w:sz="8"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kern w:val="0"/>
      <w:sz w:val="16"/>
      <w:szCs w:val="16"/>
    </w:rPr>
  </w:style>
  <w:style w:type="paragraph" w:customStyle="1" w:styleId="xl135">
    <w:name w:val="xl135"/>
    <w:basedOn w:val="Normal"/>
    <w:rsid w:val="00B97A56"/>
    <w:pPr>
      <w:pBdr>
        <w:left w:val="single" w:sz="8" w:space="0" w:color="auto"/>
        <w:bottom w:val="single" w:sz="8" w:space="0" w:color="auto"/>
        <w:right w:val="single" w:sz="8"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kern w:val="0"/>
      <w:sz w:val="16"/>
      <w:szCs w:val="16"/>
    </w:rPr>
  </w:style>
  <w:style w:type="paragraph" w:customStyle="1" w:styleId="xl136">
    <w:name w:val="xl136"/>
    <w:basedOn w:val="Normal"/>
    <w:rsid w:val="00B97A56"/>
    <w:pPr>
      <w:pBdr>
        <w:top w:val="single" w:sz="4" w:space="0" w:color="auto"/>
        <w:left w:val="single" w:sz="8" w:space="0" w:color="auto"/>
        <w:bottom w:val="single" w:sz="8"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color w:val="000000"/>
      <w:kern w:val="0"/>
      <w:sz w:val="16"/>
      <w:szCs w:val="16"/>
    </w:rPr>
  </w:style>
  <w:style w:type="paragraph" w:customStyle="1" w:styleId="xl137">
    <w:name w:val="xl137"/>
    <w:basedOn w:val="Normal"/>
    <w:rsid w:val="00B97A56"/>
    <w:pPr>
      <w:pBdr>
        <w:top w:val="single" w:sz="4" w:space="0" w:color="auto"/>
        <w:left w:val="single" w:sz="8"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color w:val="000000"/>
      <w:kern w:val="0"/>
      <w:sz w:val="16"/>
      <w:szCs w:val="16"/>
    </w:rPr>
  </w:style>
  <w:style w:type="paragraph" w:customStyle="1" w:styleId="xl138">
    <w:name w:val="xl138"/>
    <w:basedOn w:val="Normal"/>
    <w:rsid w:val="00B97A56"/>
    <w:pPr>
      <w:pBdr>
        <w:top w:val="single" w:sz="4" w:space="0" w:color="auto"/>
        <w:left w:val="single" w:sz="8" w:space="0" w:color="auto"/>
        <w:right w:val="single" w:sz="8" w:space="0" w:color="auto"/>
      </w:pBdr>
      <w:shd w:val="clear" w:color="000000" w:fill="FABF8F"/>
      <w:overflowPunct/>
      <w:autoSpaceDE/>
      <w:autoSpaceDN/>
      <w:adjustRightInd/>
      <w:spacing w:before="100" w:beforeAutospacing="1" w:after="100" w:afterAutospacing="1" w:line="240" w:lineRule="auto"/>
      <w:jc w:val="left"/>
      <w:textAlignment w:val="auto"/>
    </w:pPr>
    <w:rPr>
      <w:rFonts w:eastAsia="Times New Roman" w:cs="Arial"/>
      <w:kern w:val="0"/>
      <w:sz w:val="18"/>
      <w:szCs w:val="18"/>
    </w:rPr>
  </w:style>
  <w:style w:type="paragraph" w:customStyle="1" w:styleId="xl139">
    <w:name w:val="xl139"/>
    <w:basedOn w:val="Normal"/>
    <w:rsid w:val="00B97A56"/>
    <w:pPr>
      <w:pBdr>
        <w:top w:val="single" w:sz="4" w:space="0" w:color="auto"/>
        <w:left w:val="single" w:sz="8" w:space="0" w:color="auto"/>
        <w:bottom w:val="single" w:sz="8"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color w:val="000000"/>
      <w:kern w:val="0"/>
      <w:sz w:val="16"/>
      <w:szCs w:val="16"/>
    </w:rPr>
  </w:style>
  <w:style w:type="paragraph" w:customStyle="1" w:styleId="xl140">
    <w:name w:val="xl140"/>
    <w:basedOn w:val="Normal"/>
    <w:rsid w:val="00B97A56"/>
    <w:pPr>
      <w:pBdr>
        <w:top w:val="single" w:sz="8" w:space="0" w:color="auto"/>
        <w:left w:val="single" w:sz="8" w:space="0" w:color="auto"/>
        <w:right w:val="single" w:sz="8" w:space="0" w:color="auto"/>
      </w:pBdr>
      <w:overflowPunct/>
      <w:autoSpaceDE/>
      <w:autoSpaceDN/>
      <w:adjustRightInd/>
      <w:spacing w:before="100" w:beforeAutospacing="1" w:after="100" w:afterAutospacing="1" w:line="240" w:lineRule="auto"/>
      <w:jc w:val="left"/>
      <w:textAlignment w:val="center"/>
    </w:pPr>
    <w:rPr>
      <w:rFonts w:ascii="EYInterstate Light" w:eastAsia="Times New Roman" w:hAnsi="EYInterstate Light"/>
      <w:kern w:val="0"/>
      <w:sz w:val="16"/>
      <w:szCs w:val="16"/>
    </w:rPr>
  </w:style>
  <w:style w:type="paragraph" w:customStyle="1" w:styleId="xl141">
    <w:name w:val="xl141"/>
    <w:basedOn w:val="Normal"/>
    <w:rsid w:val="00B97A56"/>
    <w:pPr>
      <w:pBdr>
        <w:left w:val="single" w:sz="8" w:space="0" w:color="auto"/>
        <w:right w:val="single" w:sz="8" w:space="0" w:color="auto"/>
      </w:pBdr>
      <w:overflowPunct/>
      <w:autoSpaceDE/>
      <w:autoSpaceDN/>
      <w:adjustRightInd/>
      <w:spacing w:before="100" w:beforeAutospacing="1" w:after="100" w:afterAutospacing="1" w:line="240" w:lineRule="auto"/>
      <w:jc w:val="left"/>
      <w:textAlignment w:val="center"/>
    </w:pPr>
    <w:rPr>
      <w:rFonts w:ascii="EYInterstate Light" w:eastAsia="Times New Roman" w:hAnsi="EYInterstate Light"/>
      <w:kern w:val="0"/>
      <w:sz w:val="16"/>
      <w:szCs w:val="16"/>
    </w:rPr>
  </w:style>
  <w:style w:type="paragraph" w:customStyle="1" w:styleId="xl142">
    <w:name w:val="xl142"/>
    <w:basedOn w:val="Normal"/>
    <w:rsid w:val="00B97A56"/>
    <w:pPr>
      <w:pBdr>
        <w:left w:val="single" w:sz="8" w:space="0" w:color="auto"/>
        <w:bottom w:val="single" w:sz="8" w:space="0" w:color="auto"/>
        <w:right w:val="single" w:sz="8" w:space="0" w:color="auto"/>
      </w:pBdr>
      <w:overflowPunct/>
      <w:autoSpaceDE/>
      <w:autoSpaceDN/>
      <w:adjustRightInd/>
      <w:spacing w:before="100" w:beforeAutospacing="1" w:after="100" w:afterAutospacing="1" w:line="240" w:lineRule="auto"/>
      <w:jc w:val="left"/>
      <w:textAlignment w:val="center"/>
    </w:pPr>
    <w:rPr>
      <w:rFonts w:ascii="EYInterstate Light" w:eastAsia="Times New Roman" w:hAnsi="EYInterstate Light"/>
      <w:kern w:val="0"/>
      <w:sz w:val="16"/>
      <w:szCs w:val="16"/>
    </w:rPr>
  </w:style>
  <w:style w:type="paragraph" w:customStyle="1" w:styleId="xl143">
    <w:name w:val="xl143"/>
    <w:basedOn w:val="Normal"/>
    <w:rsid w:val="00B97A56"/>
    <w:pPr>
      <w:pBdr>
        <w:top w:val="single" w:sz="4" w:space="0" w:color="auto"/>
        <w:left w:val="single" w:sz="8" w:space="0" w:color="auto"/>
        <w:bottom w:val="single" w:sz="8" w:space="0" w:color="auto"/>
        <w:right w:val="single" w:sz="8" w:space="0" w:color="auto"/>
      </w:pBdr>
      <w:shd w:val="clear" w:color="000000" w:fill="FF0000"/>
      <w:overflowPunct/>
      <w:autoSpaceDE/>
      <w:autoSpaceDN/>
      <w:adjustRightInd/>
      <w:spacing w:before="100" w:beforeAutospacing="1" w:after="100" w:afterAutospacing="1" w:line="240" w:lineRule="auto"/>
      <w:jc w:val="left"/>
      <w:textAlignment w:val="center"/>
    </w:pPr>
    <w:rPr>
      <w:rFonts w:ascii="EYInterstate Light" w:eastAsia="Times New Roman" w:hAnsi="EYInterstate Light"/>
      <w:kern w:val="0"/>
      <w:sz w:val="16"/>
      <w:szCs w:val="16"/>
    </w:rPr>
  </w:style>
  <w:style w:type="paragraph" w:customStyle="1" w:styleId="xl144">
    <w:name w:val="xl144"/>
    <w:basedOn w:val="Normal"/>
    <w:rsid w:val="00B97A56"/>
    <w:pPr>
      <w:pBdr>
        <w:left w:val="single" w:sz="8" w:space="0" w:color="auto"/>
        <w:bottom w:val="single" w:sz="4"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color w:val="000000"/>
      <w:kern w:val="0"/>
      <w:sz w:val="16"/>
      <w:szCs w:val="16"/>
    </w:rPr>
  </w:style>
  <w:style w:type="paragraph" w:customStyle="1" w:styleId="xl145">
    <w:name w:val="xl145"/>
    <w:basedOn w:val="Normal"/>
    <w:rsid w:val="00B97A56"/>
    <w:pPr>
      <w:pBdr>
        <w:top w:val="single" w:sz="8"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color w:val="000000"/>
      <w:kern w:val="0"/>
      <w:sz w:val="16"/>
      <w:szCs w:val="16"/>
    </w:rPr>
  </w:style>
  <w:style w:type="paragraph" w:customStyle="1" w:styleId="xl146">
    <w:name w:val="xl146"/>
    <w:basedOn w:val="Normal"/>
    <w:rsid w:val="00B97A56"/>
    <w:pPr>
      <w:pBdr>
        <w:top w:val="single" w:sz="4" w:space="0" w:color="auto"/>
        <w:left w:val="single" w:sz="8"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color w:val="000000"/>
      <w:kern w:val="0"/>
      <w:sz w:val="16"/>
      <w:szCs w:val="16"/>
    </w:rPr>
  </w:style>
  <w:style w:type="numbering" w:customStyle="1" w:styleId="Formatvorlage2">
    <w:name w:val="Formatvorlage2"/>
    <w:uiPriority w:val="99"/>
    <w:rsid w:val="00B97A56"/>
    <w:pPr>
      <w:numPr>
        <w:numId w:val="35"/>
      </w:numPr>
    </w:pPr>
  </w:style>
  <w:style w:type="paragraph" w:customStyle="1" w:styleId="xl147">
    <w:name w:val="xl147"/>
    <w:basedOn w:val="Normal"/>
    <w:rsid w:val="00023AF6"/>
    <w:pPr>
      <w:pBdr>
        <w:left w:val="single" w:sz="4" w:space="0" w:color="auto"/>
        <w:bottom w:val="single" w:sz="12" w:space="0" w:color="auto"/>
        <w:right w:val="single" w:sz="4"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kern w:val="0"/>
      <w:sz w:val="16"/>
      <w:szCs w:val="16"/>
    </w:rPr>
  </w:style>
  <w:style w:type="paragraph" w:customStyle="1" w:styleId="xl148">
    <w:name w:val="xl148"/>
    <w:basedOn w:val="Normal"/>
    <w:rsid w:val="00023AF6"/>
    <w:pPr>
      <w:pBdr>
        <w:top w:val="single" w:sz="4" w:space="0" w:color="auto"/>
        <w:left w:val="single" w:sz="8" w:space="0" w:color="auto"/>
        <w:bottom w:val="single" w:sz="12"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kern w:val="0"/>
      <w:sz w:val="16"/>
      <w:szCs w:val="16"/>
    </w:rPr>
  </w:style>
  <w:style w:type="paragraph" w:customStyle="1" w:styleId="xl149">
    <w:name w:val="xl149"/>
    <w:basedOn w:val="Normal"/>
    <w:rsid w:val="00023AF6"/>
    <w:pPr>
      <w:pBdr>
        <w:top w:val="single" w:sz="4" w:space="0" w:color="auto"/>
        <w:left w:val="single" w:sz="12" w:space="0" w:color="auto"/>
        <w:bottom w:val="single" w:sz="4"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kern w:val="0"/>
      <w:sz w:val="16"/>
      <w:szCs w:val="16"/>
    </w:rPr>
  </w:style>
  <w:style w:type="paragraph" w:customStyle="1" w:styleId="xl150">
    <w:name w:val="xl150"/>
    <w:basedOn w:val="Normal"/>
    <w:rsid w:val="00023AF6"/>
    <w:pPr>
      <w:pBdr>
        <w:top w:val="single" w:sz="4" w:space="0" w:color="auto"/>
        <w:left w:val="single" w:sz="12" w:space="0" w:color="auto"/>
        <w:bottom w:val="single" w:sz="12"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kern w:val="0"/>
      <w:sz w:val="16"/>
      <w:szCs w:val="16"/>
    </w:rPr>
  </w:style>
  <w:style w:type="paragraph" w:customStyle="1" w:styleId="xl151">
    <w:name w:val="xl151"/>
    <w:basedOn w:val="Normal"/>
    <w:rsid w:val="00023AF6"/>
    <w:pPr>
      <w:pBdr>
        <w:top w:val="single" w:sz="4" w:space="0" w:color="auto"/>
        <w:left w:val="single" w:sz="8"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kern w:val="0"/>
      <w:sz w:val="16"/>
      <w:szCs w:val="16"/>
    </w:rPr>
  </w:style>
  <w:style w:type="paragraph" w:customStyle="1" w:styleId="xl152">
    <w:name w:val="xl152"/>
    <w:basedOn w:val="Normal"/>
    <w:rsid w:val="00023AF6"/>
    <w:pPr>
      <w:pBdr>
        <w:top w:val="single" w:sz="8" w:space="0" w:color="auto"/>
        <w:left w:val="single" w:sz="8" w:space="0" w:color="auto"/>
        <w:bottom w:val="single" w:sz="4"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kern w:val="0"/>
      <w:sz w:val="16"/>
      <w:szCs w:val="16"/>
    </w:rPr>
  </w:style>
  <w:style w:type="paragraph" w:customStyle="1" w:styleId="xl153">
    <w:name w:val="xl153"/>
    <w:basedOn w:val="Normal"/>
    <w:rsid w:val="00023AF6"/>
    <w:pPr>
      <w:pBdr>
        <w:top w:val="single" w:sz="12" w:space="0" w:color="auto"/>
        <w:left w:val="single" w:sz="4" w:space="0" w:color="auto"/>
        <w:right w:val="single" w:sz="12"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kern w:val="0"/>
      <w:sz w:val="16"/>
      <w:szCs w:val="16"/>
    </w:rPr>
  </w:style>
  <w:style w:type="paragraph" w:customStyle="1" w:styleId="xl154">
    <w:name w:val="xl154"/>
    <w:basedOn w:val="Normal"/>
    <w:rsid w:val="00023AF6"/>
    <w:pPr>
      <w:pBdr>
        <w:left w:val="single" w:sz="4" w:space="0" w:color="auto"/>
        <w:bottom w:val="single" w:sz="12" w:space="0" w:color="auto"/>
        <w:right w:val="single" w:sz="12"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kern w:val="0"/>
      <w:sz w:val="16"/>
      <w:szCs w:val="16"/>
    </w:rPr>
  </w:style>
  <w:style w:type="paragraph" w:customStyle="1" w:styleId="xl155">
    <w:name w:val="xl155"/>
    <w:basedOn w:val="Normal"/>
    <w:rsid w:val="00023AF6"/>
    <w:pPr>
      <w:pBdr>
        <w:top w:val="single" w:sz="12" w:space="0" w:color="auto"/>
        <w:left w:val="single" w:sz="12" w:space="0" w:color="auto"/>
        <w:right w:val="single" w:sz="4"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kern w:val="0"/>
      <w:sz w:val="16"/>
      <w:szCs w:val="16"/>
    </w:rPr>
  </w:style>
  <w:style w:type="paragraph" w:customStyle="1" w:styleId="xl156">
    <w:name w:val="xl156"/>
    <w:basedOn w:val="Normal"/>
    <w:rsid w:val="00023AF6"/>
    <w:pPr>
      <w:pBdr>
        <w:left w:val="single" w:sz="12" w:space="0" w:color="auto"/>
        <w:bottom w:val="single" w:sz="12" w:space="0" w:color="auto"/>
        <w:right w:val="single" w:sz="4"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kern w:val="0"/>
      <w:sz w:val="16"/>
      <w:szCs w:val="16"/>
    </w:rPr>
  </w:style>
  <w:style w:type="paragraph" w:customStyle="1" w:styleId="xl157">
    <w:name w:val="xl157"/>
    <w:basedOn w:val="Normal"/>
    <w:rsid w:val="00023AF6"/>
    <w:pPr>
      <w:pBdr>
        <w:top w:val="single" w:sz="8" w:space="0" w:color="auto"/>
        <w:left w:val="single" w:sz="4" w:space="0" w:color="auto"/>
        <w:right w:val="single" w:sz="4"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kern w:val="0"/>
      <w:sz w:val="16"/>
      <w:szCs w:val="16"/>
    </w:rPr>
  </w:style>
  <w:style w:type="paragraph" w:customStyle="1" w:styleId="xl158">
    <w:name w:val="xl158"/>
    <w:basedOn w:val="Normal"/>
    <w:rsid w:val="00023AF6"/>
    <w:pPr>
      <w:pBdr>
        <w:left w:val="single" w:sz="4" w:space="0" w:color="auto"/>
        <w:bottom w:val="single" w:sz="8" w:space="0" w:color="auto"/>
        <w:right w:val="single" w:sz="4"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kern w:val="0"/>
      <w:sz w:val="16"/>
      <w:szCs w:val="16"/>
    </w:rPr>
  </w:style>
  <w:style w:type="paragraph" w:customStyle="1" w:styleId="xl159">
    <w:name w:val="xl159"/>
    <w:basedOn w:val="Normal"/>
    <w:rsid w:val="00023AF6"/>
    <w:pPr>
      <w:pBdr>
        <w:top w:val="single" w:sz="8" w:space="0" w:color="auto"/>
        <w:left w:val="single" w:sz="8" w:space="0" w:color="auto"/>
        <w:right w:val="single" w:sz="4"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kern w:val="0"/>
      <w:sz w:val="16"/>
      <w:szCs w:val="16"/>
    </w:rPr>
  </w:style>
  <w:style w:type="paragraph" w:customStyle="1" w:styleId="xl160">
    <w:name w:val="xl160"/>
    <w:basedOn w:val="Normal"/>
    <w:rsid w:val="00023AF6"/>
    <w:pPr>
      <w:pBdr>
        <w:left w:val="single" w:sz="8" w:space="0" w:color="auto"/>
        <w:bottom w:val="single" w:sz="8" w:space="0" w:color="auto"/>
        <w:right w:val="single" w:sz="4"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kern w:val="0"/>
      <w:sz w:val="16"/>
      <w:szCs w:val="16"/>
    </w:rPr>
  </w:style>
  <w:style w:type="paragraph" w:customStyle="1" w:styleId="xl161">
    <w:name w:val="xl161"/>
    <w:basedOn w:val="Normal"/>
    <w:rsid w:val="00023AF6"/>
    <w:pPr>
      <w:pBdr>
        <w:top w:val="single" w:sz="8" w:space="0" w:color="auto"/>
        <w:left w:val="single" w:sz="4" w:space="0" w:color="auto"/>
        <w:right w:val="single" w:sz="8"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kern w:val="0"/>
      <w:sz w:val="16"/>
      <w:szCs w:val="16"/>
    </w:rPr>
  </w:style>
  <w:style w:type="paragraph" w:customStyle="1" w:styleId="xl162">
    <w:name w:val="xl162"/>
    <w:basedOn w:val="Normal"/>
    <w:rsid w:val="00023AF6"/>
    <w:pPr>
      <w:pBdr>
        <w:left w:val="single" w:sz="4" w:space="0" w:color="auto"/>
        <w:bottom w:val="single" w:sz="8" w:space="0" w:color="auto"/>
        <w:right w:val="single" w:sz="8"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kern w:val="0"/>
      <w:sz w:val="16"/>
      <w:szCs w:val="16"/>
    </w:rPr>
  </w:style>
  <w:style w:type="paragraph" w:customStyle="1" w:styleId="xl163">
    <w:name w:val="xl163"/>
    <w:basedOn w:val="Normal"/>
    <w:rsid w:val="00023AF6"/>
    <w:pPr>
      <w:pBdr>
        <w:top w:val="single" w:sz="8" w:space="0" w:color="auto"/>
        <w:left w:val="single" w:sz="8" w:space="0" w:color="auto"/>
        <w:bottom w:val="single" w:sz="4" w:space="0" w:color="auto"/>
      </w:pBdr>
      <w:shd w:val="clear" w:color="000000" w:fill="F2F2F2"/>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kern w:val="0"/>
      <w:sz w:val="16"/>
      <w:szCs w:val="16"/>
    </w:rPr>
  </w:style>
  <w:style w:type="paragraph" w:customStyle="1" w:styleId="xl164">
    <w:name w:val="xl164"/>
    <w:basedOn w:val="Normal"/>
    <w:rsid w:val="00023AF6"/>
    <w:pPr>
      <w:pBdr>
        <w:top w:val="single" w:sz="8" w:space="0" w:color="auto"/>
        <w:bottom w:val="single" w:sz="4" w:space="0" w:color="auto"/>
      </w:pBdr>
      <w:shd w:val="clear" w:color="000000" w:fill="F2F2F2"/>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kern w:val="0"/>
      <w:sz w:val="16"/>
      <w:szCs w:val="16"/>
    </w:rPr>
  </w:style>
  <w:style w:type="paragraph" w:customStyle="1" w:styleId="xl165">
    <w:name w:val="xl165"/>
    <w:basedOn w:val="Normal"/>
    <w:rsid w:val="00023AF6"/>
    <w:pPr>
      <w:pBdr>
        <w:top w:val="single" w:sz="8" w:space="0" w:color="auto"/>
        <w:left w:val="single" w:sz="8" w:space="0" w:color="auto"/>
        <w:bottom w:val="single" w:sz="4" w:space="0" w:color="auto"/>
      </w:pBdr>
      <w:shd w:val="clear" w:color="000000" w:fill="D9D9D9"/>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kern w:val="0"/>
      <w:sz w:val="16"/>
      <w:szCs w:val="16"/>
    </w:rPr>
  </w:style>
  <w:style w:type="paragraph" w:customStyle="1" w:styleId="xl166">
    <w:name w:val="xl166"/>
    <w:basedOn w:val="Normal"/>
    <w:rsid w:val="00023AF6"/>
    <w:pPr>
      <w:pBdr>
        <w:top w:val="single" w:sz="8" w:space="0" w:color="auto"/>
        <w:bottom w:val="single" w:sz="4" w:space="0" w:color="auto"/>
      </w:pBdr>
      <w:shd w:val="clear" w:color="000000" w:fill="D9D9D9"/>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kern w:val="0"/>
      <w:sz w:val="16"/>
      <w:szCs w:val="16"/>
    </w:rPr>
  </w:style>
  <w:style w:type="paragraph" w:customStyle="1" w:styleId="xl167">
    <w:name w:val="xl167"/>
    <w:basedOn w:val="Normal"/>
    <w:rsid w:val="00023AF6"/>
    <w:pPr>
      <w:pBdr>
        <w:left w:val="single" w:sz="8" w:space="0" w:color="auto"/>
        <w:bottom w:val="single" w:sz="4"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kern w:val="0"/>
      <w:sz w:val="16"/>
      <w:szCs w:val="16"/>
    </w:rPr>
  </w:style>
  <w:style w:type="paragraph" w:customStyle="1" w:styleId="xl168">
    <w:name w:val="xl168"/>
    <w:basedOn w:val="Normal"/>
    <w:rsid w:val="00023AF6"/>
    <w:pPr>
      <w:pBdr>
        <w:top w:val="single" w:sz="12" w:space="0" w:color="auto"/>
        <w:left w:val="single" w:sz="8" w:space="0" w:color="auto"/>
        <w:bottom w:val="single" w:sz="4"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kern w:val="0"/>
      <w:sz w:val="16"/>
      <w:szCs w:val="16"/>
    </w:rPr>
  </w:style>
  <w:style w:type="paragraph" w:customStyle="1" w:styleId="xl169">
    <w:name w:val="xl169"/>
    <w:basedOn w:val="Normal"/>
    <w:rsid w:val="00023AF6"/>
    <w:pPr>
      <w:pBdr>
        <w:top w:val="single" w:sz="4" w:space="0" w:color="auto"/>
        <w:left w:val="single" w:sz="8" w:space="0" w:color="auto"/>
        <w:bottom w:val="single" w:sz="8"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kern w:val="0"/>
      <w:sz w:val="16"/>
      <w:szCs w:val="16"/>
    </w:rPr>
  </w:style>
  <w:style w:type="paragraph" w:customStyle="1" w:styleId="xl170">
    <w:name w:val="xl170"/>
    <w:basedOn w:val="Normal"/>
    <w:rsid w:val="00023AF6"/>
    <w:pPr>
      <w:pBdr>
        <w:left w:val="single" w:sz="4" w:space="0" w:color="auto"/>
        <w:bottom w:val="single" w:sz="8" w:space="0" w:color="auto"/>
        <w:right w:val="single" w:sz="12"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kern w:val="0"/>
      <w:sz w:val="16"/>
      <w:szCs w:val="16"/>
    </w:rPr>
  </w:style>
  <w:style w:type="paragraph" w:customStyle="1" w:styleId="xl171">
    <w:name w:val="xl171"/>
    <w:basedOn w:val="Normal"/>
    <w:rsid w:val="00023AF6"/>
    <w:pPr>
      <w:pBdr>
        <w:top w:val="single" w:sz="12" w:space="0" w:color="auto"/>
        <w:left w:val="single" w:sz="4" w:space="0" w:color="auto"/>
        <w:right w:val="single" w:sz="12"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kern w:val="0"/>
      <w:sz w:val="16"/>
      <w:szCs w:val="16"/>
    </w:rPr>
  </w:style>
  <w:style w:type="paragraph" w:customStyle="1" w:styleId="xl172">
    <w:name w:val="xl172"/>
    <w:basedOn w:val="Normal"/>
    <w:rsid w:val="00023AF6"/>
    <w:pPr>
      <w:pBdr>
        <w:left w:val="single" w:sz="4"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kern w:val="0"/>
      <w:sz w:val="16"/>
      <w:szCs w:val="16"/>
    </w:rPr>
  </w:style>
  <w:style w:type="paragraph" w:customStyle="1" w:styleId="xl173">
    <w:name w:val="xl173"/>
    <w:basedOn w:val="Normal"/>
    <w:rsid w:val="00023AF6"/>
    <w:pPr>
      <w:pBdr>
        <w:top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b/>
      <w:bCs/>
      <w:kern w:val="0"/>
      <w:sz w:val="16"/>
      <w:szCs w:val="16"/>
    </w:rPr>
  </w:style>
  <w:style w:type="paragraph" w:customStyle="1" w:styleId="xl174">
    <w:name w:val="xl174"/>
    <w:basedOn w:val="Normal"/>
    <w:rsid w:val="00023AF6"/>
    <w:pPr>
      <w:pBdr>
        <w:top w:val="single" w:sz="4" w:space="0" w:color="auto"/>
        <w:bottom w:val="single" w:sz="4" w:space="0" w:color="auto"/>
        <w:right w:val="single" w:sz="4" w:space="0" w:color="auto"/>
      </w:pBdr>
      <w:shd w:val="clear" w:color="000000" w:fill="FCD5B4"/>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color w:val="FCD5B4"/>
      <w:kern w:val="0"/>
      <w:sz w:val="16"/>
      <w:szCs w:val="16"/>
    </w:rPr>
  </w:style>
  <w:style w:type="paragraph" w:customStyle="1" w:styleId="xl175">
    <w:name w:val="xl175"/>
    <w:basedOn w:val="Normal"/>
    <w:rsid w:val="00023AF6"/>
    <w:pPr>
      <w:pBdr>
        <w:top w:val="single" w:sz="4" w:space="0" w:color="auto"/>
        <w:bottom w:val="single" w:sz="4" w:space="0" w:color="auto"/>
        <w:right w:val="single" w:sz="4" w:space="0" w:color="auto"/>
      </w:pBdr>
      <w:shd w:val="clear" w:color="000000" w:fill="FCD5B4"/>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kern w:val="0"/>
      <w:sz w:val="16"/>
      <w:szCs w:val="16"/>
    </w:rPr>
  </w:style>
  <w:style w:type="paragraph" w:customStyle="1" w:styleId="xl176">
    <w:name w:val="xl176"/>
    <w:basedOn w:val="Normal"/>
    <w:rsid w:val="00023AF6"/>
    <w:pPr>
      <w:pBdr>
        <w:top w:val="single" w:sz="4" w:space="0" w:color="auto"/>
        <w:bottom w:val="single" w:sz="12" w:space="0" w:color="auto"/>
        <w:right w:val="single" w:sz="4" w:space="0" w:color="auto"/>
      </w:pBdr>
      <w:shd w:val="clear" w:color="000000" w:fill="FCD5B4"/>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kern w:val="0"/>
      <w:sz w:val="16"/>
      <w:szCs w:val="16"/>
    </w:rPr>
  </w:style>
  <w:style w:type="paragraph" w:customStyle="1" w:styleId="xl177">
    <w:name w:val="xl177"/>
    <w:basedOn w:val="Normal"/>
    <w:rsid w:val="00023AF6"/>
    <w:pPr>
      <w:pBdr>
        <w:bottom w:val="single" w:sz="4" w:space="0" w:color="auto"/>
        <w:right w:val="single" w:sz="4" w:space="0" w:color="auto"/>
      </w:pBdr>
      <w:shd w:val="clear" w:color="000000" w:fill="FCD5B4"/>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kern w:val="0"/>
      <w:sz w:val="16"/>
      <w:szCs w:val="16"/>
    </w:rPr>
  </w:style>
  <w:style w:type="paragraph" w:customStyle="1" w:styleId="xl178">
    <w:name w:val="xl178"/>
    <w:basedOn w:val="Normal"/>
    <w:rsid w:val="00023AF6"/>
    <w:pPr>
      <w:pBdr>
        <w:top w:val="single" w:sz="4" w:space="0" w:color="auto"/>
        <w:right w:val="single" w:sz="4" w:space="0" w:color="auto"/>
      </w:pBdr>
      <w:shd w:val="clear" w:color="000000" w:fill="FCD5B4"/>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kern w:val="0"/>
      <w:sz w:val="16"/>
      <w:szCs w:val="16"/>
    </w:rPr>
  </w:style>
  <w:style w:type="paragraph" w:customStyle="1" w:styleId="xl179">
    <w:name w:val="xl179"/>
    <w:basedOn w:val="Normal"/>
    <w:rsid w:val="00023AF6"/>
    <w:pPr>
      <w:pBdr>
        <w:top w:val="single" w:sz="4" w:space="0" w:color="auto"/>
        <w:bottom w:val="single" w:sz="8" w:space="0" w:color="auto"/>
        <w:right w:val="single" w:sz="4" w:space="0" w:color="auto"/>
      </w:pBdr>
      <w:shd w:val="clear" w:color="000000" w:fill="FCD5B4"/>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kern w:val="0"/>
      <w:sz w:val="16"/>
      <w:szCs w:val="16"/>
    </w:rPr>
  </w:style>
  <w:style w:type="paragraph" w:customStyle="1" w:styleId="xl180">
    <w:name w:val="xl180"/>
    <w:basedOn w:val="Normal"/>
    <w:rsid w:val="00023AF6"/>
    <w:pPr>
      <w:pBdr>
        <w:top w:val="single" w:sz="4" w:space="0" w:color="auto"/>
        <w:left w:val="single" w:sz="4" w:space="0" w:color="auto"/>
        <w:bottom w:val="single" w:sz="4" w:space="0" w:color="auto"/>
        <w:right w:val="single" w:sz="12" w:space="0" w:color="auto"/>
      </w:pBdr>
      <w:shd w:val="clear" w:color="000000" w:fill="FFFFFF"/>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kern w:val="0"/>
      <w:sz w:val="16"/>
      <w:szCs w:val="16"/>
    </w:rPr>
  </w:style>
  <w:style w:type="paragraph" w:customStyle="1" w:styleId="xl181">
    <w:name w:val="xl181"/>
    <w:basedOn w:val="Normal"/>
    <w:rsid w:val="00023AF6"/>
    <w:pPr>
      <w:pBdr>
        <w:top w:val="single" w:sz="4" w:space="0" w:color="auto"/>
        <w:left w:val="single" w:sz="8"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kern w:val="0"/>
      <w:sz w:val="16"/>
      <w:szCs w:val="16"/>
    </w:rPr>
  </w:style>
  <w:style w:type="paragraph" w:customStyle="1" w:styleId="xl182">
    <w:name w:val="xl182"/>
    <w:basedOn w:val="Normal"/>
    <w:rsid w:val="00023AF6"/>
    <w:pPr>
      <w:pBdr>
        <w:top w:val="single" w:sz="4" w:space="0" w:color="auto"/>
        <w:left w:val="single" w:sz="8" w:space="0" w:color="auto"/>
        <w:right w:val="single" w:sz="4" w:space="0" w:color="auto"/>
      </w:pBdr>
      <w:shd w:val="clear" w:color="000000" w:fill="FFFFFF"/>
      <w:overflowPunct/>
      <w:autoSpaceDE/>
      <w:autoSpaceDN/>
      <w:adjustRightInd/>
      <w:spacing w:before="100" w:beforeAutospacing="1" w:after="100" w:afterAutospacing="1" w:line="240" w:lineRule="auto"/>
      <w:jc w:val="center"/>
      <w:textAlignment w:val="center"/>
    </w:pPr>
    <w:rPr>
      <w:rFonts w:ascii="EYInterstate Light" w:eastAsia="Times New Roman" w:hAnsi="EYInterstate Light"/>
      <w:kern w:val="0"/>
      <w:sz w:val="16"/>
      <w:szCs w:val="16"/>
    </w:rPr>
  </w:style>
  <w:style w:type="table" w:customStyle="1" w:styleId="TableFinalit1">
    <w:name w:val="Table Finalité1"/>
    <w:basedOn w:val="TableNormal"/>
    <w:next w:val="TableGrid"/>
    <w:uiPriority w:val="59"/>
    <w:rsid w:val="00A0003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B327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559591">
      <w:bodyDiv w:val="1"/>
      <w:marLeft w:val="0"/>
      <w:marRight w:val="0"/>
      <w:marTop w:val="0"/>
      <w:marBottom w:val="0"/>
      <w:divBdr>
        <w:top w:val="none" w:sz="0" w:space="0" w:color="auto"/>
        <w:left w:val="none" w:sz="0" w:space="0" w:color="auto"/>
        <w:bottom w:val="none" w:sz="0" w:space="0" w:color="auto"/>
        <w:right w:val="none" w:sz="0" w:space="0" w:color="auto"/>
      </w:divBdr>
    </w:div>
    <w:div w:id="785273499">
      <w:bodyDiv w:val="1"/>
      <w:marLeft w:val="0"/>
      <w:marRight w:val="0"/>
      <w:marTop w:val="0"/>
      <w:marBottom w:val="0"/>
      <w:divBdr>
        <w:top w:val="none" w:sz="0" w:space="0" w:color="auto"/>
        <w:left w:val="none" w:sz="0" w:space="0" w:color="auto"/>
        <w:bottom w:val="none" w:sz="0" w:space="0" w:color="auto"/>
        <w:right w:val="none" w:sz="0" w:space="0" w:color="auto"/>
      </w:divBdr>
    </w:div>
    <w:div w:id="1167944176">
      <w:bodyDiv w:val="1"/>
      <w:marLeft w:val="0"/>
      <w:marRight w:val="0"/>
      <w:marTop w:val="0"/>
      <w:marBottom w:val="0"/>
      <w:divBdr>
        <w:top w:val="none" w:sz="0" w:space="0" w:color="auto"/>
        <w:left w:val="none" w:sz="0" w:space="0" w:color="auto"/>
        <w:bottom w:val="none" w:sz="0" w:space="0" w:color="auto"/>
        <w:right w:val="none" w:sz="0" w:space="0" w:color="auto"/>
      </w:divBdr>
    </w:div>
    <w:div w:id="1189099329">
      <w:bodyDiv w:val="1"/>
      <w:marLeft w:val="0"/>
      <w:marRight w:val="0"/>
      <w:marTop w:val="0"/>
      <w:marBottom w:val="0"/>
      <w:divBdr>
        <w:top w:val="none" w:sz="0" w:space="0" w:color="auto"/>
        <w:left w:val="none" w:sz="0" w:space="0" w:color="auto"/>
        <w:bottom w:val="none" w:sz="0" w:space="0" w:color="auto"/>
        <w:right w:val="none" w:sz="0" w:space="0" w:color="auto"/>
      </w:divBdr>
    </w:div>
    <w:div w:id="2068452882">
      <w:bodyDiv w:val="1"/>
      <w:marLeft w:val="0"/>
      <w:marRight w:val="0"/>
      <w:marTop w:val="0"/>
      <w:marBottom w:val="0"/>
      <w:divBdr>
        <w:top w:val="none" w:sz="0" w:space="0" w:color="auto"/>
        <w:left w:val="none" w:sz="0" w:space="0" w:color="auto"/>
        <w:bottom w:val="none" w:sz="0" w:space="0" w:color="auto"/>
        <w:right w:val="none" w:sz="0" w:space="0" w:color="auto"/>
      </w:divBdr>
      <w:divsChild>
        <w:div w:id="348876821">
          <w:marLeft w:val="0"/>
          <w:marRight w:val="0"/>
          <w:marTop w:val="0"/>
          <w:marBottom w:val="0"/>
          <w:divBdr>
            <w:top w:val="none" w:sz="0" w:space="0" w:color="auto"/>
            <w:left w:val="none" w:sz="0" w:space="0" w:color="auto"/>
            <w:bottom w:val="none" w:sz="0" w:space="0" w:color="auto"/>
            <w:right w:val="none" w:sz="0" w:space="0" w:color="auto"/>
          </w:divBdr>
        </w:div>
      </w:divsChild>
    </w:div>
    <w:div w:id="210950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3.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5.jpeg"/><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header" Target="header1.xml"/><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emf"/><Relationship Id="rId32" Type="http://schemas.openxmlformats.org/officeDocument/2006/relationships/image" Target="media/image16.emf"/><Relationship Id="rId37" Type="http://schemas.openxmlformats.org/officeDocument/2006/relationships/image" Target="media/image20.gi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1.emf"/><Relationship Id="rId28" Type="http://schemas.openxmlformats.org/officeDocument/2006/relationships/image" Target="media/image14.emf"/><Relationship Id="rId36"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emf"/><Relationship Id="rId27" Type="http://schemas.openxmlformats.org/officeDocument/2006/relationships/oleObject" Target="embeddings/oleObject2.bin"/><Relationship Id="rId30" Type="http://schemas.openxmlformats.org/officeDocument/2006/relationships/image" Target="media/image15.emf"/><Relationship Id="rId3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D5227-2E00-427E-B19F-F73543DD7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142</Pages>
  <Words>41936</Words>
  <Characters>243234</Characters>
  <Application>Microsoft Office Word</Application>
  <DocSecurity>0</DocSecurity>
  <Lines>2026</Lines>
  <Paragraphs>569</Paragraphs>
  <ScaleCrop>false</ScaleCrop>
  <HeadingPairs>
    <vt:vector size="2" baseType="variant">
      <vt:variant>
        <vt:lpstr>Title</vt:lpstr>
      </vt:variant>
      <vt:variant>
        <vt:i4>1</vt:i4>
      </vt:variant>
    </vt:vector>
  </HeadingPairs>
  <TitlesOfParts>
    <vt:vector size="1" baseType="lpstr">
      <vt:lpstr/>
    </vt:vector>
  </TitlesOfParts>
  <Company>Ernst &amp; Young</Company>
  <LinksUpToDate>false</LinksUpToDate>
  <CharactersWithSpaces>284601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Munteanu</dc:creator>
  <cp:lastModifiedBy>Ernst&amp;Young</cp:lastModifiedBy>
  <cp:revision>10</cp:revision>
  <cp:lastPrinted>2014-08-21T11:51:00Z</cp:lastPrinted>
  <dcterms:created xsi:type="dcterms:W3CDTF">2014-08-19T13:26:00Z</dcterms:created>
  <dcterms:modified xsi:type="dcterms:W3CDTF">2014-08-21T11:51:00Z</dcterms:modified>
</cp:coreProperties>
</file>